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FDE4" w14:textId="77777777" w:rsidR="009B161A" w:rsidRDefault="009B161A" w:rsidP="009B161A">
      <w:pPr>
        <w:spacing w:before="90"/>
        <w:ind w:left="385" w:right="174"/>
        <w:jc w:val="right"/>
      </w:pPr>
      <w:r>
        <w:t>Załącznik do Uchwały Nr 153/1026/22</w:t>
      </w:r>
    </w:p>
    <w:p w14:paraId="04B73C7B" w14:textId="77777777" w:rsidR="009B161A" w:rsidRDefault="009B161A" w:rsidP="009B161A">
      <w:pPr>
        <w:spacing w:before="90"/>
        <w:ind w:left="385" w:right="174"/>
        <w:jc w:val="right"/>
      </w:pPr>
      <w:r>
        <w:t>Zarządu Powiatu Świeckiego</w:t>
      </w:r>
    </w:p>
    <w:p w14:paraId="0054B2C1" w14:textId="4097A294" w:rsidR="009B161A" w:rsidRDefault="009B161A" w:rsidP="009B161A">
      <w:pPr>
        <w:spacing w:before="90"/>
        <w:ind w:left="385" w:right="174"/>
        <w:jc w:val="right"/>
      </w:pPr>
      <w:r>
        <w:t xml:space="preserve">z dnia 14 kwietnia 2022 r. </w:t>
      </w:r>
    </w:p>
    <w:p w14:paraId="6A96DC5C" w14:textId="5D32C8F8" w:rsidR="009B161A" w:rsidRDefault="009B161A" w:rsidP="00FD445E">
      <w:pPr>
        <w:spacing w:before="90"/>
        <w:ind w:left="385" w:right="174"/>
        <w:jc w:val="center"/>
      </w:pPr>
      <w:r>
        <w:t xml:space="preserve"> </w:t>
      </w:r>
    </w:p>
    <w:p w14:paraId="473BFCAC" w14:textId="61EA0A37" w:rsidR="00FD445E" w:rsidRDefault="00FD445E" w:rsidP="00FD445E">
      <w:pPr>
        <w:spacing w:before="90"/>
        <w:ind w:left="385" w:right="174"/>
        <w:jc w:val="center"/>
        <w:rPr>
          <w:b/>
        </w:rPr>
      </w:pPr>
      <w:r>
        <w:t xml:space="preserve">POROZUMIENIE NR </w:t>
      </w:r>
      <w:r>
        <w:rPr>
          <w:b/>
        </w:rPr>
        <w:t>PP MEiN/2022/DPI/1157</w:t>
      </w:r>
    </w:p>
    <w:p w14:paraId="6359328A" w14:textId="77777777" w:rsidR="00FD445E" w:rsidRDefault="00FD445E" w:rsidP="00FD445E">
      <w:pPr>
        <w:pStyle w:val="Tekstpodstawowy"/>
        <w:tabs>
          <w:tab w:val="left" w:leader="dot" w:pos="1959"/>
        </w:tabs>
        <w:spacing w:before="138"/>
        <w:ind w:right="174"/>
        <w:jc w:val="center"/>
      </w:pPr>
      <w:r>
        <w:t>z dnia</w:t>
      </w:r>
      <w:r>
        <w:tab/>
        <w:t>o udzielenie wsparcia finansowego na realizację</w:t>
      </w:r>
      <w:r>
        <w:rPr>
          <w:spacing w:val="-1"/>
        </w:rPr>
        <w:t xml:space="preserve"> </w:t>
      </w:r>
      <w:r>
        <w:t>zadania</w:t>
      </w:r>
    </w:p>
    <w:p w14:paraId="6FF4D316" w14:textId="77777777" w:rsidR="00FD445E" w:rsidRDefault="00FD445E" w:rsidP="00FD445E">
      <w:pPr>
        <w:pStyle w:val="Tekstpodstawowy"/>
        <w:spacing w:before="138"/>
        <w:ind w:left="1632" w:right="1806"/>
        <w:jc w:val="center"/>
      </w:pPr>
      <w:r>
        <w:t>w ramach przedsięwzięcia Ministra Edukacji i Nauki pod nazwą:</w:t>
      </w:r>
    </w:p>
    <w:p w14:paraId="1E52F5F8" w14:textId="77777777" w:rsidR="00FD445E" w:rsidRDefault="00FD445E" w:rsidP="00FD445E">
      <w:pPr>
        <w:pStyle w:val="Nagwek1"/>
        <w:numPr>
          <w:ilvl w:val="0"/>
          <w:numId w:val="3"/>
        </w:numPr>
        <w:spacing w:before="138"/>
        <w:ind w:left="387" w:hanging="360"/>
      </w:pPr>
      <w:r>
        <w:t>„Poznaj Polskę”</w:t>
      </w:r>
    </w:p>
    <w:p w14:paraId="666AD8E9" w14:textId="67A507DC" w:rsidR="00FD445E" w:rsidRPr="009B161A" w:rsidRDefault="00FD445E" w:rsidP="009B161A">
      <w:pPr>
        <w:pStyle w:val="Tekstpodstawowy"/>
        <w:spacing w:before="1"/>
        <w:ind w:left="240"/>
      </w:pPr>
      <w:r>
        <w:t>pomiędzy:</w:t>
      </w:r>
    </w:p>
    <w:p w14:paraId="0917DBE4" w14:textId="569DD8C2" w:rsidR="00FD445E" w:rsidRDefault="00FD445E" w:rsidP="009B161A">
      <w:pPr>
        <w:pStyle w:val="Tekstpodstawowy"/>
        <w:ind w:left="240" w:right="4770"/>
      </w:pPr>
      <w:r>
        <w:t>Skarbem Państwa – Ministrem Edukacji i Nauki, zwanym dalej „Ministrem”,</w:t>
      </w:r>
    </w:p>
    <w:p w14:paraId="1412EB4E" w14:textId="00917794" w:rsidR="00FD445E" w:rsidRPr="009B161A" w:rsidRDefault="00FD445E" w:rsidP="009B161A">
      <w:pPr>
        <w:pStyle w:val="Tekstpodstawowy"/>
        <w:ind w:left="240"/>
      </w:pPr>
      <w:r>
        <w:t>w imieniu, którego działa samodzielnie:</w:t>
      </w:r>
    </w:p>
    <w:p w14:paraId="34D9D6E5" w14:textId="1F156124" w:rsidR="00FD445E" w:rsidRDefault="00FD445E" w:rsidP="00233C57">
      <w:pPr>
        <w:pStyle w:val="Tekstpodstawowy"/>
        <w:tabs>
          <w:tab w:val="left" w:pos="1359"/>
          <w:tab w:val="left" w:pos="2347"/>
          <w:tab w:val="left" w:pos="3734"/>
          <w:tab w:val="left" w:pos="5295"/>
          <w:tab w:val="left" w:pos="6616"/>
          <w:tab w:val="left" w:pos="8647"/>
        </w:tabs>
        <w:spacing w:line="312" w:lineRule="auto"/>
        <w:ind w:left="240" w:right="91"/>
        <w:jc w:val="both"/>
      </w:pPr>
      <w:r>
        <w:t>Wojciech</w:t>
      </w:r>
      <w:r>
        <w:tab/>
        <w:t>Kondrat</w:t>
      </w:r>
      <w:r>
        <w:tab/>
        <w:t xml:space="preserve">–  </w:t>
      </w:r>
      <w:r>
        <w:rPr>
          <w:spacing w:val="17"/>
        </w:rPr>
        <w:t xml:space="preserve"> </w:t>
      </w:r>
      <w:r>
        <w:t>Dyrektor</w:t>
      </w:r>
      <w:r>
        <w:tab/>
        <w:t>Departamentu</w:t>
      </w:r>
      <w:r>
        <w:tab/>
        <w:t>Programów</w:t>
      </w:r>
      <w:r>
        <w:tab/>
        <w:t>Naukowych i</w:t>
      </w:r>
      <w:r w:rsidR="00233C57">
        <w:t xml:space="preserve"> </w:t>
      </w:r>
      <w:r>
        <w:rPr>
          <w:spacing w:val="-3"/>
        </w:rPr>
        <w:t xml:space="preserve">Inwestycji, </w:t>
      </w:r>
      <w:r w:rsidR="00233C57">
        <w:rPr>
          <w:spacing w:val="-3"/>
        </w:rPr>
        <w:br/>
      </w:r>
      <w:r>
        <w:t>na podstawie pełnomocnictwa Nr P-12-2022 z dnia 09 lutego 2022 r.,</w:t>
      </w:r>
    </w:p>
    <w:p w14:paraId="43F48001" w14:textId="57637F3E" w:rsidR="00FD445E" w:rsidRPr="00EC4432" w:rsidRDefault="00FD445E" w:rsidP="00233C57">
      <w:pPr>
        <w:pStyle w:val="Tekstpodstawowy"/>
        <w:spacing w:before="1" w:line="312" w:lineRule="auto"/>
        <w:ind w:left="240" w:right="91"/>
        <w:jc w:val="both"/>
      </w:pPr>
      <w:r>
        <w:t xml:space="preserve">Michał Wujek – Zastępca Dyrektora Departamentu Programów Naukowych i Inwestycji,  </w:t>
      </w:r>
      <w:r w:rsidR="00233C57">
        <w:br/>
        <w:t>n</w:t>
      </w:r>
      <w:r>
        <w:t>a podstawie pełnomocnictwa Nr P-13-2022 z dnia 09 lutego 2022 r.,</w:t>
      </w:r>
    </w:p>
    <w:p w14:paraId="15DF8167" w14:textId="77777777" w:rsidR="00FD445E" w:rsidRDefault="00FD445E" w:rsidP="00FD445E">
      <w:pPr>
        <w:pStyle w:val="Tekstpodstawowy"/>
        <w:spacing w:before="1"/>
        <w:ind w:left="240"/>
      </w:pPr>
      <w:r>
        <w:t>a</w:t>
      </w:r>
    </w:p>
    <w:p w14:paraId="3A741A7E" w14:textId="77777777" w:rsidR="00FD445E" w:rsidRDefault="00FD445E" w:rsidP="00FD445E">
      <w:pPr>
        <w:pStyle w:val="Tekstpodstawowy"/>
        <w:spacing w:before="42"/>
        <w:ind w:left="240"/>
      </w:pPr>
      <w:r>
        <w:t>POWIAT ŚWIECKI,</w:t>
      </w:r>
    </w:p>
    <w:p w14:paraId="132937F5" w14:textId="77777777" w:rsidR="00FD445E" w:rsidRDefault="00FD445E" w:rsidP="00FD445E">
      <w:pPr>
        <w:pStyle w:val="Tekstpodstawowy"/>
        <w:spacing w:before="40"/>
        <w:ind w:left="240"/>
      </w:pPr>
      <w:r>
        <w:t>z siedzibą w ul Hallera nr 9</w:t>
      </w:r>
    </w:p>
    <w:p w14:paraId="2F545FDD" w14:textId="77777777" w:rsidR="00FD445E" w:rsidRDefault="00FD445E" w:rsidP="00FD445E">
      <w:pPr>
        <w:pStyle w:val="Tekstpodstawowy"/>
        <w:spacing w:before="42"/>
        <w:ind w:left="240" w:right="5204"/>
      </w:pPr>
      <w:r>
        <w:t>Kod pocztowy 86-100 miejscowość Świecie NIP 5591876820,</w:t>
      </w:r>
    </w:p>
    <w:p w14:paraId="1D2803A7" w14:textId="412B6B60" w:rsidR="00FD445E" w:rsidRPr="009B161A" w:rsidRDefault="00FD445E" w:rsidP="009B161A">
      <w:pPr>
        <w:pStyle w:val="Tekstpodstawowy"/>
        <w:spacing w:line="275" w:lineRule="exact"/>
        <w:ind w:left="240"/>
      </w:pPr>
      <w:r>
        <w:t>REGON 092350978,</w:t>
      </w:r>
    </w:p>
    <w:p w14:paraId="2320CFCC" w14:textId="77777777" w:rsidR="00FD445E" w:rsidRDefault="00FD445E" w:rsidP="00FD445E">
      <w:pPr>
        <w:pStyle w:val="Tekstpodstawowy"/>
        <w:ind w:left="240"/>
      </w:pPr>
      <w:r>
        <w:t>zwanym dalej „Wykonawcą”, reprezentowanym przez :</w:t>
      </w:r>
    </w:p>
    <w:p w14:paraId="3CD08C71" w14:textId="77777777" w:rsidR="00FD445E" w:rsidRDefault="00FD445E" w:rsidP="00FD445E">
      <w:pPr>
        <w:pStyle w:val="Tekstpodstawowy"/>
        <w:spacing w:before="3"/>
        <w:rPr>
          <w:sz w:val="29"/>
        </w:rPr>
      </w:pPr>
    </w:p>
    <w:p w14:paraId="27A8A1E5" w14:textId="77777777" w:rsidR="00FD445E" w:rsidRDefault="00FD445E" w:rsidP="00FD445E">
      <w:pPr>
        <w:pStyle w:val="Tekstpodstawowy"/>
        <w:spacing w:line="276" w:lineRule="exact"/>
        <w:ind w:left="1632" w:right="1806"/>
        <w:jc w:val="center"/>
      </w:pPr>
      <w:r>
        <w:t>Barbara Studzińska, Starosta Świecki,</w:t>
      </w:r>
    </w:p>
    <w:p w14:paraId="0B5795AD" w14:textId="77777777" w:rsidR="00FD445E" w:rsidRPr="00E2204D" w:rsidRDefault="00FD445E" w:rsidP="00FD445E">
      <w:pPr>
        <w:spacing w:line="230" w:lineRule="exact"/>
        <w:ind w:left="48" w:right="174"/>
        <w:jc w:val="center"/>
        <w:rPr>
          <w:sz w:val="20"/>
        </w:rPr>
      </w:pPr>
      <w:r>
        <w:rPr>
          <w:sz w:val="20"/>
        </w:rPr>
        <w:t>(imię i nazwisko, funkcja)</w:t>
      </w:r>
    </w:p>
    <w:p w14:paraId="3A15CC43" w14:textId="77777777" w:rsidR="00FD445E" w:rsidRDefault="00FD445E" w:rsidP="00FD445E">
      <w:pPr>
        <w:pStyle w:val="Tekstpodstawowy"/>
        <w:spacing w:before="6"/>
        <w:rPr>
          <w:sz w:val="35"/>
        </w:rPr>
      </w:pPr>
    </w:p>
    <w:p w14:paraId="714A0BF1" w14:textId="77777777" w:rsidR="00FD445E" w:rsidRDefault="00FD445E" w:rsidP="00FD445E">
      <w:pPr>
        <w:pStyle w:val="Tekstpodstawowy"/>
        <w:ind w:left="1630" w:right="1806"/>
        <w:jc w:val="center"/>
      </w:pPr>
      <w:r>
        <w:t>Franciszek Koszowski, Wicestarosta Świecki,</w:t>
      </w:r>
    </w:p>
    <w:p w14:paraId="40B90214" w14:textId="77777777" w:rsidR="00FD445E" w:rsidRDefault="00FD445E" w:rsidP="00FD445E">
      <w:pPr>
        <w:spacing w:before="1"/>
        <w:ind w:left="48" w:right="174"/>
        <w:jc w:val="center"/>
        <w:rPr>
          <w:sz w:val="20"/>
        </w:rPr>
      </w:pPr>
      <w:r>
        <w:rPr>
          <w:sz w:val="20"/>
        </w:rPr>
        <w:t>(imię i nazwisko, funkcja)</w:t>
      </w:r>
    </w:p>
    <w:p w14:paraId="307D3C34" w14:textId="77777777" w:rsidR="00FD445E" w:rsidRDefault="00FD445E" w:rsidP="00FD445E">
      <w:pPr>
        <w:pStyle w:val="Tekstpodstawowy"/>
        <w:spacing w:before="1"/>
        <w:rPr>
          <w:sz w:val="27"/>
        </w:rPr>
      </w:pPr>
    </w:p>
    <w:p w14:paraId="4E5F0074" w14:textId="3D5D9295" w:rsidR="00D11427" w:rsidRPr="00F80531" w:rsidRDefault="00FD445E" w:rsidP="00D11427">
      <w:pPr>
        <w:pStyle w:val="Nagwek1"/>
        <w:numPr>
          <w:ilvl w:val="0"/>
          <w:numId w:val="3"/>
        </w:numPr>
        <w:ind w:left="219" w:hanging="360"/>
        <w:rPr>
          <w:sz w:val="24"/>
        </w:rPr>
      </w:pPr>
      <w:bookmarkStart w:id="0" w:name="§_1"/>
      <w:bookmarkEnd w:id="0"/>
      <w:r w:rsidRPr="00E31B66">
        <w:rPr>
          <w:sz w:val="24"/>
        </w:rPr>
        <w:t>§ 1</w:t>
      </w:r>
    </w:p>
    <w:p w14:paraId="1E731C5C" w14:textId="77777777" w:rsidR="00FD445E" w:rsidRDefault="00FD445E" w:rsidP="00FD445E">
      <w:pPr>
        <w:pStyle w:val="Akapitzlist"/>
        <w:widowControl w:val="0"/>
        <w:numPr>
          <w:ilvl w:val="0"/>
          <w:numId w:val="4"/>
        </w:numPr>
        <w:tabs>
          <w:tab w:val="left" w:pos="426"/>
        </w:tabs>
        <w:autoSpaceDE w:val="0"/>
        <w:autoSpaceDN w:val="0"/>
        <w:ind w:left="426" w:right="-51"/>
        <w:contextualSpacing w:val="0"/>
        <w:jc w:val="both"/>
      </w:pPr>
      <w:r>
        <w:t xml:space="preserve">Niniejsze porozumienie, zwana dalej „porozumieniem”, </w:t>
      </w:r>
      <w:bookmarkStart w:id="1" w:name="_Hlk100128982"/>
      <w:r>
        <w:t>określa warunki finansowania, realizacji</w:t>
      </w:r>
      <w:r w:rsidRPr="00E04647">
        <w:rPr>
          <w:spacing w:val="11"/>
        </w:rPr>
        <w:t xml:space="preserve"> </w:t>
      </w:r>
      <w:r>
        <w:t>oraz</w:t>
      </w:r>
      <w:r w:rsidRPr="00E04647">
        <w:rPr>
          <w:spacing w:val="12"/>
        </w:rPr>
        <w:t xml:space="preserve"> </w:t>
      </w:r>
      <w:r>
        <w:t>rozliczania</w:t>
      </w:r>
      <w:r w:rsidRPr="00E04647">
        <w:rPr>
          <w:spacing w:val="12"/>
        </w:rPr>
        <w:t xml:space="preserve"> </w:t>
      </w:r>
      <w:r>
        <w:t>zadania,</w:t>
      </w:r>
      <w:r w:rsidRPr="00E04647">
        <w:rPr>
          <w:spacing w:val="13"/>
        </w:rPr>
        <w:t xml:space="preserve"> </w:t>
      </w:r>
      <w:r>
        <w:t>zwanego</w:t>
      </w:r>
      <w:r w:rsidRPr="00E04647">
        <w:rPr>
          <w:spacing w:val="13"/>
        </w:rPr>
        <w:t xml:space="preserve"> </w:t>
      </w:r>
      <w:r>
        <w:t>dalej</w:t>
      </w:r>
      <w:r w:rsidRPr="00E04647">
        <w:rPr>
          <w:spacing w:val="12"/>
        </w:rPr>
        <w:t xml:space="preserve"> </w:t>
      </w:r>
      <w:r>
        <w:t>„zadaniem”,</w:t>
      </w:r>
      <w:r w:rsidRPr="00E04647">
        <w:rPr>
          <w:spacing w:val="12"/>
        </w:rPr>
        <w:t xml:space="preserve"> </w:t>
      </w:r>
      <w:r>
        <w:t>polegającego</w:t>
      </w:r>
      <w:r w:rsidRPr="00E04647">
        <w:rPr>
          <w:spacing w:val="13"/>
        </w:rPr>
        <w:t xml:space="preserve"> </w:t>
      </w:r>
      <w:r>
        <w:t xml:space="preserve">na przygotowaniu </w:t>
      </w:r>
      <w:r>
        <w:br/>
        <w:t xml:space="preserve">i przeprowadzeniu w trakcie roku 2022 zgłoszonych przez dyrektorów szkół, dla których organem prowadzącym jest Wykonawca, wycieczek szkolnych związanych z priorytetowymi obszarami </w:t>
      </w:r>
      <w:r>
        <w:lastRenderedPageBreak/>
        <w:t>edukacyjnymi wskazanymi przez Ministra, zwanych dalej „wycieczkami”, przyjętymi do dofinansowania w ramach przedsięwzięcia pn. „Poznaj Polskę”</w:t>
      </w:r>
      <w:bookmarkEnd w:id="1"/>
      <w:r>
        <w:t xml:space="preserve">, ustanowionego na podstawie art. 90w ustawy z dnia 7 września 1991 r. o systemie oświaty (Dz. U. z 2021 r. poz. 1915) przez Ministra Edukacji i Nauki w komunikacie Ministra Edukacji i Nauki z dnia 27 sierpnia 2021 r. </w:t>
      </w:r>
      <w:r>
        <w:br/>
        <w:t>o ustanowieniu przedsięwzięcia pod nazwą „Poznaj Polskę”, z późn. zm., zwanego dalej „komunikatem”.</w:t>
      </w:r>
    </w:p>
    <w:p w14:paraId="4113B303" w14:textId="77777777" w:rsidR="00FD445E" w:rsidRDefault="00FD445E" w:rsidP="00FD445E">
      <w:pPr>
        <w:pStyle w:val="Akapitzlist"/>
        <w:widowControl w:val="0"/>
        <w:numPr>
          <w:ilvl w:val="0"/>
          <w:numId w:val="4"/>
        </w:numPr>
        <w:tabs>
          <w:tab w:val="left" w:pos="426"/>
        </w:tabs>
        <w:autoSpaceDE w:val="0"/>
        <w:autoSpaceDN w:val="0"/>
        <w:spacing w:before="120"/>
        <w:ind w:left="426" w:right="-51"/>
        <w:contextualSpacing w:val="0"/>
        <w:jc w:val="both"/>
      </w:pPr>
      <w:r>
        <w:t xml:space="preserve">Wykonawca zobowiązuje się wykonać zadanie zgodnie z warunkami określonymi komunikatem, porozumieniem oraz wnioskami o dofinansowanie wycieczki zaakceptowanymi do dofinansowania i dostępnymi w systemie teleinformatycznym pod </w:t>
      </w:r>
      <w:r w:rsidRPr="003B6475">
        <w:t xml:space="preserve">adresem: </w:t>
      </w:r>
      <w:hyperlink r:id="rId8">
        <w:r w:rsidRPr="003B6475">
          <w:t>https://strefa.ksdo.gov.pl</w:t>
        </w:r>
      </w:hyperlink>
      <w:r w:rsidRPr="003B6475">
        <w:t>.</w:t>
      </w:r>
      <w:r>
        <w:t xml:space="preserve"> Zestawienie wniosków o dofinansowanie, o których mowa w zdaniu poprzednim stanowi załącznik nr 1 do</w:t>
      </w:r>
      <w:r>
        <w:rPr>
          <w:spacing w:val="-2"/>
        </w:rPr>
        <w:t xml:space="preserve"> </w:t>
      </w:r>
      <w:r>
        <w:t>porozumienia.</w:t>
      </w:r>
    </w:p>
    <w:p w14:paraId="2BC75FC5" w14:textId="77777777" w:rsidR="00FD445E" w:rsidRDefault="00FD445E" w:rsidP="00FD445E">
      <w:pPr>
        <w:pStyle w:val="Akapitzlist"/>
        <w:widowControl w:val="0"/>
        <w:numPr>
          <w:ilvl w:val="0"/>
          <w:numId w:val="4"/>
        </w:numPr>
        <w:tabs>
          <w:tab w:val="left" w:pos="426"/>
        </w:tabs>
        <w:autoSpaceDE w:val="0"/>
        <w:autoSpaceDN w:val="0"/>
        <w:spacing w:before="60"/>
        <w:ind w:left="426" w:right="-51"/>
        <w:contextualSpacing w:val="0"/>
        <w:jc w:val="both"/>
      </w:pPr>
      <w:r>
        <w:t xml:space="preserve">Opis wycieczki oraz kalkulacja kosztów określone są we wniosku dyrektora szkoły składanym Wykonawcy. Wniosek, o którym mowa w zdaniu poprzednim pozostaje </w:t>
      </w:r>
      <w:r>
        <w:br/>
        <w:t>u Wykonawcy.</w:t>
      </w:r>
    </w:p>
    <w:p w14:paraId="280B2F06" w14:textId="77777777" w:rsidR="00EC4432" w:rsidRDefault="00FD445E" w:rsidP="00FD445E">
      <w:pPr>
        <w:pStyle w:val="Akapitzlist"/>
        <w:widowControl w:val="0"/>
        <w:numPr>
          <w:ilvl w:val="0"/>
          <w:numId w:val="4"/>
        </w:numPr>
        <w:tabs>
          <w:tab w:val="left" w:pos="426"/>
        </w:tabs>
        <w:autoSpaceDE w:val="0"/>
        <w:autoSpaceDN w:val="0"/>
        <w:spacing w:before="60"/>
        <w:ind w:left="426" w:right="-51"/>
        <w:contextualSpacing w:val="0"/>
        <w:jc w:val="both"/>
      </w:pPr>
      <w:r>
        <w:t xml:space="preserve">Osobą do kontaktów roboczych przy realizacji porozumienia ze strony Wykonawcy jest: </w:t>
      </w:r>
    </w:p>
    <w:p w14:paraId="1AB1CEB4" w14:textId="28A04887" w:rsidR="00FD445E" w:rsidRDefault="00FD445E" w:rsidP="00EC4432">
      <w:pPr>
        <w:pStyle w:val="Akapitzlist"/>
        <w:widowControl w:val="0"/>
        <w:tabs>
          <w:tab w:val="left" w:pos="426"/>
        </w:tabs>
        <w:autoSpaceDE w:val="0"/>
        <w:autoSpaceDN w:val="0"/>
        <w:spacing w:before="60"/>
        <w:ind w:left="426" w:right="-51"/>
        <w:contextualSpacing w:val="0"/>
        <w:jc w:val="both"/>
      </w:pPr>
      <w:r>
        <w:t>Hanna Depka</w:t>
      </w:r>
    </w:p>
    <w:p w14:paraId="32538378" w14:textId="77777777" w:rsidR="00FD445E" w:rsidRDefault="00FD445E" w:rsidP="00FD445E">
      <w:pPr>
        <w:pStyle w:val="Tekstpodstawowy"/>
        <w:tabs>
          <w:tab w:val="left" w:pos="426"/>
        </w:tabs>
        <w:spacing w:before="60"/>
        <w:ind w:left="426" w:right="-51"/>
      </w:pPr>
      <w:r>
        <w:t xml:space="preserve">tel. 525683218, adres poczty elektronicznej </w:t>
      </w:r>
      <w:hyperlink r:id="rId9">
        <w:r>
          <w:t xml:space="preserve">depka.h@oswiata.csw.pl </w:t>
        </w:r>
      </w:hyperlink>
      <w:r>
        <w:t>.</w:t>
      </w:r>
    </w:p>
    <w:p w14:paraId="48E74F49" w14:textId="77777777" w:rsidR="00FD445E" w:rsidRDefault="00FD445E" w:rsidP="00FD445E">
      <w:pPr>
        <w:pStyle w:val="Tekstpodstawowy"/>
        <w:numPr>
          <w:ilvl w:val="0"/>
          <w:numId w:val="4"/>
        </w:numPr>
        <w:tabs>
          <w:tab w:val="left" w:pos="426"/>
        </w:tabs>
        <w:spacing w:before="60" w:after="0" w:line="240" w:lineRule="auto"/>
        <w:ind w:left="426" w:right="-51"/>
        <w:jc w:val="both"/>
      </w:pPr>
      <w:r>
        <w:t xml:space="preserve">Zmiana osoby do kontaktów roboczych, o której mowa w zdaniu poprzednim, nie powoduje konieczności sporządzania aneksu do porozumienia i jest skuteczna z chwilą doręczenia Ministrowi na adres skrzynki </w:t>
      </w:r>
      <w:proofErr w:type="spellStart"/>
      <w:r>
        <w:t>ePUAP</w:t>
      </w:r>
      <w:proofErr w:type="spellEnd"/>
      <w:r>
        <w:t xml:space="preserve"> Ministerstwa Edukacji i Nauki (MEiN) pisma informującego o dokonaniu tej zmiany, podpisanego przez Wykonawcę kwalifikowanym podpisem elektronicznym albo podpisem zaufanym.</w:t>
      </w:r>
    </w:p>
    <w:p w14:paraId="6CD9824D" w14:textId="77777777" w:rsidR="00FD445E" w:rsidRPr="00EC120D" w:rsidRDefault="00FD445E" w:rsidP="00FD445E">
      <w:pPr>
        <w:pStyle w:val="Tekstpodstawowy"/>
      </w:pPr>
    </w:p>
    <w:p w14:paraId="1FF032E5" w14:textId="19DD80C4" w:rsidR="00FD445E" w:rsidRPr="00F80531" w:rsidRDefault="00FD445E" w:rsidP="00FD445E">
      <w:pPr>
        <w:pStyle w:val="Nagwek1"/>
        <w:numPr>
          <w:ilvl w:val="0"/>
          <w:numId w:val="3"/>
        </w:numPr>
        <w:ind w:left="720" w:hanging="360"/>
        <w:rPr>
          <w:sz w:val="24"/>
        </w:rPr>
      </w:pPr>
      <w:r w:rsidRPr="00E31B66">
        <w:rPr>
          <w:sz w:val="24"/>
        </w:rPr>
        <w:t>§ 2</w:t>
      </w:r>
    </w:p>
    <w:p w14:paraId="5CDD3BDA" w14:textId="56527118" w:rsidR="00FD445E" w:rsidRDefault="00FD445E" w:rsidP="00FD445E">
      <w:pPr>
        <w:pStyle w:val="Akapitzlist"/>
        <w:widowControl w:val="0"/>
        <w:numPr>
          <w:ilvl w:val="0"/>
          <w:numId w:val="5"/>
        </w:numPr>
        <w:autoSpaceDE w:val="0"/>
        <w:autoSpaceDN w:val="0"/>
        <w:ind w:left="426" w:right="91"/>
        <w:contextualSpacing w:val="0"/>
        <w:jc w:val="both"/>
      </w:pPr>
      <w:r w:rsidRPr="00957119">
        <w:t>Minister przyznaje Wykonawcy środki finansowe na realizację zadania w formie dotacji celowej, której celem jest realizacja zadania w sposób zgodny z postanowieniami porozumienia.</w:t>
      </w:r>
    </w:p>
    <w:p w14:paraId="2E4E1108" w14:textId="77777777" w:rsidR="00FD445E" w:rsidRDefault="00FD445E" w:rsidP="00FD445E">
      <w:pPr>
        <w:pStyle w:val="Akapitzlist"/>
        <w:widowControl w:val="0"/>
        <w:numPr>
          <w:ilvl w:val="0"/>
          <w:numId w:val="5"/>
        </w:numPr>
        <w:autoSpaceDE w:val="0"/>
        <w:autoSpaceDN w:val="0"/>
        <w:ind w:left="426" w:right="91"/>
        <w:contextualSpacing w:val="0"/>
        <w:jc w:val="both"/>
      </w:pPr>
      <w:r w:rsidRPr="00957119">
        <w:t>Kwota dotacji, o której mowa w ust. 1 stanowi nie więcej niż 80% kosztów zadania, przy czym dofinansowanie z dotacji każdej wycieczki nie może przekroczyć 80 % kosztów danej wycieczki.</w:t>
      </w:r>
    </w:p>
    <w:p w14:paraId="03F03CE5" w14:textId="77777777" w:rsidR="00FD445E" w:rsidRDefault="00FD445E" w:rsidP="00FD445E">
      <w:pPr>
        <w:pStyle w:val="Akapitzlist"/>
        <w:widowControl w:val="0"/>
        <w:numPr>
          <w:ilvl w:val="0"/>
          <w:numId w:val="5"/>
        </w:numPr>
        <w:autoSpaceDE w:val="0"/>
        <w:autoSpaceDN w:val="0"/>
        <w:ind w:left="426" w:right="91"/>
        <w:contextualSpacing w:val="0"/>
        <w:jc w:val="both"/>
      </w:pPr>
      <w:r w:rsidRPr="00957119">
        <w:t xml:space="preserve">Minister zobowiązuje się do przekazania na realizację zadania dotacji celowej </w:t>
      </w:r>
      <w:r>
        <w:br/>
      </w:r>
      <w:r w:rsidRPr="00957119">
        <w:t>w łącznej wysokości: 14</w:t>
      </w:r>
      <w:r>
        <w:t xml:space="preserve"> </w:t>
      </w:r>
      <w:r w:rsidRPr="00957119">
        <w:t>999</w:t>
      </w:r>
      <w:r>
        <w:t>,</w:t>
      </w:r>
      <w:r w:rsidRPr="00957119">
        <w:t>46 zł (słownie: czternaście tysięcy dziewięćset dziewięćdziesiąt dziewięć zł, czterdzieści sześć</w:t>
      </w:r>
      <w:r w:rsidRPr="00EC120D">
        <w:rPr>
          <w:spacing w:val="3"/>
        </w:rPr>
        <w:t xml:space="preserve"> </w:t>
      </w:r>
      <w:r w:rsidRPr="00957119">
        <w:t>gr).</w:t>
      </w:r>
    </w:p>
    <w:p w14:paraId="325CE0A1" w14:textId="77777777" w:rsidR="00FD445E" w:rsidRDefault="00FD445E" w:rsidP="00FD445E">
      <w:pPr>
        <w:pStyle w:val="Akapitzlist"/>
        <w:widowControl w:val="0"/>
        <w:autoSpaceDE w:val="0"/>
        <w:autoSpaceDN w:val="0"/>
        <w:ind w:left="426" w:right="91"/>
        <w:contextualSpacing w:val="0"/>
        <w:jc w:val="both"/>
      </w:pPr>
      <w:r w:rsidRPr="00957119">
        <w:t>Wysokość dotacji przeznaczonej na dofinansowanie wycieczek poszczególnych szkół określa załącznik nr 1 do porozumienia.</w:t>
      </w:r>
    </w:p>
    <w:p w14:paraId="3022463F" w14:textId="77777777" w:rsidR="00FD445E" w:rsidRPr="00957119" w:rsidRDefault="00FD445E" w:rsidP="00FD445E">
      <w:pPr>
        <w:pStyle w:val="Akapitzlist"/>
        <w:widowControl w:val="0"/>
        <w:numPr>
          <w:ilvl w:val="0"/>
          <w:numId w:val="5"/>
        </w:numPr>
        <w:autoSpaceDE w:val="0"/>
        <w:autoSpaceDN w:val="0"/>
        <w:ind w:left="426" w:right="91"/>
        <w:contextualSpacing w:val="0"/>
        <w:jc w:val="both"/>
      </w:pPr>
      <w:r w:rsidRPr="00957119">
        <w:t>Dotacja, o której mowa w ust. 3 zostanie przekazana na rachunek</w:t>
      </w:r>
      <w:r w:rsidRPr="003B6475">
        <w:rPr>
          <w:spacing w:val="7"/>
        </w:rPr>
        <w:t xml:space="preserve"> </w:t>
      </w:r>
      <w:r w:rsidRPr="00957119">
        <w:t>bankowy Wykonawcy:</w:t>
      </w:r>
    </w:p>
    <w:p w14:paraId="2DEDBCD9" w14:textId="77777777" w:rsidR="00FD445E" w:rsidRPr="00957119" w:rsidRDefault="00FD445E" w:rsidP="00FD445E">
      <w:pPr>
        <w:ind w:right="91" w:firstLine="66"/>
        <w:jc w:val="both"/>
        <w:rPr>
          <w:i/>
        </w:rPr>
      </w:pPr>
      <w:r>
        <w:rPr>
          <w:b/>
        </w:rPr>
        <w:t xml:space="preserve">       </w:t>
      </w:r>
      <w:r w:rsidRPr="00957119">
        <w:rPr>
          <w:b/>
        </w:rPr>
        <w:t xml:space="preserve">Nazwa banku: </w:t>
      </w:r>
      <w:r w:rsidRPr="00957119">
        <w:rPr>
          <w:i/>
        </w:rPr>
        <w:t>PKO Bank Polski S.A.</w:t>
      </w:r>
    </w:p>
    <w:p w14:paraId="1472A222" w14:textId="77777777" w:rsidR="00FD445E" w:rsidRPr="00957119" w:rsidRDefault="00FD445E" w:rsidP="00FD445E">
      <w:pPr>
        <w:pStyle w:val="Nagwek1"/>
        <w:numPr>
          <w:ilvl w:val="0"/>
          <w:numId w:val="0"/>
        </w:numPr>
        <w:ind w:right="91"/>
        <w:jc w:val="both"/>
        <w:rPr>
          <w:sz w:val="24"/>
        </w:rPr>
      </w:pPr>
      <w:r>
        <w:rPr>
          <w:sz w:val="24"/>
        </w:rPr>
        <w:t xml:space="preserve">        </w:t>
      </w:r>
      <w:r w:rsidRPr="00957119">
        <w:rPr>
          <w:sz w:val="24"/>
        </w:rPr>
        <w:t>nr rachunku: 02102018110000080202693737</w:t>
      </w:r>
    </w:p>
    <w:p w14:paraId="0CC2A8E7" w14:textId="77777777" w:rsidR="00FD445E" w:rsidRDefault="00FD445E" w:rsidP="00D11427">
      <w:pPr>
        <w:pStyle w:val="Tekstpodstawowy"/>
        <w:spacing w:after="0"/>
        <w:ind w:left="425" w:right="91"/>
      </w:pPr>
      <w:r w:rsidRPr="00957119">
        <w:t xml:space="preserve">w terminie do </w:t>
      </w:r>
      <w:r w:rsidRPr="00957119">
        <w:rPr>
          <w:b/>
        </w:rPr>
        <w:t xml:space="preserve">14 dni </w:t>
      </w:r>
      <w:r w:rsidRPr="00957119">
        <w:t>od dnia podpisania porozumienia. Za dzień przekazania dotacji uznaje się dzień obciążenia rachunku Ministra.</w:t>
      </w:r>
    </w:p>
    <w:p w14:paraId="22D66263" w14:textId="77777777" w:rsidR="00FD445E" w:rsidRDefault="00FD445E" w:rsidP="00D11427">
      <w:pPr>
        <w:pStyle w:val="Akapitzlist"/>
        <w:widowControl w:val="0"/>
        <w:numPr>
          <w:ilvl w:val="0"/>
          <w:numId w:val="5"/>
        </w:numPr>
        <w:autoSpaceDE w:val="0"/>
        <w:autoSpaceDN w:val="0"/>
        <w:ind w:left="425" w:right="91"/>
        <w:contextualSpacing w:val="0"/>
        <w:jc w:val="both"/>
      </w:pPr>
      <w:r w:rsidRPr="00957119">
        <w:t>Wykonawca oświadcza, że jest jedynym posiadaczem wskazanego w ust. 4 rachunku bankowego i zobowiązuje się do utrzymania wskazanego powyżej rachunku nie krócej, niż do chwili dokonania ostatecznych rozliczeń z Ministrem wynikających z porozumienia.</w:t>
      </w:r>
    </w:p>
    <w:p w14:paraId="158939D9" w14:textId="77777777" w:rsidR="00FD445E" w:rsidRDefault="00FD445E" w:rsidP="00FD445E">
      <w:pPr>
        <w:pStyle w:val="Akapitzlist"/>
        <w:widowControl w:val="0"/>
        <w:numPr>
          <w:ilvl w:val="0"/>
          <w:numId w:val="5"/>
        </w:numPr>
        <w:autoSpaceDE w:val="0"/>
        <w:autoSpaceDN w:val="0"/>
        <w:ind w:left="426" w:right="91"/>
        <w:contextualSpacing w:val="0"/>
        <w:jc w:val="both"/>
      </w:pPr>
      <w:r w:rsidRPr="00EC120D">
        <w:t>Dotacja celowa na realizację zadania może zostać udzielona pod warunkiem zapewnienia przez Wykonawcę wkładu własnego w łącznej wysokości co najmniej 20 % całkowitego kosztu zadania.</w:t>
      </w:r>
    </w:p>
    <w:p w14:paraId="4C7CF10E" w14:textId="77777777" w:rsidR="00FD445E" w:rsidRDefault="00FD445E" w:rsidP="00FD445E">
      <w:pPr>
        <w:pStyle w:val="Akapitzlist"/>
        <w:widowControl w:val="0"/>
        <w:numPr>
          <w:ilvl w:val="0"/>
          <w:numId w:val="5"/>
        </w:numPr>
        <w:tabs>
          <w:tab w:val="left" w:pos="426"/>
        </w:tabs>
        <w:autoSpaceDE w:val="0"/>
        <w:autoSpaceDN w:val="0"/>
        <w:ind w:left="426" w:right="91"/>
        <w:contextualSpacing w:val="0"/>
        <w:jc w:val="both"/>
      </w:pPr>
      <w:r w:rsidRPr="00EC120D">
        <w:t>Wykonawca zobowiązuje się do przekazania na realizację</w:t>
      </w:r>
      <w:r w:rsidRPr="00EC120D">
        <w:rPr>
          <w:spacing w:val="2"/>
        </w:rPr>
        <w:t xml:space="preserve"> </w:t>
      </w:r>
      <w:r w:rsidRPr="00EC120D">
        <w:t>zadania:</w:t>
      </w:r>
    </w:p>
    <w:p w14:paraId="70387AE7" w14:textId="77777777" w:rsidR="00FD445E" w:rsidRPr="00EC120D" w:rsidRDefault="00FD445E" w:rsidP="00FD445E">
      <w:pPr>
        <w:pStyle w:val="Akapitzlist"/>
        <w:widowControl w:val="0"/>
        <w:numPr>
          <w:ilvl w:val="1"/>
          <w:numId w:val="6"/>
        </w:numPr>
        <w:tabs>
          <w:tab w:val="left" w:pos="1134"/>
        </w:tabs>
        <w:autoSpaceDE w:val="0"/>
        <w:autoSpaceDN w:val="0"/>
        <w:ind w:left="1134" w:right="423"/>
        <w:contextualSpacing w:val="0"/>
        <w:jc w:val="both"/>
      </w:pPr>
      <w:r w:rsidRPr="00EC120D">
        <w:t>finansowego wkładu własnego w wysokości 5234.54 zł (słownie pięć tysięcy dwieście trzydzieści cztery zł, pięćdziesiąt cztery</w:t>
      </w:r>
      <w:r w:rsidRPr="00EC120D">
        <w:rPr>
          <w:spacing w:val="4"/>
        </w:rPr>
        <w:t xml:space="preserve"> </w:t>
      </w:r>
      <w:r w:rsidRPr="00EC120D">
        <w:t>gr);</w:t>
      </w:r>
    </w:p>
    <w:p w14:paraId="41CFE16F" w14:textId="77777777" w:rsidR="00FD445E" w:rsidRDefault="00FD445E" w:rsidP="00FD445E">
      <w:pPr>
        <w:pStyle w:val="Akapitzlist"/>
        <w:widowControl w:val="0"/>
        <w:numPr>
          <w:ilvl w:val="1"/>
          <w:numId w:val="6"/>
        </w:numPr>
        <w:tabs>
          <w:tab w:val="left" w:pos="1134"/>
        </w:tabs>
        <w:autoSpaceDE w:val="0"/>
        <w:autoSpaceDN w:val="0"/>
        <w:spacing w:before="1"/>
        <w:ind w:left="1134"/>
        <w:contextualSpacing w:val="0"/>
        <w:jc w:val="both"/>
      </w:pPr>
      <w:r w:rsidRPr="00EC120D">
        <w:t>niefinansowego wkładu własnego o wartości 0 zł – (słownie zero</w:t>
      </w:r>
      <w:r w:rsidRPr="00EC120D">
        <w:rPr>
          <w:spacing w:val="-4"/>
        </w:rPr>
        <w:t xml:space="preserve"> </w:t>
      </w:r>
      <w:r w:rsidRPr="00EC120D">
        <w:t>zł).</w:t>
      </w:r>
    </w:p>
    <w:p w14:paraId="5F08405B" w14:textId="5017B3B3" w:rsidR="00FD445E" w:rsidRPr="00EC120D" w:rsidRDefault="00FD445E" w:rsidP="00FD445E">
      <w:pPr>
        <w:pStyle w:val="Akapitzlist"/>
        <w:widowControl w:val="0"/>
        <w:numPr>
          <w:ilvl w:val="0"/>
          <w:numId w:val="5"/>
        </w:numPr>
        <w:tabs>
          <w:tab w:val="left" w:pos="360"/>
        </w:tabs>
        <w:autoSpaceDE w:val="0"/>
        <w:autoSpaceDN w:val="0"/>
        <w:ind w:left="426" w:right="91"/>
        <w:contextualSpacing w:val="0"/>
        <w:jc w:val="both"/>
      </w:pPr>
      <w:r w:rsidRPr="00EC120D">
        <w:lastRenderedPageBreak/>
        <w:t xml:space="preserve">Całkowity koszt zadania stanowi sumę kwot dotacji i środków, o których mowa w ust. 7 pkt 1 </w:t>
      </w:r>
      <w:r w:rsidR="00EC4432">
        <w:br/>
      </w:r>
      <w:r w:rsidRPr="00EC120D">
        <w:t>i 2 i wynosi łącznie 20234 zł (słownie dwadzieścia tysięcy dwieście trzydzieści cztery zł)</w:t>
      </w:r>
      <w:r>
        <w:t>.</w:t>
      </w:r>
    </w:p>
    <w:p w14:paraId="5A99C583" w14:textId="77777777" w:rsidR="00FD445E" w:rsidRDefault="00FD445E" w:rsidP="00FD445E">
      <w:pPr>
        <w:pStyle w:val="Akapitzlist"/>
        <w:widowControl w:val="0"/>
        <w:numPr>
          <w:ilvl w:val="0"/>
          <w:numId w:val="5"/>
        </w:numPr>
        <w:tabs>
          <w:tab w:val="left" w:pos="360"/>
        </w:tabs>
        <w:autoSpaceDE w:val="0"/>
        <w:autoSpaceDN w:val="0"/>
        <w:ind w:left="426" w:right="91"/>
        <w:contextualSpacing w:val="0"/>
        <w:jc w:val="both"/>
      </w:pPr>
      <w:r w:rsidRPr="00EC120D">
        <w:t>Wysokość środków ze źródeł finansowych, o których mowa w ust. 7 pkt 1 oraz wartość wkładu niefinansowego, o którym mowa w ust. 7 pkt 2, może się zmienić, o ile nie zmniejszy się wartość tych rodzajów środków w stosunku do wydatkowanej kwoty dotacji poniżej wysokości wkładu własnego wskazanego w ust.</w:t>
      </w:r>
      <w:r w:rsidRPr="003429AB">
        <w:rPr>
          <w:spacing w:val="-2"/>
        </w:rPr>
        <w:t xml:space="preserve"> </w:t>
      </w:r>
      <w:r w:rsidRPr="00EC120D">
        <w:t>6.</w:t>
      </w:r>
    </w:p>
    <w:p w14:paraId="583B265A" w14:textId="77777777" w:rsidR="00FD445E" w:rsidRDefault="00FD445E" w:rsidP="00FD445E">
      <w:pPr>
        <w:pStyle w:val="Akapitzlist"/>
        <w:widowControl w:val="0"/>
        <w:numPr>
          <w:ilvl w:val="0"/>
          <w:numId w:val="5"/>
        </w:numPr>
        <w:tabs>
          <w:tab w:val="left" w:pos="360"/>
        </w:tabs>
        <w:autoSpaceDE w:val="0"/>
        <w:autoSpaceDN w:val="0"/>
        <w:ind w:left="426" w:right="91"/>
        <w:contextualSpacing w:val="0"/>
        <w:jc w:val="both"/>
      </w:pPr>
      <w:r>
        <w:t xml:space="preserve"> </w:t>
      </w:r>
      <w:r w:rsidRPr="00EC120D">
        <w:t>Naruszenie postanowienia ust. 6-9 uznaje się za pobranie dotacji w nadmiernej wysokości.</w:t>
      </w:r>
    </w:p>
    <w:p w14:paraId="703B3CE2" w14:textId="4A044DF1" w:rsidR="00FD445E" w:rsidRDefault="00FD445E" w:rsidP="00FD445E">
      <w:pPr>
        <w:pStyle w:val="Akapitzlist"/>
        <w:widowControl w:val="0"/>
        <w:numPr>
          <w:ilvl w:val="0"/>
          <w:numId w:val="5"/>
        </w:numPr>
        <w:tabs>
          <w:tab w:val="left" w:pos="360"/>
        </w:tabs>
        <w:autoSpaceDE w:val="0"/>
        <w:autoSpaceDN w:val="0"/>
        <w:ind w:left="426" w:right="91"/>
        <w:contextualSpacing w:val="0"/>
        <w:jc w:val="both"/>
      </w:pPr>
      <w:r>
        <w:t xml:space="preserve"> </w:t>
      </w:r>
      <w:r w:rsidRPr="00EC120D">
        <w:t xml:space="preserve">Wykonawca zobowiązuje się do wykorzystania przekazanej dotacji oraz środków, </w:t>
      </w:r>
      <w:r>
        <w:br/>
      </w:r>
      <w:r w:rsidRPr="00EC120D">
        <w:t xml:space="preserve">o których mowa w ust. 7 zgodnie z celem na jaki je uzyskał i na warunkach określonych </w:t>
      </w:r>
      <w:r w:rsidR="00EC4432">
        <w:br/>
      </w:r>
      <w:r w:rsidRPr="00EC120D">
        <w:t xml:space="preserve">w porozumieniu. Dotyczy to także ewentualnych przychodów uzyskanych przy realizacji </w:t>
      </w:r>
      <w:r w:rsidR="00EC4432">
        <w:br/>
      </w:r>
      <w:r w:rsidRPr="00EC120D">
        <w:t xml:space="preserve">porozumienia, których nie można było przewidzieć przy kalkulowaniu wielkości dotacji, w tym </w:t>
      </w:r>
      <w:r w:rsidR="00EC4432">
        <w:br/>
      </w:r>
      <w:r w:rsidRPr="00EC120D">
        <w:t>odsetek bankowych od przekazanych przez Ministra</w:t>
      </w:r>
      <w:r w:rsidRPr="003429AB">
        <w:rPr>
          <w:spacing w:val="-1"/>
        </w:rPr>
        <w:t xml:space="preserve"> </w:t>
      </w:r>
      <w:r w:rsidRPr="00EC120D">
        <w:t>środków.</w:t>
      </w:r>
    </w:p>
    <w:p w14:paraId="2B9BA369" w14:textId="362FB7BF" w:rsidR="00FD445E" w:rsidRDefault="00FD445E" w:rsidP="00FD445E">
      <w:pPr>
        <w:pStyle w:val="Akapitzlist"/>
        <w:widowControl w:val="0"/>
        <w:numPr>
          <w:ilvl w:val="0"/>
          <w:numId w:val="5"/>
        </w:numPr>
        <w:tabs>
          <w:tab w:val="left" w:pos="360"/>
        </w:tabs>
        <w:autoSpaceDE w:val="0"/>
        <w:autoSpaceDN w:val="0"/>
        <w:ind w:left="426" w:right="91"/>
        <w:contextualSpacing w:val="0"/>
        <w:jc w:val="both"/>
      </w:pPr>
      <w:r w:rsidRPr="00EC120D">
        <w:t xml:space="preserve">Niewykorzystane przychody, w tym odsetki bankowe Wykonawca zwraca na zasadach </w:t>
      </w:r>
      <w:r w:rsidR="00EC4432">
        <w:br/>
      </w:r>
      <w:r w:rsidRPr="00EC120D">
        <w:t>określ</w:t>
      </w:r>
      <w:r w:rsidR="00EC4432">
        <w:t>o</w:t>
      </w:r>
      <w:r w:rsidRPr="00EC120D">
        <w:t>nych w § 11 ust.</w:t>
      </w:r>
      <w:r w:rsidR="006D0E0D">
        <w:t xml:space="preserve"> </w:t>
      </w:r>
      <w:r w:rsidRPr="00EC120D">
        <w:t>2 i</w:t>
      </w:r>
      <w:r w:rsidRPr="003429AB">
        <w:rPr>
          <w:spacing w:val="-2"/>
        </w:rPr>
        <w:t xml:space="preserve"> </w:t>
      </w:r>
      <w:r w:rsidRPr="00EC120D">
        <w:t>ust.4.</w:t>
      </w:r>
    </w:p>
    <w:p w14:paraId="0CD8CFFC" w14:textId="33C98002" w:rsidR="00FD445E" w:rsidRPr="00EC120D" w:rsidRDefault="00FD445E" w:rsidP="00FD445E">
      <w:pPr>
        <w:pStyle w:val="Akapitzlist"/>
        <w:widowControl w:val="0"/>
        <w:numPr>
          <w:ilvl w:val="0"/>
          <w:numId w:val="5"/>
        </w:numPr>
        <w:tabs>
          <w:tab w:val="left" w:pos="360"/>
        </w:tabs>
        <w:autoSpaceDE w:val="0"/>
        <w:autoSpaceDN w:val="0"/>
        <w:ind w:left="426" w:right="91"/>
        <w:contextualSpacing w:val="0"/>
        <w:jc w:val="both"/>
      </w:pPr>
      <w:r w:rsidRPr="00EC120D">
        <w:t xml:space="preserve">Wydatkowanie przychodów, w tym odsetek bankowych, o których mowa </w:t>
      </w:r>
      <w:r>
        <w:br/>
      </w:r>
      <w:r w:rsidRPr="00EC120D">
        <w:t>w ust. 11, z naruszeniem postanowień ust. 11 uznaje się za dotację pobraną w nadmiernej</w:t>
      </w:r>
      <w:r w:rsidRPr="003429AB">
        <w:rPr>
          <w:spacing w:val="-20"/>
        </w:rPr>
        <w:t xml:space="preserve"> </w:t>
      </w:r>
      <w:r w:rsidRPr="00EC120D">
        <w:t>wysokości.</w:t>
      </w:r>
    </w:p>
    <w:p w14:paraId="74AFAC0B" w14:textId="77777777" w:rsidR="00FD445E" w:rsidRPr="00E31B66" w:rsidRDefault="00FD445E" w:rsidP="00FD445E">
      <w:pPr>
        <w:pStyle w:val="Nagwek1"/>
        <w:numPr>
          <w:ilvl w:val="0"/>
          <w:numId w:val="3"/>
        </w:numPr>
        <w:spacing w:before="90"/>
        <w:ind w:left="0" w:firstLine="0"/>
        <w:rPr>
          <w:sz w:val="24"/>
        </w:rPr>
      </w:pPr>
      <w:r w:rsidRPr="00E31B66">
        <w:rPr>
          <w:sz w:val="24"/>
        </w:rPr>
        <w:t>§ 3</w:t>
      </w:r>
    </w:p>
    <w:p w14:paraId="1268165D" w14:textId="77777777" w:rsidR="00FD445E" w:rsidRDefault="00FD445E" w:rsidP="00FD445E">
      <w:pPr>
        <w:pStyle w:val="Akapitzlist"/>
        <w:widowControl w:val="0"/>
        <w:numPr>
          <w:ilvl w:val="0"/>
          <w:numId w:val="7"/>
        </w:numPr>
        <w:tabs>
          <w:tab w:val="left" w:pos="360"/>
        </w:tabs>
        <w:autoSpaceDE w:val="0"/>
        <w:autoSpaceDN w:val="0"/>
        <w:spacing w:before="120"/>
        <w:ind w:left="426"/>
        <w:contextualSpacing w:val="0"/>
      </w:pPr>
      <w:r>
        <w:t>Termin realizacji zadania ustala</w:t>
      </w:r>
      <w:r>
        <w:rPr>
          <w:spacing w:val="5"/>
        </w:rPr>
        <w:t xml:space="preserve"> </w:t>
      </w:r>
      <w:r>
        <w:t>się:</w:t>
      </w:r>
    </w:p>
    <w:p w14:paraId="3E2EA4B5" w14:textId="10D086DA" w:rsidR="00FD445E" w:rsidRDefault="00FD445E" w:rsidP="00D11427">
      <w:pPr>
        <w:pStyle w:val="Tekstpodstawowy"/>
        <w:spacing w:before="40"/>
        <w:ind w:left="360" w:right="91"/>
        <w:jc w:val="both"/>
        <w:rPr>
          <w:b/>
        </w:rPr>
      </w:pPr>
      <w:r>
        <w:t xml:space="preserve">od dnia zawarcia porozumienia do zakończenia zajęć dydaktyczno – wychowawczych w szkołach w roku szkolnym 2021/2022, nie później niż do dnia </w:t>
      </w:r>
      <w:r>
        <w:rPr>
          <w:b/>
        </w:rPr>
        <w:t>24.06.2022 r.</w:t>
      </w:r>
    </w:p>
    <w:p w14:paraId="1E719311" w14:textId="77777777" w:rsidR="00FD445E" w:rsidRDefault="00FD445E" w:rsidP="00FD445E">
      <w:pPr>
        <w:pStyle w:val="Akapitzlist"/>
        <w:widowControl w:val="0"/>
        <w:numPr>
          <w:ilvl w:val="0"/>
          <w:numId w:val="7"/>
        </w:numPr>
        <w:tabs>
          <w:tab w:val="left" w:pos="480"/>
        </w:tabs>
        <w:autoSpaceDE w:val="0"/>
        <w:autoSpaceDN w:val="0"/>
        <w:spacing w:line="275" w:lineRule="exact"/>
        <w:ind w:left="426" w:right="91"/>
        <w:contextualSpacing w:val="0"/>
      </w:pPr>
      <w:r>
        <w:t>Termin poniesienia wydatków ustala</w:t>
      </w:r>
      <w:r>
        <w:rPr>
          <w:spacing w:val="2"/>
        </w:rPr>
        <w:t xml:space="preserve"> </w:t>
      </w:r>
      <w:r>
        <w:t>się:</w:t>
      </w:r>
    </w:p>
    <w:p w14:paraId="0623A874" w14:textId="77777777" w:rsidR="00FD445E" w:rsidRDefault="00FD445E" w:rsidP="00FD445E">
      <w:pPr>
        <w:pStyle w:val="Akapitzlist"/>
        <w:widowControl w:val="0"/>
        <w:numPr>
          <w:ilvl w:val="1"/>
          <w:numId w:val="7"/>
        </w:numPr>
        <w:tabs>
          <w:tab w:val="left" w:pos="960"/>
        </w:tabs>
        <w:autoSpaceDE w:val="0"/>
        <w:autoSpaceDN w:val="0"/>
        <w:spacing w:before="42"/>
        <w:ind w:left="993" w:right="91"/>
        <w:contextualSpacing w:val="0"/>
      </w:pPr>
      <w:r>
        <w:t>dla środków pochodzących z</w:t>
      </w:r>
      <w:r>
        <w:rPr>
          <w:spacing w:val="-2"/>
        </w:rPr>
        <w:t xml:space="preserve"> </w:t>
      </w:r>
      <w:r>
        <w:t>dotacji:</w:t>
      </w:r>
    </w:p>
    <w:p w14:paraId="2102233D" w14:textId="297C3DE7" w:rsidR="00FD445E" w:rsidRDefault="00FD445E" w:rsidP="00D11427">
      <w:pPr>
        <w:pStyle w:val="Tekstpodstawowy"/>
        <w:tabs>
          <w:tab w:val="left" w:pos="9639"/>
        </w:tabs>
        <w:spacing w:after="0"/>
        <w:ind w:left="284" w:right="91"/>
        <w:jc w:val="both"/>
        <w:rPr>
          <w:b/>
        </w:rPr>
      </w:pPr>
      <w:r>
        <w:t>od dnia zawarcia porozumienia do zakończenia zajęć dydaktyczno – wychowawczych</w:t>
      </w:r>
      <w:r w:rsidR="00D11427">
        <w:t xml:space="preserve"> </w:t>
      </w:r>
      <w:r>
        <w:t>w</w:t>
      </w:r>
      <w:r w:rsidR="00D11427">
        <w:t xml:space="preserve"> </w:t>
      </w:r>
      <w:r>
        <w:t xml:space="preserve">szkołach w roku szkolnym 2021/2022, nie później niż do dnia </w:t>
      </w:r>
      <w:r>
        <w:rPr>
          <w:b/>
        </w:rPr>
        <w:t>24.06.2022 r.;</w:t>
      </w:r>
    </w:p>
    <w:p w14:paraId="6A0E9E5E" w14:textId="77777777" w:rsidR="00FD445E" w:rsidRDefault="00FD445E" w:rsidP="00D11427">
      <w:pPr>
        <w:pStyle w:val="Akapitzlist"/>
        <w:widowControl w:val="0"/>
        <w:numPr>
          <w:ilvl w:val="1"/>
          <w:numId w:val="7"/>
        </w:numPr>
        <w:tabs>
          <w:tab w:val="left" w:pos="960"/>
          <w:tab w:val="left" w:pos="1276"/>
        </w:tabs>
        <w:autoSpaceDE w:val="0"/>
        <w:autoSpaceDN w:val="0"/>
        <w:spacing w:line="275" w:lineRule="exact"/>
        <w:ind w:left="993" w:right="91"/>
        <w:contextualSpacing w:val="0"/>
      </w:pPr>
      <w:r>
        <w:t>dla środków finansowego i niefinansowego wkładu</w:t>
      </w:r>
      <w:r>
        <w:rPr>
          <w:spacing w:val="-3"/>
        </w:rPr>
        <w:t xml:space="preserve"> </w:t>
      </w:r>
      <w:r>
        <w:t>własnego:</w:t>
      </w:r>
    </w:p>
    <w:p w14:paraId="4DDE79BA" w14:textId="77777777" w:rsidR="00FD445E" w:rsidRPr="00DB5FF8" w:rsidRDefault="00FD445E" w:rsidP="00FD445E">
      <w:pPr>
        <w:pStyle w:val="Akapitzlist"/>
        <w:widowControl w:val="0"/>
        <w:tabs>
          <w:tab w:val="left" w:pos="1276"/>
        </w:tabs>
        <w:autoSpaceDE w:val="0"/>
        <w:autoSpaceDN w:val="0"/>
        <w:spacing w:line="275" w:lineRule="exact"/>
        <w:ind w:left="284" w:right="91"/>
        <w:contextualSpacing w:val="0"/>
        <w:jc w:val="both"/>
      </w:pPr>
      <w:r w:rsidRPr="00DB5FF8">
        <w:t>od dnia zawarcia porozumienia do zakończenia zajęć dydaktyczno – wychowawczych</w:t>
      </w:r>
      <w:r>
        <w:br/>
      </w:r>
      <w:r w:rsidRPr="00DB5FF8">
        <w:t>w</w:t>
      </w:r>
      <w:r>
        <w:t xml:space="preserve"> </w:t>
      </w:r>
      <w:r w:rsidRPr="00DB5FF8">
        <w:t xml:space="preserve">szkołach w roku szkolnym 2021/2022, nie później niż do dnia </w:t>
      </w:r>
      <w:r w:rsidRPr="00DB5FF8">
        <w:rPr>
          <w:b/>
          <w:bCs/>
        </w:rPr>
        <w:t>24.06.2022 r.</w:t>
      </w:r>
    </w:p>
    <w:p w14:paraId="6AF0BEE4" w14:textId="77777777" w:rsidR="00FD445E" w:rsidRDefault="00FD445E" w:rsidP="00FD445E">
      <w:pPr>
        <w:pStyle w:val="Tekstpodstawowy"/>
        <w:spacing w:before="11"/>
        <w:rPr>
          <w:b/>
          <w:sz w:val="23"/>
        </w:rPr>
      </w:pPr>
    </w:p>
    <w:p w14:paraId="6F6B0269" w14:textId="1F3F2F9A" w:rsidR="00FD445E" w:rsidRPr="00D11427" w:rsidRDefault="00FD445E" w:rsidP="00D11427">
      <w:pPr>
        <w:pStyle w:val="Nagwek1"/>
        <w:numPr>
          <w:ilvl w:val="0"/>
          <w:numId w:val="3"/>
        </w:numPr>
        <w:ind w:left="0" w:hanging="11"/>
        <w:rPr>
          <w:sz w:val="24"/>
        </w:rPr>
      </w:pPr>
      <w:r w:rsidRPr="00E31B66">
        <w:rPr>
          <w:sz w:val="24"/>
        </w:rPr>
        <w:t>§ 4</w:t>
      </w:r>
    </w:p>
    <w:p w14:paraId="774857FF" w14:textId="77777777" w:rsidR="00FD445E" w:rsidRDefault="00FD445E" w:rsidP="00FD445E">
      <w:pPr>
        <w:pStyle w:val="Tekstpodstawowy"/>
      </w:pPr>
      <w:r>
        <w:t>Wykonawca jest zobowiązany do:</w:t>
      </w:r>
    </w:p>
    <w:p w14:paraId="2D64DA88" w14:textId="77777777" w:rsidR="00FD445E" w:rsidRPr="00E31B66" w:rsidRDefault="00FD445E" w:rsidP="00D11427">
      <w:pPr>
        <w:pStyle w:val="Akapitzlist"/>
        <w:widowControl w:val="0"/>
        <w:numPr>
          <w:ilvl w:val="0"/>
          <w:numId w:val="9"/>
        </w:numPr>
        <w:tabs>
          <w:tab w:val="left" w:pos="426"/>
        </w:tabs>
        <w:autoSpaceDE w:val="0"/>
        <w:autoSpaceDN w:val="0"/>
        <w:ind w:left="426" w:right="91"/>
        <w:contextualSpacing w:val="0"/>
        <w:jc w:val="both"/>
      </w:pPr>
      <w:r w:rsidRPr="00E31B66">
        <w:t xml:space="preserve">prowadzenia wyodrębnionej dokumentacji finansowo-księgowej i ewidencji księgowej zadania zgodnie z zasadami wynikającymi z ustawy z dnia 29 września 1994 r. </w:t>
      </w:r>
      <w:r>
        <w:br/>
      </w:r>
      <w:r w:rsidRPr="00E31B66">
        <w:t>o rachunkowości (Dz. U. z 2021 r. poz. 217, z późn. zm.), w sposób umożliwiający identyfikację poszczególnych operacji</w:t>
      </w:r>
      <w:r w:rsidRPr="00E31B66">
        <w:rPr>
          <w:spacing w:val="3"/>
        </w:rPr>
        <w:t xml:space="preserve"> </w:t>
      </w:r>
      <w:r w:rsidRPr="00E31B66">
        <w:t>księgowych;</w:t>
      </w:r>
    </w:p>
    <w:p w14:paraId="112067DB" w14:textId="5440A1D8" w:rsidR="00FD445E" w:rsidRPr="00E31B66" w:rsidRDefault="00FD445E" w:rsidP="00D11427">
      <w:pPr>
        <w:pStyle w:val="Akapitzlist"/>
        <w:widowControl w:val="0"/>
        <w:numPr>
          <w:ilvl w:val="0"/>
          <w:numId w:val="9"/>
        </w:numPr>
        <w:tabs>
          <w:tab w:val="left" w:pos="426"/>
        </w:tabs>
        <w:autoSpaceDE w:val="0"/>
        <w:autoSpaceDN w:val="0"/>
        <w:ind w:left="426" w:right="91"/>
        <w:contextualSpacing w:val="0"/>
        <w:jc w:val="both"/>
      </w:pPr>
      <w:r w:rsidRPr="00E31B66">
        <w:t xml:space="preserve">opisywania dokumentów stanowiących podstawę wydatkowania środków finansowych następującą treścią: „płatne ze środków Ministerstwa Edukacji </w:t>
      </w:r>
      <w:r>
        <w:br/>
      </w:r>
      <w:r w:rsidRPr="00E31B66">
        <w:t>i</w:t>
      </w:r>
      <w:r w:rsidRPr="00E31B66">
        <w:rPr>
          <w:spacing w:val="14"/>
        </w:rPr>
        <w:t xml:space="preserve"> </w:t>
      </w:r>
      <w:r w:rsidRPr="00E31B66">
        <w:t>Nauki na podstawie porozumienia nr PP MEiN/2022/DPI/1157 z dnia…….., w kwocie 14999.46 zł”;</w:t>
      </w:r>
    </w:p>
    <w:p w14:paraId="233CE4DF" w14:textId="4E8DC27F" w:rsidR="00FD445E" w:rsidRPr="00E31B66" w:rsidRDefault="00FD445E" w:rsidP="00F80531">
      <w:pPr>
        <w:pStyle w:val="Akapitzlist"/>
        <w:widowControl w:val="0"/>
        <w:numPr>
          <w:ilvl w:val="0"/>
          <w:numId w:val="9"/>
        </w:numPr>
        <w:tabs>
          <w:tab w:val="left" w:pos="426"/>
        </w:tabs>
        <w:autoSpaceDE w:val="0"/>
        <w:autoSpaceDN w:val="0"/>
        <w:ind w:left="426" w:right="91"/>
        <w:contextualSpacing w:val="0"/>
        <w:jc w:val="both"/>
      </w:pPr>
      <w:r w:rsidRPr="00E31B66">
        <w:t>wykorzystania środków finansowych otrzymanych na podstawie porozumienia przez realizację wszystkich płatności w terminie, o którym mowa w § 3 ust. 2 pkt</w:t>
      </w:r>
      <w:r w:rsidRPr="00E31B66">
        <w:rPr>
          <w:spacing w:val="-9"/>
        </w:rPr>
        <w:t xml:space="preserve"> </w:t>
      </w:r>
      <w:r w:rsidRPr="00E31B66">
        <w:t>1;</w:t>
      </w:r>
    </w:p>
    <w:p w14:paraId="72250E35" w14:textId="77777777" w:rsidR="00FD445E" w:rsidRPr="00E31B66" w:rsidRDefault="00FD445E" w:rsidP="00F80531">
      <w:pPr>
        <w:pStyle w:val="Akapitzlist"/>
        <w:widowControl w:val="0"/>
        <w:numPr>
          <w:ilvl w:val="0"/>
          <w:numId w:val="9"/>
        </w:numPr>
        <w:tabs>
          <w:tab w:val="left" w:pos="426"/>
        </w:tabs>
        <w:autoSpaceDE w:val="0"/>
        <w:autoSpaceDN w:val="0"/>
        <w:ind w:left="426" w:right="91"/>
        <w:contextualSpacing w:val="0"/>
        <w:jc w:val="both"/>
      </w:pPr>
      <w:r w:rsidRPr="00E31B66">
        <w:t>przechowywania całej dokumentacji związanej z realizacją porozumienia przez okres nie krótszy niż 5 lat, licząc od początku roku kalendarzowego następującego po roku, w którym Wykonawca realizował zadanie, porozumienie zostało zakończone, rozwiązane lub wygasło.</w:t>
      </w:r>
    </w:p>
    <w:p w14:paraId="76911DD1" w14:textId="77777777" w:rsidR="00D11427" w:rsidRDefault="00D11427" w:rsidP="00FD445E">
      <w:pPr>
        <w:pStyle w:val="Nagwek1"/>
        <w:numPr>
          <w:ilvl w:val="0"/>
          <w:numId w:val="3"/>
        </w:numPr>
        <w:spacing w:before="1"/>
        <w:ind w:left="720" w:hanging="360"/>
        <w:rPr>
          <w:sz w:val="24"/>
        </w:rPr>
      </w:pPr>
    </w:p>
    <w:p w14:paraId="79E5458F" w14:textId="454740F5" w:rsidR="00FD445E" w:rsidRPr="00D11427" w:rsidRDefault="00FD445E" w:rsidP="00D11427">
      <w:pPr>
        <w:pStyle w:val="Nagwek1"/>
        <w:numPr>
          <w:ilvl w:val="0"/>
          <w:numId w:val="3"/>
        </w:numPr>
        <w:spacing w:before="1"/>
        <w:ind w:left="720" w:hanging="360"/>
        <w:rPr>
          <w:sz w:val="24"/>
        </w:rPr>
      </w:pPr>
      <w:r w:rsidRPr="00E31B66">
        <w:rPr>
          <w:sz w:val="24"/>
        </w:rPr>
        <w:t>§ 5</w:t>
      </w:r>
    </w:p>
    <w:p w14:paraId="6BAA8B10" w14:textId="77777777" w:rsidR="00FD445E" w:rsidRDefault="00FD445E" w:rsidP="00FD445E">
      <w:pPr>
        <w:pStyle w:val="Tekstpodstawowy"/>
      </w:pPr>
      <w:r>
        <w:t>Wykonawca nie może:</w:t>
      </w:r>
    </w:p>
    <w:p w14:paraId="08A5D86E" w14:textId="77777777" w:rsidR="00FD445E" w:rsidRDefault="00FD445E" w:rsidP="00FD445E">
      <w:pPr>
        <w:pStyle w:val="Akapitzlist"/>
        <w:widowControl w:val="0"/>
        <w:numPr>
          <w:ilvl w:val="0"/>
          <w:numId w:val="8"/>
        </w:numPr>
        <w:autoSpaceDE w:val="0"/>
        <w:autoSpaceDN w:val="0"/>
        <w:ind w:left="567"/>
        <w:contextualSpacing w:val="0"/>
        <w:jc w:val="both"/>
      </w:pPr>
      <w:r>
        <w:lastRenderedPageBreak/>
        <w:t>żądać waloryzacji przyznanych środków</w:t>
      </w:r>
      <w:r>
        <w:rPr>
          <w:spacing w:val="1"/>
        </w:rPr>
        <w:t xml:space="preserve"> </w:t>
      </w:r>
      <w:r>
        <w:t>finansowych;</w:t>
      </w:r>
    </w:p>
    <w:p w14:paraId="5D6CB1ED" w14:textId="77777777" w:rsidR="00FD445E" w:rsidRDefault="00FD445E" w:rsidP="00D11427">
      <w:pPr>
        <w:pStyle w:val="Akapitzlist"/>
        <w:widowControl w:val="0"/>
        <w:numPr>
          <w:ilvl w:val="0"/>
          <w:numId w:val="8"/>
        </w:numPr>
        <w:autoSpaceDE w:val="0"/>
        <w:autoSpaceDN w:val="0"/>
        <w:ind w:left="567" w:right="91"/>
        <w:contextualSpacing w:val="0"/>
        <w:jc w:val="both"/>
      </w:pPr>
      <w:r>
        <w:t>wykorzystywać otrzymanych środków finansowych dotacji na refundację kosztów realizacji zadania, poniesionych przed zawarciem</w:t>
      </w:r>
      <w:r>
        <w:rPr>
          <w:spacing w:val="4"/>
        </w:rPr>
        <w:t xml:space="preserve"> </w:t>
      </w:r>
      <w:r>
        <w:t>porozumienia;</w:t>
      </w:r>
    </w:p>
    <w:p w14:paraId="2DF2B341" w14:textId="77777777" w:rsidR="00FD445E" w:rsidRDefault="00FD445E" w:rsidP="00FD445E">
      <w:pPr>
        <w:pStyle w:val="Akapitzlist"/>
        <w:widowControl w:val="0"/>
        <w:numPr>
          <w:ilvl w:val="0"/>
          <w:numId w:val="8"/>
        </w:numPr>
        <w:autoSpaceDE w:val="0"/>
        <w:autoSpaceDN w:val="0"/>
        <w:ind w:left="567"/>
        <w:contextualSpacing w:val="0"/>
        <w:jc w:val="both"/>
      </w:pPr>
      <w:r>
        <w:t>wykorzystywać otrzymanych środków finansowych po upływie terminu realizacji zadania.</w:t>
      </w:r>
    </w:p>
    <w:p w14:paraId="52D39C81" w14:textId="77777777" w:rsidR="00FD445E" w:rsidRDefault="00FD445E" w:rsidP="00FD445E">
      <w:pPr>
        <w:pStyle w:val="Tekstpodstawowy"/>
      </w:pPr>
    </w:p>
    <w:p w14:paraId="635CD8CB" w14:textId="283969E7" w:rsidR="00FD445E" w:rsidRPr="00D11427" w:rsidRDefault="00FD445E" w:rsidP="00FD445E">
      <w:pPr>
        <w:pStyle w:val="Nagwek1"/>
        <w:numPr>
          <w:ilvl w:val="0"/>
          <w:numId w:val="3"/>
        </w:numPr>
        <w:ind w:left="720" w:hanging="360"/>
        <w:rPr>
          <w:sz w:val="24"/>
        </w:rPr>
      </w:pPr>
      <w:r w:rsidRPr="00E31B66">
        <w:rPr>
          <w:sz w:val="24"/>
        </w:rPr>
        <w:t>§ 6</w:t>
      </w:r>
    </w:p>
    <w:p w14:paraId="7BF5CE97" w14:textId="77777777" w:rsidR="00FD445E" w:rsidRDefault="00FD445E" w:rsidP="00F80531">
      <w:pPr>
        <w:pStyle w:val="Tekstpodstawowy"/>
        <w:ind w:right="91"/>
        <w:jc w:val="both"/>
      </w:pPr>
      <w:r>
        <w:t>Za działania lub zaniechania jednostki lub podmiotu, z pomocą którego Wykonawca realizuje działania objęte porozumieniem Wykonawca odpowiada jak za własne.</w:t>
      </w:r>
    </w:p>
    <w:p w14:paraId="200377CF" w14:textId="77777777" w:rsidR="00FD445E" w:rsidRDefault="00FD445E" w:rsidP="00FD445E">
      <w:pPr>
        <w:pStyle w:val="Tekstpodstawowy"/>
        <w:spacing w:before="10"/>
        <w:rPr>
          <w:sz w:val="27"/>
        </w:rPr>
      </w:pPr>
    </w:p>
    <w:p w14:paraId="75671D6D" w14:textId="22F1AC95" w:rsidR="00FD445E" w:rsidRPr="00D11427" w:rsidRDefault="00FD445E" w:rsidP="00D11427">
      <w:pPr>
        <w:pStyle w:val="Nagwek1"/>
        <w:numPr>
          <w:ilvl w:val="0"/>
          <w:numId w:val="3"/>
        </w:numPr>
        <w:ind w:left="720" w:hanging="360"/>
        <w:rPr>
          <w:sz w:val="24"/>
        </w:rPr>
      </w:pPr>
      <w:r w:rsidRPr="00E31B66">
        <w:rPr>
          <w:sz w:val="24"/>
        </w:rPr>
        <w:t>§ 7</w:t>
      </w:r>
    </w:p>
    <w:p w14:paraId="0FE0D2D1" w14:textId="77777777" w:rsidR="00FD445E" w:rsidRPr="00E31B66" w:rsidRDefault="00FD445E" w:rsidP="00FD445E">
      <w:pPr>
        <w:numPr>
          <w:ilvl w:val="0"/>
          <w:numId w:val="12"/>
        </w:numPr>
        <w:ind w:left="284"/>
        <w:jc w:val="both"/>
      </w:pPr>
      <w:r>
        <w:t xml:space="preserve">O </w:t>
      </w:r>
      <w:r w:rsidRPr="00E31B66">
        <w:t xml:space="preserve">finansowaniu zadania z budżetu państwa Wykonawca zobowiązuje się informować </w:t>
      </w:r>
      <w:r w:rsidRPr="00E31B66">
        <w:br/>
        <w:t>w trakcie realizacji zadania, przy okazji wszystkich podejmowanych działań informacyjno- promocyjnych.</w:t>
      </w:r>
    </w:p>
    <w:p w14:paraId="3F0444E9" w14:textId="2F6B529C" w:rsidR="00FD445E" w:rsidRPr="00E31B66" w:rsidRDefault="00FD445E" w:rsidP="00FD445E">
      <w:pPr>
        <w:numPr>
          <w:ilvl w:val="0"/>
          <w:numId w:val="12"/>
        </w:numPr>
        <w:ind w:left="284"/>
        <w:jc w:val="both"/>
      </w:pPr>
      <w:r w:rsidRPr="00E31B66">
        <w:t xml:space="preserve">Zgodnie z rozporządzeniem Rady Ministrów z dnia 7 maja 2021 r. </w:t>
      </w:r>
      <w:r w:rsidRPr="00E31B66">
        <w:rPr>
          <w:i/>
        </w:rPr>
        <w:t xml:space="preserve">w sprawie określenia działań informacyjnych podejmowanych przez podmioty realizujące zadania finansowane lub dofinansowane z budżetu państwa lub z państwowych funduszy celowych </w:t>
      </w:r>
      <w:r w:rsidRPr="00E31B66">
        <w:t xml:space="preserve">(Dz. U. z 2021 r. </w:t>
      </w:r>
      <w:r w:rsidR="00233C57">
        <w:br/>
      </w:r>
      <w:r w:rsidRPr="00E31B66">
        <w:t>poz. 953), Wykonawca zobowiązany jest do podejmowania działań informacyjnych dotyczących dofinansowania zadania będącego przedmiotem porozumienia. Ponadto Wykonawca zobowiązuje się do umieszczenia logo Ministerstwa Edukacji i Nauki i logo przedsięwzięcia pod nazwą „Poznaj Polskę” na plakatach informacyjnych oraz logo ww. przedsięwzięcia na stronie internetowej Wykonawcy i szkoły, której wycieczka była</w:t>
      </w:r>
      <w:r w:rsidRPr="00E31B66">
        <w:rPr>
          <w:spacing w:val="2"/>
        </w:rPr>
        <w:t xml:space="preserve"> </w:t>
      </w:r>
      <w:r w:rsidRPr="00E31B66">
        <w:t>dofinansowana.</w:t>
      </w:r>
    </w:p>
    <w:p w14:paraId="21D48633" w14:textId="77777777" w:rsidR="00FD445E" w:rsidRDefault="00FD445E" w:rsidP="00FD445E">
      <w:pPr>
        <w:pStyle w:val="Tekstpodstawowy"/>
      </w:pPr>
    </w:p>
    <w:p w14:paraId="67746439" w14:textId="68F9478F" w:rsidR="00FD445E" w:rsidRPr="00F80531" w:rsidRDefault="00FD445E" w:rsidP="00FD445E">
      <w:pPr>
        <w:pStyle w:val="Nagwek1"/>
        <w:numPr>
          <w:ilvl w:val="0"/>
          <w:numId w:val="3"/>
        </w:numPr>
        <w:ind w:left="720" w:hanging="360"/>
        <w:rPr>
          <w:sz w:val="24"/>
        </w:rPr>
      </w:pPr>
      <w:r w:rsidRPr="00E31B66">
        <w:rPr>
          <w:sz w:val="24"/>
        </w:rPr>
        <w:t>§ 8</w:t>
      </w:r>
    </w:p>
    <w:p w14:paraId="7735CB20" w14:textId="286609D6" w:rsidR="00FD445E" w:rsidRDefault="00FD445E" w:rsidP="00FD445E">
      <w:pPr>
        <w:pStyle w:val="Akapitzlist"/>
        <w:widowControl w:val="0"/>
        <w:numPr>
          <w:ilvl w:val="0"/>
          <w:numId w:val="10"/>
        </w:numPr>
        <w:autoSpaceDE w:val="0"/>
        <w:autoSpaceDN w:val="0"/>
        <w:ind w:left="284" w:right="91"/>
        <w:contextualSpacing w:val="0"/>
        <w:jc w:val="both"/>
      </w:pPr>
      <w:r w:rsidRPr="00E31B66">
        <w:t xml:space="preserve">Wykonawca może przeznaczyć środki finansowe, o których mowa § 2 ust. 3 wyłącznie </w:t>
      </w:r>
      <w:r>
        <w:br/>
      </w:r>
      <w:r w:rsidRPr="00E31B66">
        <w:t xml:space="preserve">na pokrycie kosztów kwalifikowanych ujętych w kalkulacji kosztów poszczególnych wniosków </w:t>
      </w:r>
      <w:r w:rsidR="00F80531">
        <w:br/>
      </w:r>
      <w:r w:rsidRPr="00E31B66">
        <w:t>o</w:t>
      </w:r>
      <w:r w:rsidRPr="00E31B66">
        <w:rPr>
          <w:spacing w:val="-1"/>
        </w:rPr>
        <w:t xml:space="preserve"> </w:t>
      </w:r>
      <w:r w:rsidRPr="00E31B66">
        <w:t>dofinansowanie.</w:t>
      </w:r>
    </w:p>
    <w:p w14:paraId="65BE8475" w14:textId="77777777" w:rsidR="00FD445E" w:rsidRPr="00E31B66" w:rsidRDefault="00FD445E" w:rsidP="00FD445E">
      <w:pPr>
        <w:pStyle w:val="Akapitzlist"/>
        <w:widowControl w:val="0"/>
        <w:numPr>
          <w:ilvl w:val="0"/>
          <w:numId w:val="10"/>
        </w:numPr>
        <w:autoSpaceDE w:val="0"/>
        <w:autoSpaceDN w:val="0"/>
        <w:ind w:left="284" w:right="416"/>
        <w:contextualSpacing w:val="0"/>
        <w:jc w:val="both"/>
      </w:pPr>
      <w:r w:rsidRPr="00E31B66">
        <w:t>Koszty kwalifikowane muszą spełniać łącznie następujące</w:t>
      </w:r>
      <w:r w:rsidRPr="00E31B66">
        <w:rPr>
          <w:spacing w:val="4"/>
        </w:rPr>
        <w:t xml:space="preserve"> </w:t>
      </w:r>
      <w:r w:rsidRPr="00E31B66">
        <w:t>warunki:</w:t>
      </w:r>
    </w:p>
    <w:p w14:paraId="58EC63D4" w14:textId="77777777" w:rsidR="00FD445E" w:rsidRDefault="00FD445E" w:rsidP="00F80531">
      <w:pPr>
        <w:pStyle w:val="Akapitzlist"/>
        <w:widowControl w:val="0"/>
        <w:numPr>
          <w:ilvl w:val="0"/>
          <w:numId w:val="11"/>
        </w:numPr>
        <w:tabs>
          <w:tab w:val="left" w:pos="709"/>
        </w:tabs>
        <w:autoSpaceDE w:val="0"/>
        <w:autoSpaceDN w:val="0"/>
        <w:ind w:left="709" w:right="91"/>
        <w:contextualSpacing w:val="0"/>
      </w:pPr>
      <w:r w:rsidRPr="00E31B66">
        <w:t>zostały faktycznie poniesione w terminie określonym w porozumieniu jako termin realizacji zadania;</w:t>
      </w:r>
    </w:p>
    <w:p w14:paraId="7FBEA85C" w14:textId="77777777" w:rsidR="00FD445E" w:rsidRDefault="00FD445E" w:rsidP="00FD445E">
      <w:pPr>
        <w:pStyle w:val="Akapitzlist"/>
        <w:widowControl w:val="0"/>
        <w:numPr>
          <w:ilvl w:val="0"/>
          <w:numId w:val="11"/>
        </w:numPr>
        <w:tabs>
          <w:tab w:val="left" w:pos="709"/>
        </w:tabs>
        <w:autoSpaceDE w:val="0"/>
        <w:autoSpaceDN w:val="0"/>
        <w:ind w:left="709" w:right="-51"/>
        <w:contextualSpacing w:val="0"/>
      </w:pPr>
      <w:r>
        <w:t>są niezbędne do realizacji zadania i osiągnięcia jego</w:t>
      </w:r>
      <w:r w:rsidRPr="00E31B66">
        <w:rPr>
          <w:spacing w:val="2"/>
        </w:rPr>
        <w:t xml:space="preserve"> </w:t>
      </w:r>
      <w:r>
        <w:t>rezultatów;</w:t>
      </w:r>
    </w:p>
    <w:p w14:paraId="504DC449" w14:textId="77777777" w:rsidR="00FD445E" w:rsidRDefault="00FD445E" w:rsidP="00FD445E">
      <w:pPr>
        <w:pStyle w:val="Akapitzlist"/>
        <w:widowControl w:val="0"/>
        <w:numPr>
          <w:ilvl w:val="0"/>
          <w:numId w:val="11"/>
        </w:numPr>
        <w:tabs>
          <w:tab w:val="left" w:pos="709"/>
        </w:tabs>
        <w:autoSpaceDE w:val="0"/>
        <w:autoSpaceDN w:val="0"/>
        <w:ind w:left="709" w:right="-51"/>
        <w:contextualSpacing w:val="0"/>
      </w:pPr>
      <w:r>
        <w:t>są powiązane z działaniami określonymi we wniosku o</w:t>
      </w:r>
      <w:r w:rsidRPr="00E31B66">
        <w:rPr>
          <w:spacing w:val="-2"/>
        </w:rPr>
        <w:t xml:space="preserve"> </w:t>
      </w:r>
      <w:r>
        <w:t>dofinansowanie;</w:t>
      </w:r>
    </w:p>
    <w:p w14:paraId="52700FE4" w14:textId="77777777" w:rsidR="00FD445E" w:rsidRDefault="00FD445E" w:rsidP="00F80531">
      <w:pPr>
        <w:pStyle w:val="Akapitzlist"/>
        <w:widowControl w:val="0"/>
        <w:numPr>
          <w:ilvl w:val="0"/>
          <w:numId w:val="11"/>
        </w:numPr>
        <w:tabs>
          <w:tab w:val="left" w:pos="709"/>
          <w:tab w:val="left" w:pos="9498"/>
        </w:tabs>
        <w:autoSpaceDE w:val="0"/>
        <w:autoSpaceDN w:val="0"/>
        <w:ind w:left="709" w:right="91"/>
        <w:contextualSpacing w:val="0"/>
        <w:jc w:val="both"/>
      </w:pPr>
      <w:r>
        <w:t xml:space="preserve">są identyfikowalne i weryfikowalne, w szczególności zarejestrowane </w:t>
      </w:r>
      <w:r w:rsidRPr="00E31B66">
        <w:rPr>
          <w:spacing w:val="-14"/>
        </w:rPr>
        <w:t xml:space="preserve">w </w:t>
      </w:r>
      <w:r>
        <w:t xml:space="preserve">wyodrębnionej ewidencji księgowej i dokumentacji </w:t>
      </w:r>
      <w:r w:rsidRPr="00E31B66">
        <w:rPr>
          <w:spacing w:val="-1"/>
        </w:rPr>
        <w:t>finansowo-księgowej</w:t>
      </w:r>
      <w:r>
        <w:rPr>
          <w:spacing w:val="-1"/>
        </w:rPr>
        <w:t xml:space="preserve">  </w:t>
      </w:r>
      <w:r>
        <w:t xml:space="preserve">Wykonawcy i opisywanej zgodnie z zasadami wynikającymi z ustawy z dnia 29 września 1994 r. o rachunkowości </w:t>
      </w:r>
      <w:r>
        <w:br/>
        <w:t>(Dz. U. z 2021 r., poz. 217, z późn. zm.).</w:t>
      </w:r>
    </w:p>
    <w:p w14:paraId="301E82D5" w14:textId="77777777" w:rsidR="00FD445E" w:rsidRPr="00563B5A" w:rsidRDefault="00FD445E" w:rsidP="00FD445E">
      <w:pPr>
        <w:numPr>
          <w:ilvl w:val="0"/>
          <w:numId w:val="12"/>
        </w:numPr>
        <w:ind w:left="284"/>
      </w:pPr>
      <w:r w:rsidRPr="00563B5A">
        <w:t>Wykonawca nie może finansować ze środków, o których mowa w § 2 ust.</w:t>
      </w:r>
      <w:r w:rsidRPr="00563B5A">
        <w:rPr>
          <w:spacing w:val="-4"/>
        </w:rPr>
        <w:t xml:space="preserve"> </w:t>
      </w:r>
      <w:r w:rsidRPr="00563B5A">
        <w:t>3:</w:t>
      </w:r>
    </w:p>
    <w:p w14:paraId="1D8DF987" w14:textId="77777777" w:rsidR="00FD445E" w:rsidRPr="00563B5A" w:rsidRDefault="00FD445E" w:rsidP="00FD445E">
      <w:pPr>
        <w:numPr>
          <w:ilvl w:val="0"/>
          <w:numId w:val="13"/>
        </w:numPr>
        <w:ind w:left="851"/>
        <w:jc w:val="both"/>
      </w:pPr>
      <w:r w:rsidRPr="00563B5A">
        <w:t>kosztów</w:t>
      </w:r>
      <w:r w:rsidRPr="00563B5A">
        <w:rPr>
          <w:spacing w:val="1"/>
        </w:rPr>
        <w:t xml:space="preserve"> </w:t>
      </w:r>
      <w:r w:rsidRPr="00563B5A">
        <w:t>pośrednich;</w:t>
      </w:r>
    </w:p>
    <w:p w14:paraId="6AAA62D8" w14:textId="77777777" w:rsidR="00FD445E" w:rsidRPr="00563B5A" w:rsidRDefault="00FD445E" w:rsidP="00FD445E">
      <w:pPr>
        <w:numPr>
          <w:ilvl w:val="0"/>
          <w:numId w:val="13"/>
        </w:numPr>
        <w:ind w:left="851"/>
        <w:jc w:val="both"/>
      </w:pPr>
      <w:r w:rsidRPr="00563B5A">
        <w:t>kosztów zakupu środków</w:t>
      </w:r>
      <w:r w:rsidRPr="00563B5A">
        <w:rPr>
          <w:spacing w:val="1"/>
        </w:rPr>
        <w:t xml:space="preserve"> </w:t>
      </w:r>
      <w:r w:rsidRPr="00563B5A">
        <w:t>trwałych;</w:t>
      </w:r>
    </w:p>
    <w:p w14:paraId="259ED827" w14:textId="77777777" w:rsidR="00FD445E" w:rsidRPr="00563B5A" w:rsidRDefault="00FD445E" w:rsidP="00FD445E">
      <w:pPr>
        <w:numPr>
          <w:ilvl w:val="0"/>
          <w:numId w:val="13"/>
        </w:numPr>
        <w:ind w:left="851"/>
        <w:jc w:val="both"/>
      </w:pPr>
      <w:r w:rsidRPr="00563B5A">
        <w:t>wynagrodzeń wraz z pochodnymi, nagród, premii i dodatkowego uposażenia pracowników, w tym</w:t>
      </w:r>
      <w:r w:rsidRPr="00563B5A">
        <w:rPr>
          <w:spacing w:val="-2"/>
        </w:rPr>
        <w:t xml:space="preserve"> </w:t>
      </w:r>
      <w:r w:rsidRPr="00563B5A">
        <w:t>nauczycieli;</w:t>
      </w:r>
    </w:p>
    <w:p w14:paraId="59D72848" w14:textId="77777777" w:rsidR="00FD445E" w:rsidRPr="00563B5A" w:rsidRDefault="00FD445E" w:rsidP="00FD445E">
      <w:pPr>
        <w:numPr>
          <w:ilvl w:val="0"/>
          <w:numId w:val="13"/>
        </w:numPr>
        <w:ind w:left="851"/>
        <w:jc w:val="both"/>
      </w:pPr>
      <w:r w:rsidRPr="00563B5A">
        <w:t>kosztów badań pracowników, w tym</w:t>
      </w:r>
      <w:r w:rsidRPr="00563B5A">
        <w:rPr>
          <w:spacing w:val="1"/>
        </w:rPr>
        <w:t xml:space="preserve"> </w:t>
      </w:r>
      <w:r w:rsidRPr="00563B5A">
        <w:t>nauczycieli;</w:t>
      </w:r>
    </w:p>
    <w:p w14:paraId="2E314360" w14:textId="77777777" w:rsidR="00FD445E" w:rsidRPr="00563B5A" w:rsidRDefault="00FD445E" w:rsidP="00FD445E">
      <w:pPr>
        <w:numPr>
          <w:ilvl w:val="0"/>
          <w:numId w:val="13"/>
        </w:numPr>
        <w:ind w:left="851"/>
        <w:jc w:val="both"/>
      </w:pPr>
      <w:r w:rsidRPr="00563B5A">
        <w:t xml:space="preserve">podatku od towarów i usług (VAT) w wysokości, w której może on zostać odzyskany na podstawie przepisów ustawy z dnia 11 marca 2004 r. o podatku od towarów i usług </w:t>
      </w:r>
      <w:r>
        <w:br/>
      </w:r>
      <w:r w:rsidRPr="00563B5A">
        <w:t>(Dz. U. z 2021 r. poz. 685, z późn.</w:t>
      </w:r>
      <w:r w:rsidRPr="00563B5A">
        <w:rPr>
          <w:spacing w:val="-4"/>
        </w:rPr>
        <w:t xml:space="preserve"> </w:t>
      </w:r>
      <w:r w:rsidRPr="00563B5A">
        <w:t>zm.);</w:t>
      </w:r>
    </w:p>
    <w:p w14:paraId="32F27EF6" w14:textId="77777777" w:rsidR="00FD445E" w:rsidRPr="00563B5A" w:rsidRDefault="00FD445E" w:rsidP="00FD445E">
      <w:pPr>
        <w:numPr>
          <w:ilvl w:val="0"/>
          <w:numId w:val="13"/>
        </w:numPr>
        <w:ind w:left="851"/>
        <w:jc w:val="both"/>
      </w:pPr>
      <w:r w:rsidRPr="00563B5A">
        <w:t>odsetek karnych, mandatów, kar, kwot dłużnych,</w:t>
      </w:r>
      <w:r w:rsidRPr="00563B5A">
        <w:rPr>
          <w:spacing w:val="1"/>
        </w:rPr>
        <w:t xml:space="preserve"> </w:t>
      </w:r>
      <w:r w:rsidRPr="00563B5A">
        <w:t>itp.</w:t>
      </w:r>
    </w:p>
    <w:p w14:paraId="1BFD68FA" w14:textId="77777777" w:rsidR="00FD445E" w:rsidRPr="00563B5A" w:rsidRDefault="00FD445E" w:rsidP="00FD445E">
      <w:pPr>
        <w:numPr>
          <w:ilvl w:val="0"/>
          <w:numId w:val="12"/>
        </w:numPr>
        <w:ind w:left="284"/>
        <w:jc w:val="both"/>
      </w:pPr>
      <w:r w:rsidRPr="00563B5A">
        <w:t>Do środków finansowego i niefinansowego wkładu własnego stosuje się odpowiednio</w:t>
      </w:r>
      <w:r>
        <w:t xml:space="preserve"> </w:t>
      </w:r>
      <w:r w:rsidRPr="00563B5A">
        <w:t>postanowienia ust.</w:t>
      </w:r>
      <w:r w:rsidRPr="00563B5A">
        <w:rPr>
          <w:spacing w:val="2"/>
        </w:rPr>
        <w:t xml:space="preserve"> </w:t>
      </w:r>
      <w:r w:rsidRPr="00563B5A">
        <w:t>1-3.</w:t>
      </w:r>
    </w:p>
    <w:p w14:paraId="63B10ED8" w14:textId="434D07A8" w:rsidR="00FD445E" w:rsidRPr="00563B5A" w:rsidRDefault="00FD445E" w:rsidP="00FD445E">
      <w:pPr>
        <w:numPr>
          <w:ilvl w:val="0"/>
          <w:numId w:val="12"/>
        </w:numPr>
        <w:ind w:left="284"/>
        <w:jc w:val="both"/>
      </w:pPr>
      <w:r w:rsidRPr="00563B5A">
        <w:lastRenderedPageBreak/>
        <w:t>Dopuszcza się finansowanie kosztów operacji bankowych związanych z wydatkami poniesionymi na realizację zadania. Koszty te mogą zostać pokryte wyłącznie z</w:t>
      </w:r>
      <w:r>
        <w:t xml:space="preserve"> </w:t>
      </w:r>
      <w:r w:rsidRPr="00563B5A">
        <w:t>finansowego wkładu własnego</w:t>
      </w:r>
      <w:r w:rsidRPr="00563B5A">
        <w:rPr>
          <w:spacing w:val="-1"/>
        </w:rPr>
        <w:t xml:space="preserve"> </w:t>
      </w:r>
      <w:r w:rsidRPr="00563B5A">
        <w:t>Wykonawcy.</w:t>
      </w:r>
    </w:p>
    <w:p w14:paraId="1A934E03" w14:textId="77777777" w:rsidR="00FD445E" w:rsidRDefault="00FD445E" w:rsidP="00FD445E">
      <w:pPr>
        <w:pStyle w:val="Tekstpodstawowy"/>
      </w:pPr>
    </w:p>
    <w:p w14:paraId="3324B457" w14:textId="1BF3243C" w:rsidR="00FD445E" w:rsidRPr="00F80531" w:rsidRDefault="00FD445E" w:rsidP="00FD445E">
      <w:pPr>
        <w:pStyle w:val="Nagwek1"/>
        <w:numPr>
          <w:ilvl w:val="0"/>
          <w:numId w:val="3"/>
        </w:numPr>
        <w:ind w:left="720" w:hanging="360"/>
        <w:rPr>
          <w:sz w:val="24"/>
        </w:rPr>
      </w:pPr>
      <w:r w:rsidRPr="00697529">
        <w:rPr>
          <w:sz w:val="24"/>
        </w:rPr>
        <w:t>§ 9</w:t>
      </w:r>
    </w:p>
    <w:p w14:paraId="22273A56" w14:textId="77777777" w:rsidR="00FD445E" w:rsidRDefault="00FD445E" w:rsidP="00FD445E">
      <w:pPr>
        <w:numPr>
          <w:ilvl w:val="0"/>
          <w:numId w:val="14"/>
        </w:numPr>
        <w:ind w:left="284"/>
        <w:jc w:val="both"/>
      </w:pPr>
      <w:r w:rsidRPr="00697529">
        <w:t>Minister sprawuje kontrolę prawidłowości wykonywania zadania przez Wykonawcę, w tym wydatkowania przekazanych mu środków finansowych z dotacji. Kontrola może być przeprowadzona w toku realizacji zadania oraz po jego zakończeniu do czasu ustania obowiązku, o którym mowa w § 4 pkt</w:t>
      </w:r>
      <w:r w:rsidRPr="00697529">
        <w:rPr>
          <w:spacing w:val="-1"/>
        </w:rPr>
        <w:t xml:space="preserve"> </w:t>
      </w:r>
      <w:r w:rsidRPr="00697529">
        <w:t>4.</w:t>
      </w:r>
    </w:p>
    <w:p w14:paraId="55F5A8B8" w14:textId="77777777" w:rsidR="00FD445E" w:rsidRDefault="00FD445E" w:rsidP="00FD445E">
      <w:pPr>
        <w:numPr>
          <w:ilvl w:val="0"/>
          <w:numId w:val="14"/>
        </w:numPr>
        <w:ind w:left="284"/>
        <w:jc w:val="both"/>
      </w:pPr>
      <w:r>
        <w:t xml:space="preserve">Wykonawca wyraża zgodę na przeprowadzenie kontroli na zasadach i w trybie określonym </w:t>
      </w:r>
      <w:r>
        <w:br/>
        <w:t>w przepisach o kontroli w administracji</w:t>
      </w:r>
      <w:r w:rsidRPr="00697529">
        <w:rPr>
          <w:spacing w:val="-1"/>
        </w:rPr>
        <w:t xml:space="preserve"> </w:t>
      </w:r>
      <w:r>
        <w:t>rządowej.</w:t>
      </w:r>
    </w:p>
    <w:p w14:paraId="4C566C84" w14:textId="060ADD0E" w:rsidR="00FD445E" w:rsidRDefault="00FD445E" w:rsidP="00FD445E">
      <w:pPr>
        <w:numPr>
          <w:ilvl w:val="0"/>
          <w:numId w:val="14"/>
        </w:numPr>
        <w:ind w:left="284"/>
        <w:jc w:val="both"/>
      </w:pPr>
      <w:r>
        <w:t>W ramach kontroli, o której mowa w ust. 1, upoważnieni pracownicy Ministra mogą badać dokumenty i inne nośniki informacji, które mają lub mogą mieć znaczenie dla oceny prawidłowości wykonywania zadania oraz żądać udzielenia ustnie lub na piśmie informacji dotyczących wykonania zadania. Wykonawca na żądanie kontrolującego jest zobowiązany dostarczyć lub udostępnić dokumenty, w szczególności sprawozdania dyrektorów szkół, o których mowa w części IV ust. 34 komunikatu i inne nośniki informacji oraz udzielić wyjaśnień i informacji w terminie określonym przez kontrolującego.</w:t>
      </w:r>
    </w:p>
    <w:p w14:paraId="2A8DDD58" w14:textId="77777777" w:rsidR="00FD445E" w:rsidRDefault="00FD445E" w:rsidP="00FD445E">
      <w:pPr>
        <w:numPr>
          <w:ilvl w:val="0"/>
          <w:numId w:val="14"/>
        </w:numPr>
        <w:ind w:left="284"/>
        <w:jc w:val="both"/>
      </w:pPr>
      <w:r>
        <w:t xml:space="preserve">Prawo kontroli przysługuje upoważnionym pracownikom Wykonawcy zarówno </w:t>
      </w:r>
      <w:r>
        <w:br/>
        <w:t>w siedzibie Wykonawcy, jak i w szkole, której dotyczy wniosek o dofinansowanie oraz miejscu realizacji</w:t>
      </w:r>
      <w:r w:rsidRPr="00697529">
        <w:rPr>
          <w:spacing w:val="3"/>
        </w:rPr>
        <w:t xml:space="preserve"> </w:t>
      </w:r>
      <w:r>
        <w:t>zadania.</w:t>
      </w:r>
    </w:p>
    <w:p w14:paraId="1F714732" w14:textId="77777777" w:rsidR="00FD445E" w:rsidRDefault="00FD445E" w:rsidP="00FD445E">
      <w:pPr>
        <w:pStyle w:val="Tekstpodstawowy"/>
        <w:spacing w:before="10"/>
        <w:rPr>
          <w:sz w:val="27"/>
        </w:rPr>
      </w:pPr>
    </w:p>
    <w:p w14:paraId="3EC04759" w14:textId="0A4A22A9" w:rsidR="00FD445E" w:rsidRPr="00F80531" w:rsidRDefault="00FD445E" w:rsidP="00F80531">
      <w:pPr>
        <w:pStyle w:val="Nagwek1"/>
        <w:numPr>
          <w:ilvl w:val="0"/>
          <w:numId w:val="3"/>
        </w:numPr>
        <w:ind w:left="720" w:hanging="360"/>
        <w:rPr>
          <w:sz w:val="24"/>
        </w:rPr>
      </w:pPr>
      <w:r w:rsidRPr="00697529">
        <w:rPr>
          <w:sz w:val="24"/>
        </w:rPr>
        <w:t>§ 10</w:t>
      </w:r>
    </w:p>
    <w:p w14:paraId="717E0236" w14:textId="77777777" w:rsidR="00FD445E" w:rsidRDefault="00FD445E" w:rsidP="00FD445E">
      <w:pPr>
        <w:pStyle w:val="Akapitzlist"/>
        <w:numPr>
          <w:ilvl w:val="0"/>
          <w:numId w:val="15"/>
        </w:numPr>
        <w:ind w:left="426"/>
        <w:jc w:val="both"/>
      </w:pPr>
      <w:r>
        <w:t>Wykonawca sporządza i składa Ministrowi sprawozdanie końcowe z realizacji zadania według wzoru stanowiącego załącznik nr 2 do</w:t>
      </w:r>
      <w:r>
        <w:rPr>
          <w:spacing w:val="1"/>
        </w:rPr>
        <w:t xml:space="preserve"> </w:t>
      </w:r>
      <w:r>
        <w:t>porozumienia.</w:t>
      </w:r>
    </w:p>
    <w:p w14:paraId="0A27CC81" w14:textId="77777777" w:rsidR="00FD445E" w:rsidRDefault="00FD445E" w:rsidP="00FD445E">
      <w:pPr>
        <w:pStyle w:val="Akapitzlist"/>
        <w:numPr>
          <w:ilvl w:val="0"/>
          <w:numId w:val="15"/>
        </w:numPr>
        <w:ind w:left="426"/>
        <w:jc w:val="both"/>
      </w:pPr>
      <w:r>
        <w:t xml:space="preserve">Sprawozdanie, o którym mowa w ust. 1, jest składane Ministrowi w terminie 30 dni </w:t>
      </w:r>
      <w:r>
        <w:br/>
        <w:t>od zakończenia realizacji</w:t>
      </w:r>
      <w:r>
        <w:rPr>
          <w:spacing w:val="3"/>
        </w:rPr>
        <w:t xml:space="preserve"> </w:t>
      </w:r>
      <w:r>
        <w:t>zadania.</w:t>
      </w:r>
    </w:p>
    <w:p w14:paraId="33DD2025" w14:textId="3C00CED0" w:rsidR="00FD445E" w:rsidRDefault="00FD445E" w:rsidP="00FD445E">
      <w:pPr>
        <w:pStyle w:val="Akapitzlist"/>
        <w:numPr>
          <w:ilvl w:val="0"/>
          <w:numId w:val="15"/>
        </w:numPr>
        <w:ind w:left="426"/>
        <w:jc w:val="both"/>
      </w:pPr>
      <w:r>
        <w:t xml:space="preserve">Minister ma prawo żądać, aby Wykonawca w wyznaczonym przez Ministra terminie przedstawił dodatkowe dokumenty, w szczególności sprawozdania dyrektorów szkół, o których mowa </w:t>
      </w:r>
      <w:r w:rsidR="00EC4432">
        <w:br/>
      </w:r>
      <w:r>
        <w:t>w części IV ust. 34 komunikatu oraz informacje i wyjaśnienia do sprawozdania, o którym mowa w ust. 1. Minister zastrzega możliwość żądania udostępnienia przez Wykonawcę na cele promocyjne lub sprawozdawczości dodatkowej dokumentacji w formie zdjęć z wycieczek, w tym możliwość podlinkowania zdjęć</w:t>
      </w:r>
      <w:r>
        <w:rPr>
          <w:spacing w:val="-7"/>
        </w:rPr>
        <w:t xml:space="preserve"> </w:t>
      </w:r>
      <w:r>
        <w:t>z wycieczek opublikowanych przez Wykonawcę lub szkołę, której organem prowadzącym jest Wykonawca.</w:t>
      </w:r>
    </w:p>
    <w:p w14:paraId="4526F685" w14:textId="77777777" w:rsidR="00FD445E" w:rsidRDefault="00FD445E" w:rsidP="00FD445E">
      <w:pPr>
        <w:pStyle w:val="Akapitzlist"/>
        <w:numPr>
          <w:ilvl w:val="0"/>
          <w:numId w:val="15"/>
        </w:numPr>
        <w:ind w:left="426"/>
        <w:jc w:val="both"/>
      </w:pPr>
      <w:r>
        <w:t xml:space="preserve">Minister dokona rozliczenia dotacji w zakresie rzeczowym i finansowym w oparciu </w:t>
      </w:r>
      <w:r>
        <w:br/>
        <w:t>o przedłożone sprawozdanie i ewentualne inne niezbędne dokumenty i dowody, o których mowa w ust. 1 i</w:t>
      </w:r>
      <w:r>
        <w:rPr>
          <w:spacing w:val="-2"/>
        </w:rPr>
        <w:t xml:space="preserve"> </w:t>
      </w:r>
      <w:r>
        <w:t>3.</w:t>
      </w:r>
    </w:p>
    <w:p w14:paraId="02CC264F" w14:textId="77777777" w:rsidR="00FD445E" w:rsidRDefault="00FD445E" w:rsidP="00FD445E">
      <w:pPr>
        <w:pStyle w:val="Akapitzlist"/>
        <w:numPr>
          <w:ilvl w:val="0"/>
          <w:numId w:val="15"/>
        </w:numPr>
        <w:ind w:left="426"/>
        <w:jc w:val="both"/>
      </w:pPr>
      <w:r>
        <w:t>Podstawą do rozliczenia dotacji będzie przyjęcie sprawozdania, o którym mowa w ust. 1 oraz zwrot niewykorzystanych środków.</w:t>
      </w:r>
    </w:p>
    <w:p w14:paraId="6CE65DF1" w14:textId="77777777" w:rsidR="00FD445E" w:rsidRDefault="00FD445E" w:rsidP="00FD445E">
      <w:pPr>
        <w:pStyle w:val="Akapitzlist"/>
        <w:numPr>
          <w:ilvl w:val="0"/>
          <w:numId w:val="15"/>
        </w:numPr>
        <w:ind w:left="426"/>
        <w:jc w:val="both"/>
      </w:pPr>
      <w:r>
        <w:t>W przypadku nieprzedłożenia sprawozdania i informacji, o których mowa w ust. 1 i 3 Minister wzywa pisemnie Wykonawcę do ich złożenia, w terminie 3 dni od dnia otrzymania</w:t>
      </w:r>
      <w:r>
        <w:rPr>
          <w:spacing w:val="2"/>
        </w:rPr>
        <w:t xml:space="preserve"> </w:t>
      </w:r>
      <w:r>
        <w:t>wezwania.</w:t>
      </w:r>
    </w:p>
    <w:p w14:paraId="5CAEDE10" w14:textId="7A054306" w:rsidR="00FD445E" w:rsidRDefault="00FD445E" w:rsidP="00FD445E">
      <w:pPr>
        <w:pStyle w:val="Akapitzlist"/>
        <w:numPr>
          <w:ilvl w:val="0"/>
          <w:numId w:val="15"/>
        </w:numPr>
        <w:ind w:left="426"/>
        <w:jc w:val="both"/>
      </w:pPr>
      <w:r>
        <w:t xml:space="preserve">Nieprzedłożenie sprawozdania i informacji w terminach, o których mowa w ust. 1 i 3 lub </w:t>
      </w:r>
      <w:r w:rsidR="00EC4432">
        <w:br/>
      </w:r>
      <w:r>
        <w:t xml:space="preserve">niezastosowanie się do wezwania może być podstawą do natychmiastowego odstąpienia od </w:t>
      </w:r>
      <w:r w:rsidR="00EC4432">
        <w:br/>
      </w:r>
      <w:r>
        <w:t xml:space="preserve">porozumienia przez Ministra i uznania dotacji za wykorzystaną niezgodnie </w:t>
      </w:r>
      <w:r>
        <w:br/>
        <w:t>z przeznaczeniem.</w:t>
      </w:r>
    </w:p>
    <w:p w14:paraId="3B89F1CA" w14:textId="4267C128" w:rsidR="00FD445E" w:rsidRDefault="00FD445E" w:rsidP="00FD445E">
      <w:pPr>
        <w:pStyle w:val="Akapitzlist"/>
        <w:numPr>
          <w:ilvl w:val="0"/>
          <w:numId w:val="15"/>
        </w:numPr>
        <w:ind w:left="426"/>
        <w:jc w:val="both"/>
      </w:pPr>
      <w:r>
        <w:t xml:space="preserve">Dostarczenie sprawozdania końcowego jest równoznaczne z udzieleniem Ministrowi prawa do rozpowszechnienia jego tekstu w sprawozdaniach, materiałach informacyjnych oraz innych </w:t>
      </w:r>
      <w:r w:rsidR="00EC4432">
        <w:br/>
      </w:r>
      <w:r>
        <w:t>dokumentach urzędowych.</w:t>
      </w:r>
    </w:p>
    <w:p w14:paraId="360DB464" w14:textId="77777777" w:rsidR="00FD445E" w:rsidRDefault="00FD445E" w:rsidP="00FD445E">
      <w:pPr>
        <w:pStyle w:val="Tekstpodstawowy"/>
        <w:spacing w:before="2"/>
        <w:rPr>
          <w:sz w:val="29"/>
        </w:rPr>
      </w:pPr>
    </w:p>
    <w:p w14:paraId="6E38F0B5" w14:textId="318C47D0" w:rsidR="00FD445E" w:rsidRPr="00F80531" w:rsidRDefault="00FD445E" w:rsidP="00FD445E">
      <w:pPr>
        <w:pStyle w:val="Nagwek1"/>
        <w:numPr>
          <w:ilvl w:val="0"/>
          <w:numId w:val="3"/>
        </w:numPr>
        <w:ind w:left="720" w:hanging="360"/>
        <w:rPr>
          <w:sz w:val="24"/>
        </w:rPr>
      </w:pPr>
      <w:r w:rsidRPr="00697529">
        <w:rPr>
          <w:sz w:val="24"/>
        </w:rPr>
        <w:lastRenderedPageBreak/>
        <w:t>§ 11</w:t>
      </w:r>
    </w:p>
    <w:p w14:paraId="197746D1" w14:textId="77777777" w:rsidR="00FD445E" w:rsidRPr="001B3FF9" w:rsidRDefault="00FD445E" w:rsidP="00FD445E">
      <w:pPr>
        <w:pStyle w:val="Akapitzlist"/>
        <w:numPr>
          <w:ilvl w:val="0"/>
          <w:numId w:val="16"/>
        </w:numPr>
        <w:ind w:left="284"/>
        <w:jc w:val="both"/>
      </w:pPr>
      <w:r w:rsidRPr="001B3FF9">
        <w:t xml:space="preserve">Przyznane środki finansowe dotacji określone w § 2 ust. 3 oraz uzyskane w związku </w:t>
      </w:r>
      <w:r>
        <w:br/>
      </w:r>
      <w:r w:rsidRPr="001B3FF9">
        <w:t>z realizacją zadania przychody, w tym odsetki bankowe od przekazanej dotacji, Wykonawca jest zobowiązany wykorzystać w terminie od dnia zawarcia porozumienia do dnia zakończenia zajęć dydaktyczno – wychowawczych w szkołach w roku szkolnym 2021/2022, nie później niż do dnia 24 czerwca 2022 r.</w:t>
      </w:r>
    </w:p>
    <w:p w14:paraId="0FE48B88" w14:textId="77777777" w:rsidR="00FD445E" w:rsidRPr="001B3FF9" w:rsidRDefault="00FD445E" w:rsidP="00FD445E">
      <w:pPr>
        <w:pStyle w:val="Akapitzlist"/>
        <w:numPr>
          <w:ilvl w:val="0"/>
          <w:numId w:val="16"/>
        </w:numPr>
        <w:ind w:left="284"/>
        <w:jc w:val="both"/>
      </w:pPr>
      <w:r w:rsidRPr="001B3FF9">
        <w:t xml:space="preserve">W przypadku niewykorzystania części środków finansowych z dotacji przekazanych na realizację zadania lub przychodów, o których mowa w § 2 ust. 11, w terminie, o którym mowa w ust. 1, Wykonawca jest zobowiązany zwrócić kwotę obejmującą niewykorzystaną część tych środków lub przychodów w terminie 15 dni od dnia zakończenia realizacji zadania określonego w § 3 </w:t>
      </w:r>
      <w:r>
        <w:br/>
      </w:r>
      <w:r w:rsidRPr="001B3FF9">
        <w:t>ust. 1.</w:t>
      </w:r>
    </w:p>
    <w:p w14:paraId="4DC99E72" w14:textId="77777777" w:rsidR="00FD445E" w:rsidRPr="001B3FF9" w:rsidRDefault="00FD445E" w:rsidP="00FD445E">
      <w:pPr>
        <w:pStyle w:val="Akapitzlist"/>
        <w:numPr>
          <w:ilvl w:val="0"/>
          <w:numId w:val="16"/>
        </w:numPr>
        <w:ind w:left="284"/>
        <w:jc w:val="both"/>
      </w:pPr>
      <w:r w:rsidRPr="001B3FF9">
        <w:t xml:space="preserve">Kwota, o której mowa w ust. 2, obejmująca niewykorzystaną część środków finansowych  </w:t>
      </w:r>
      <w:r>
        <w:br/>
      </w:r>
      <w:r w:rsidRPr="001B3FF9">
        <w:t>z dotacji przekazanych na realizację zadania podlega zwrotowi na rachunek bankowy Ministerstwa Edukacji i Nauki o numerze 84 1010 1010 0031 0213 3930 0000.</w:t>
      </w:r>
    </w:p>
    <w:p w14:paraId="4AD0648A" w14:textId="77777777" w:rsidR="00FD445E" w:rsidRPr="001B3FF9" w:rsidRDefault="00FD445E" w:rsidP="00FD445E">
      <w:pPr>
        <w:pStyle w:val="Akapitzlist"/>
        <w:numPr>
          <w:ilvl w:val="0"/>
          <w:numId w:val="16"/>
        </w:numPr>
        <w:ind w:left="284"/>
        <w:jc w:val="both"/>
      </w:pPr>
      <w:r w:rsidRPr="001B3FF9">
        <w:t>Przy zwrocie niewykorzystanej części środków finansowych z dotacji przekazanych na realizację zadania lub przychodów, o których mowa w § 2 ust. 11, Wykonawca jest zobowiązany w opisie przelewu podać: numer porozumienia oraz klasyfikacji budżetowej. Przelew, o którym mowa w zdaniu poprzednim będzie wykonany przez Wykonawcę oddzielnie do każdego porozumienia na wskazane w porozumieniu numer konta, odpowiednio dla danego rodzaju zwrotu.</w:t>
      </w:r>
    </w:p>
    <w:p w14:paraId="37ADD5E7" w14:textId="77777777" w:rsidR="00FD445E" w:rsidRDefault="00FD445E" w:rsidP="00FD445E">
      <w:pPr>
        <w:pStyle w:val="Akapitzlist"/>
        <w:numPr>
          <w:ilvl w:val="0"/>
          <w:numId w:val="16"/>
        </w:numPr>
        <w:ind w:left="284"/>
        <w:jc w:val="both"/>
      </w:pPr>
      <w:r w:rsidRPr="001B3FF9">
        <w:t>Nieprzewidziane dochody, w tym odsetki o których mowa w § 2 ust. 11 oraz odsetki od niewykorzystanej kwoty dotacji zwróconej po terminie, o którym mowa w ust. 2,  podlegają zwrotowi w wysokości określonej jak dla zaległości podatkowych na rachunek bankowy Ministerstwa Edukacji i Nauki o numerze 22 1010 1010 0031 0222 3100 0000. Odsetki nalicza się, począwszy od dnia następującego po dniu, w którym upłynął termin zwrotu niewykorzystanej kwoty dotacji.</w:t>
      </w:r>
    </w:p>
    <w:p w14:paraId="22F3DB9B" w14:textId="77777777" w:rsidR="00FD445E" w:rsidRDefault="00FD445E" w:rsidP="00FD445E">
      <w:pPr>
        <w:pStyle w:val="Tekstpodstawowy"/>
      </w:pPr>
    </w:p>
    <w:p w14:paraId="2F82AF0A" w14:textId="405FF793" w:rsidR="00FD445E" w:rsidRPr="00F80531" w:rsidRDefault="00FD445E" w:rsidP="00F80531">
      <w:pPr>
        <w:pStyle w:val="Nagwek1"/>
        <w:numPr>
          <w:ilvl w:val="0"/>
          <w:numId w:val="3"/>
        </w:numPr>
        <w:ind w:left="720" w:hanging="360"/>
        <w:rPr>
          <w:sz w:val="24"/>
        </w:rPr>
      </w:pPr>
      <w:r w:rsidRPr="001B3FF9">
        <w:rPr>
          <w:sz w:val="24"/>
        </w:rPr>
        <w:t>§ 12</w:t>
      </w:r>
    </w:p>
    <w:p w14:paraId="4381EF19" w14:textId="77777777" w:rsidR="00FD445E" w:rsidRDefault="00FD445E" w:rsidP="00D11427">
      <w:pPr>
        <w:pStyle w:val="Tekstpodstawowy"/>
        <w:spacing w:before="90"/>
        <w:ind w:left="240" w:right="91"/>
        <w:jc w:val="both"/>
      </w:pPr>
      <w:r>
        <w:t xml:space="preserve">Kwota dotacji wykorzystanej niezgodnie z przeznaczeniem, pobranej nienależnie lub </w:t>
      </w:r>
      <w:r>
        <w:br/>
        <w:t xml:space="preserve">w nadmiernej wysokości – podlega zwrotowi wraz z odsetkami w wysokości określonej jak dla zaległości podatkowych, na zasadach określonych w ustawie z dnia 27 sierpnia 2009 r. </w:t>
      </w:r>
      <w:r>
        <w:br/>
        <w:t>o finansach publicznych (Dz. U. z 2021 r. poz. 305, z późn. zm.).</w:t>
      </w:r>
    </w:p>
    <w:p w14:paraId="646EC411" w14:textId="484EA5A6" w:rsidR="00FD445E" w:rsidRPr="00F80531" w:rsidRDefault="00FD445E" w:rsidP="00F80531">
      <w:pPr>
        <w:pStyle w:val="Nagwek1"/>
        <w:numPr>
          <w:ilvl w:val="0"/>
          <w:numId w:val="3"/>
        </w:numPr>
        <w:spacing w:before="1"/>
        <w:ind w:left="720" w:hanging="360"/>
        <w:rPr>
          <w:sz w:val="24"/>
        </w:rPr>
      </w:pPr>
      <w:r w:rsidRPr="001B3FF9">
        <w:rPr>
          <w:sz w:val="24"/>
        </w:rPr>
        <w:t>§ 13</w:t>
      </w:r>
    </w:p>
    <w:p w14:paraId="0864A555" w14:textId="77777777" w:rsidR="00FD445E" w:rsidRPr="001B3FF9" w:rsidRDefault="00FD445E" w:rsidP="00FD445E">
      <w:pPr>
        <w:pStyle w:val="Akapitzlist"/>
        <w:numPr>
          <w:ilvl w:val="0"/>
          <w:numId w:val="17"/>
        </w:numPr>
        <w:ind w:left="567" w:right="91"/>
        <w:jc w:val="both"/>
      </w:pPr>
      <w:r w:rsidRPr="001B3FF9">
        <w:t>Porozumienie może zostać rozwiązane na mocy porozumienia Stron, (zwane dalej „porozumieniem rozwiązującym”), w przypadku wystąpienia okoliczności, za które żadna ze Stron nie ponosi odpowiedzialności, a które uniemożliwiają wykonanie porozumienia. W tym celu Strona składa drugiej Stronie wniosek o rozwiązanie porozumienia na mocy porozumienia Stron, (zwany dalej „wnioskiem o rozwiązanie porozumienia”).</w:t>
      </w:r>
    </w:p>
    <w:p w14:paraId="18276999" w14:textId="77777777" w:rsidR="00FD445E" w:rsidRPr="001B3FF9" w:rsidRDefault="00FD445E" w:rsidP="00FD445E">
      <w:pPr>
        <w:pStyle w:val="Akapitzlist"/>
        <w:numPr>
          <w:ilvl w:val="0"/>
          <w:numId w:val="17"/>
        </w:numPr>
        <w:ind w:left="567" w:right="91"/>
        <w:jc w:val="both"/>
      </w:pPr>
      <w:r w:rsidRPr="001B3FF9">
        <w:t>W przypadku, o którym mowa w ust. 1, udokumentowane i uzasadnione koszty wykonanej części zadania poniesione przez Wykonawcę do dnia złożenia wniosku o rozwiązanie porozumienia na mocy porozumienia Stron podlegają sfinansowaniu ze środków przyznanych przez Ministra.</w:t>
      </w:r>
    </w:p>
    <w:p w14:paraId="3B0AE381" w14:textId="4A68F2C6" w:rsidR="00FD445E" w:rsidRDefault="00FD445E" w:rsidP="00FD445E">
      <w:pPr>
        <w:pStyle w:val="Akapitzlist"/>
        <w:numPr>
          <w:ilvl w:val="0"/>
          <w:numId w:val="17"/>
        </w:numPr>
        <w:ind w:left="567" w:right="91"/>
        <w:jc w:val="both"/>
      </w:pPr>
      <w:r w:rsidRPr="001B3FF9">
        <w:t>Porozumienie rozwiązujące, a także wniosek o rozwiązanie porozumienia wymagają pod rygorem nieważności formy elektronicznej albo dokumentowej z podpisem zaufanym</w:t>
      </w:r>
      <w:r>
        <w:t>.</w:t>
      </w:r>
    </w:p>
    <w:p w14:paraId="6D7A8C4E" w14:textId="77777777" w:rsidR="00D11427" w:rsidRDefault="00D11427" w:rsidP="00FD445E">
      <w:pPr>
        <w:pStyle w:val="Nagwek1"/>
        <w:numPr>
          <w:ilvl w:val="0"/>
          <w:numId w:val="3"/>
        </w:numPr>
        <w:ind w:left="720" w:hanging="360"/>
        <w:rPr>
          <w:sz w:val="24"/>
        </w:rPr>
      </w:pPr>
    </w:p>
    <w:p w14:paraId="04FED449" w14:textId="7363A7BC" w:rsidR="00F80531" w:rsidRPr="00F80531" w:rsidRDefault="00FD445E" w:rsidP="00F80531">
      <w:pPr>
        <w:pStyle w:val="Nagwek1"/>
        <w:numPr>
          <w:ilvl w:val="0"/>
          <w:numId w:val="3"/>
        </w:numPr>
        <w:ind w:left="720" w:hanging="360"/>
        <w:rPr>
          <w:sz w:val="24"/>
        </w:rPr>
      </w:pPr>
      <w:r w:rsidRPr="001B3FF9">
        <w:rPr>
          <w:sz w:val="24"/>
        </w:rPr>
        <w:t>§ 14</w:t>
      </w:r>
    </w:p>
    <w:p w14:paraId="6AA2F194" w14:textId="77777777" w:rsidR="00FD445E" w:rsidRPr="001B3FF9" w:rsidRDefault="00FD445E" w:rsidP="00FD445E">
      <w:pPr>
        <w:pStyle w:val="Akapitzlist"/>
        <w:numPr>
          <w:ilvl w:val="0"/>
          <w:numId w:val="18"/>
        </w:numPr>
        <w:ind w:left="567"/>
        <w:jc w:val="both"/>
      </w:pPr>
      <w:r w:rsidRPr="001B3FF9">
        <w:t>W przypadku uprawdopodobnienia wystąpienia okoliczności uniemożliwiających wykonanie porozumienia Wykonawca może odstąpić od porozumienia składając stosowne oświadczenie nie później niż do dnia przekazania dotacji, z zastrzeżeniem ust. 2.</w:t>
      </w:r>
    </w:p>
    <w:p w14:paraId="081AAA0A" w14:textId="77777777" w:rsidR="00FD445E" w:rsidRPr="001B3FF9" w:rsidRDefault="00FD445E" w:rsidP="00FD445E">
      <w:pPr>
        <w:pStyle w:val="Akapitzlist"/>
        <w:numPr>
          <w:ilvl w:val="0"/>
          <w:numId w:val="18"/>
        </w:numPr>
        <w:ind w:left="567"/>
        <w:jc w:val="both"/>
      </w:pPr>
      <w:r w:rsidRPr="001B3FF9">
        <w:lastRenderedPageBreak/>
        <w:t>Wykonawca może odstąpić od porozumienia, nie później jednak niż do dnia przekazania dotacji, jeżeli Minister nie przekaże dotacji w terminie określonym w porozumieniu.</w:t>
      </w:r>
    </w:p>
    <w:p w14:paraId="01F9EAFF" w14:textId="77777777" w:rsidR="00FD445E" w:rsidRPr="001B3FF9" w:rsidRDefault="00FD445E" w:rsidP="00FD445E">
      <w:pPr>
        <w:pStyle w:val="Akapitzlist"/>
        <w:numPr>
          <w:ilvl w:val="0"/>
          <w:numId w:val="18"/>
        </w:numPr>
        <w:ind w:left="567"/>
        <w:jc w:val="both"/>
      </w:pPr>
      <w:r w:rsidRPr="001B3FF9">
        <w:t>Rozwiązanie, o którym mowa w ust. 1 wymaga zachowania pod rygorem nieważności formy elektronicznej albo dokumentowej z podpisem zaufanym.</w:t>
      </w:r>
    </w:p>
    <w:p w14:paraId="6BB8F64D" w14:textId="77777777" w:rsidR="00FD445E" w:rsidRDefault="00FD445E" w:rsidP="00FD445E">
      <w:pPr>
        <w:pStyle w:val="Tekstpodstawowy"/>
      </w:pPr>
    </w:p>
    <w:p w14:paraId="4062B0DA" w14:textId="462E949A" w:rsidR="00FD445E" w:rsidRPr="00F80531" w:rsidRDefault="00FD445E" w:rsidP="00F80531">
      <w:pPr>
        <w:pStyle w:val="Nagwek1"/>
        <w:numPr>
          <w:ilvl w:val="0"/>
          <w:numId w:val="3"/>
        </w:numPr>
        <w:spacing w:before="1"/>
        <w:ind w:left="1558" w:right="1806" w:hanging="360"/>
        <w:rPr>
          <w:sz w:val="24"/>
        </w:rPr>
      </w:pPr>
      <w:r>
        <w:rPr>
          <w:sz w:val="24"/>
        </w:rPr>
        <w:t xml:space="preserve">             </w:t>
      </w:r>
      <w:r w:rsidRPr="001B3FF9">
        <w:rPr>
          <w:sz w:val="24"/>
        </w:rPr>
        <w:t>§ 15</w:t>
      </w:r>
    </w:p>
    <w:p w14:paraId="252773EA" w14:textId="77777777" w:rsidR="00FD445E" w:rsidRPr="001B3FF9" w:rsidRDefault="00FD445E" w:rsidP="00FD445E">
      <w:pPr>
        <w:pStyle w:val="Akapitzlist"/>
        <w:widowControl w:val="0"/>
        <w:numPr>
          <w:ilvl w:val="0"/>
          <w:numId w:val="19"/>
        </w:numPr>
        <w:tabs>
          <w:tab w:val="left" w:pos="524"/>
        </w:tabs>
        <w:autoSpaceDE w:val="0"/>
        <w:autoSpaceDN w:val="0"/>
        <w:ind w:left="567" w:right="417"/>
        <w:contextualSpacing w:val="0"/>
        <w:jc w:val="both"/>
      </w:pPr>
      <w:r>
        <w:t xml:space="preserve"> </w:t>
      </w:r>
      <w:r w:rsidRPr="001B3FF9">
        <w:t xml:space="preserve">Porozumienie może zostać rozwiązane przez Ministra ze skutkiem natychmiastowym </w:t>
      </w:r>
      <w:r w:rsidRPr="001B3FF9">
        <w:br/>
        <w:t>w przypadku</w:t>
      </w:r>
      <w:r w:rsidRPr="001B3FF9">
        <w:rPr>
          <w:spacing w:val="-1"/>
        </w:rPr>
        <w:t xml:space="preserve"> </w:t>
      </w:r>
      <w:r w:rsidRPr="001B3FF9">
        <w:t>:</w:t>
      </w:r>
    </w:p>
    <w:p w14:paraId="75968DE1" w14:textId="77777777" w:rsidR="00FD445E" w:rsidRPr="00AE0755" w:rsidRDefault="00FD445E" w:rsidP="00FD445E">
      <w:pPr>
        <w:pStyle w:val="Akapitzlist"/>
        <w:numPr>
          <w:ilvl w:val="0"/>
          <w:numId w:val="20"/>
        </w:numPr>
        <w:ind w:left="993"/>
        <w:jc w:val="both"/>
      </w:pPr>
      <w:r w:rsidRPr="00AE0755">
        <w:t>wykorzystywania dotacji niezgodnie z przeznaczeniem lub pobrania w nadmiernej wysokości lub nienależnie, tj. bez podstawy prawnej;</w:t>
      </w:r>
    </w:p>
    <w:p w14:paraId="2BCDE195" w14:textId="77777777" w:rsidR="00FD445E" w:rsidRPr="00AE0755" w:rsidRDefault="00FD445E" w:rsidP="00FD445E">
      <w:pPr>
        <w:pStyle w:val="Akapitzlist"/>
        <w:numPr>
          <w:ilvl w:val="0"/>
          <w:numId w:val="20"/>
        </w:numPr>
        <w:ind w:left="993"/>
        <w:jc w:val="both"/>
      </w:pPr>
      <w:r w:rsidRPr="00AE0755">
        <w:t>nieterminowego lub nienależytego wykonywania porozumienia, w szczególności zmniejszenia zakresu rzeczowej realizacji zadania, stwierdzonej na podstawie wyników kontroli oraz oceny realizacji wniosków i zaleceń pokontrolnych;</w:t>
      </w:r>
    </w:p>
    <w:p w14:paraId="1453D9E3" w14:textId="77777777" w:rsidR="00FD445E" w:rsidRPr="00AE0755" w:rsidRDefault="00FD445E" w:rsidP="00FD445E">
      <w:pPr>
        <w:pStyle w:val="Akapitzlist"/>
        <w:numPr>
          <w:ilvl w:val="0"/>
          <w:numId w:val="20"/>
        </w:numPr>
        <w:ind w:left="993"/>
        <w:jc w:val="both"/>
      </w:pPr>
      <w:r w:rsidRPr="00AE0755">
        <w:t>jeżeli Wykonawca przekaże część lub całość dotacji osobie trzeciej, pomimo, że nie przewiduje tego porozumienie;</w:t>
      </w:r>
    </w:p>
    <w:p w14:paraId="6FDA9B40" w14:textId="77777777" w:rsidR="00FD445E" w:rsidRPr="00AE0755" w:rsidRDefault="00FD445E" w:rsidP="00FD445E">
      <w:pPr>
        <w:pStyle w:val="Akapitzlist"/>
        <w:numPr>
          <w:ilvl w:val="0"/>
          <w:numId w:val="20"/>
        </w:numPr>
        <w:ind w:left="993"/>
        <w:jc w:val="both"/>
      </w:pPr>
      <w:r w:rsidRPr="00AE0755">
        <w:t>jeżeli Wykonawca odmówi poddania się kontroli, bądź w terminie określonym przez Ministra nie doprowadzi do usunięcia stwierdzonych nieprawidłowości;</w:t>
      </w:r>
    </w:p>
    <w:p w14:paraId="3082D286" w14:textId="77777777" w:rsidR="00FD445E" w:rsidRPr="00AE0755" w:rsidRDefault="00FD445E" w:rsidP="00FD445E">
      <w:pPr>
        <w:pStyle w:val="Akapitzlist"/>
        <w:numPr>
          <w:ilvl w:val="0"/>
          <w:numId w:val="20"/>
        </w:numPr>
        <w:ind w:left="993"/>
        <w:jc w:val="both"/>
      </w:pPr>
      <w:r w:rsidRPr="00AE0755">
        <w:t>nieprzedłożenia przez Wykonawcę sprawozdania z wykonania zadania w terminie i na zasadach określonych w niniejszym porozumieniu.</w:t>
      </w:r>
    </w:p>
    <w:p w14:paraId="25D3244A" w14:textId="77777777" w:rsidR="00FD445E" w:rsidRPr="00AE0755" w:rsidRDefault="00FD445E" w:rsidP="00FD445E">
      <w:pPr>
        <w:pStyle w:val="Akapitzlist"/>
        <w:numPr>
          <w:ilvl w:val="0"/>
          <w:numId w:val="19"/>
        </w:numPr>
        <w:ind w:left="567"/>
        <w:jc w:val="both"/>
      </w:pPr>
      <w:r w:rsidRPr="00AE0755">
        <w:t>Rozwiązując porozumienie, Minister określi kwotę dotacji podlegającej zwrotowi w wyniku stwierdzenia okoliczności, o których mowa w ust. 1, wraz z odsetkami w wysokości określonej jak dla zaległości podatkowych, naliczanymi od dnia przekazania dotacji z budżetu państwa, termin jej zwrotu oraz nazwę i numer konta, na które należy dokonać</w:t>
      </w:r>
      <w:r w:rsidRPr="00AE0755">
        <w:rPr>
          <w:spacing w:val="-2"/>
        </w:rPr>
        <w:t xml:space="preserve"> </w:t>
      </w:r>
      <w:r w:rsidRPr="00AE0755">
        <w:t>wpłaty.</w:t>
      </w:r>
    </w:p>
    <w:p w14:paraId="3023FAE8" w14:textId="77777777" w:rsidR="00FD445E" w:rsidRPr="00AE0755" w:rsidRDefault="00FD445E" w:rsidP="00FD445E">
      <w:pPr>
        <w:pStyle w:val="Akapitzlist"/>
        <w:numPr>
          <w:ilvl w:val="0"/>
          <w:numId w:val="19"/>
        </w:numPr>
        <w:ind w:left="567"/>
        <w:jc w:val="both"/>
      </w:pPr>
      <w:r w:rsidRPr="00AE0755">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określonej w ust.</w:t>
      </w:r>
      <w:r w:rsidRPr="00AE0755">
        <w:rPr>
          <w:spacing w:val="2"/>
        </w:rPr>
        <w:t xml:space="preserve"> </w:t>
      </w:r>
      <w:r w:rsidRPr="00AE0755">
        <w:t>2.</w:t>
      </w:r>
    </w:p>
    <w:p w14:paraId="4AFFD0CD" w14:textId="07C3B4CE" w:rsidR="00FD445E" w:rsidRPr="00AE0755" w:rsidRDefault="00F80531" w:rsidP="00FD445E">
      <w:pPr>
        <w:pStyle w:val="Nagwek1"/>
        <w:numPr>
          <w:ilvl w:val="0"/>
          <w:numId w:val="3"/>
        </w:numPr>
        <w:spacing w:before="1"/>
        <w:ind w:left="720" w:hanging="360"/>
        <w:rPr>
          <w:sz w:val="24"/>
        </w:rPr>
      </w:pPr>
      <w:r>
        <w:rPr>
          <w:sz w:val="24"/>
        </w:rPr>
        <w:br/>
      </w:r>
      <w:r w:rsidR="00FD445E" w:rsidRPr="00AE0755">
        <w:rPr>
          <w:sz w:val="24"/>
        </w:rPr>
        <w:t>§ 16</w:t>
      </w:r>
    </w:p>
    <w:p w14:paraId="6125A72E" w14:textId="77777777" w:rsidR="00FD445E" w:rsidRPr="00AE0755" w:rsidRDefault="00FD445E" w:rsidP="00F80531">
      <w:pPr>
        <w:pStyle w:val="Tekstpodstawowy"/>
        <w:ind w:left="240" w:right="91"/>
        <w:jc w:val="both"/>
      </w:pPr>
      <w:r w:rsidRPr="00AE0755">
        <w:t xml:space="preserve">Rozliczenie dotacji nastąpi z chwilą zaakceptowania przez Ministra sprawozdania końcowego, </w:t>
      </w:r>
      <w:r>
        <w:br/>
      </w:r>
      <w:r w:rsidRPr="00AE0755">
        <w:t>o którym mowa w § 10 ust. 1 oraz dokonania zwrotu niewykorzystanych środków, o którym mowa w § 11 ust. 2 i</w:t>
      </w:r>
      <w:r w:rsidRPr="00AE0755">
        <w:rPr>
          <w:spacing w:val="-1"/>
        </w:rPr>
        <w:t xml:space="preserve"> </w:t>
      </w:r>
      <w:r w:rsidRPr="00AE0755">
        <w:t>5.</w:t>
      </w:r>
    </w:p>
    <w:p w14:paraId="0F622999" w14:textId="77777777" w:rsidR="00FD445E" w:rsidRPr="00AE0755" w:rsidRDefault="00FD445E" w:rsidP="00FD445E">
      <w:pPr>
        <w:pStyle w:val="Nagwek1"/>
        <w:numPr>
          <w:ilvl w:val="0"/>
          <w:numId w:val="3"/>
        </w:numPr>
        <w:ind w:left="720" w:hanging="360"/>
        <w:rPr>
          <w:sz w:val="24"/>
        </w:rPr>
      </w:pPr>
      <w:r w:rsidRPr="00AE0755">
        <w:rPr>
          <w:sz w:val="24"/>
        </w:rPr>
        <w:t>§ 17</w:t>
      </w:r>
    </w:p>
    <w:p w14:paraId="674B9BF1" w14:textId="77777777" w:rsidR="00FD445E" w:rsidRDefault="00FD445E" w:rsidP="00F80531">
      <w:pPr>
        <w:pStyle w:val="Tekstpodstawowy"/>
        <w:ind w:left="240" w:right="91"/>
        <w:jc w:val="both"/>
      </w:pPr>
      <w:r>
        <w:t>Wszelkie zmiany porozumienia oraz oświadczenie składane w związku z niniejszym porozumieniem wymagają pod rygorem nieważności zachowania formy elektronicznej albo dokumentowej z podpisem zaufanym, z zastrzeżeniem § 1 ust. 4.</w:t>
      </w:r>
    </w:p>
    <w:p w14:paraId="55C7C90B" w14:textId="77777777" w:rsidR="00FD445E" w:rsidRPr="00F05D83" w:rsidRDefault="00FD445E" w:rsidP="00FD445E">
      <w:pPr>
        <w:pStyle w:val="Nagwek1"/>
        <w:numPr>
          <w:ilvl w:val="0"/>
          <w:numId w:val="3"/>
        </w:numPr>
        <w:ind w:left="720" w:hanging="360"/>
        <w:rPr>
          <w:sz w:val="24"/>
        </w:rPr>
      </w:pPr>
      <w:r w:rsidRPr="00F05D83">
        <w:rPr>
          <w:sz w:val="24"/>
        </w:rPr>
        <w:t>§ 18</w:t>
      </w:r>
    </w:p>
    <w:p w14:paraId="6A5E2B71" w14:textId="77777777" w:rsidR="00FD445E" w:rsidRPr="00F05D83" w:rsidRDefault="00FD445E" w:rsidP="00FD445E">
      <w:pPr>
        <w:pStyle w:val="Akapitzlist"/>
        <w:widowControl w:val="0"/>
        <w:numPr>
          <w:ilvl w:val="0"/>
          <w:numId w:val="21"/>
        </w:numPr>
        <w:tabs>
          <w:tab w:val="left" w:pos="524"/>
        </w:tabs>
        <w:autoSpaceDE w:val="0"/>
        <w:autoSpaceDN w:val="0"/>
        <w:ind w:left="567" w:right="91"/>
        <w:contextualSpacing w:val="0"/>
        <w:jc w:val="both"/>
      </w:pPr>
      <w:r w:rsidRPr="00F05D83">
        <w:t xml:space="preserve">Wykonawca ponosi wyłączną odpowiedzialność wobec osób trzecich za szkody powstałe </w:t>
      </w:r>
      <w:r>
        <w:br/>
      </w:r>
      <w:r w:rsidRPr="00F05D83">
        <w:t>w związku z realizacją zadania.</w:t>
      </w:r>
    </w:p>
    <w:p w14:paraId="39B579E0" w14:textId="11657623" w:rsidR="00FD445E" w:rsidRPr="00F05D83" w:rsidRDefault="00FD445E" w:rsidP="00FD445E">
      <w:pPr>
        <w:pStyle w:val="Akapitzlist"/>
        <w:widowControl w:val="0"/>
        <w:numPr>
          <w:ilvl w:val="0"/>
          <w:numId w:val="21"/>
        </w:numPr>
        <w:tabs>
          <w:tab w:val="left" w:pos="524"/>
        </w:tabs>
        <w:autoSpaceDE w:val="0"/>
        <w:autoSpaceDN w:val="0"/>
        <w:ind w:left="567" w:right="91"/>
        <w:contextualSpacing w:val="0"/>
        <w:jc w:val="both"/>
      </w:pPr>
      <w:r w:rsidRPr="00F05D83">
        <w:t xml:space="preserve">W zakresie związanym z realizacją zadania, Wykonawca jest zobowiązany przetwarzać dane osobowe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r>
        <w:br/>
      </w:r>
      <w:r w:rsidRPr="00F05D83">
        <w:t xml:space="preserve">(Dz. Urz. UE.L Nr 119, str. 1) oraz ustawą z 10 maja 2018 r. o ochronie danych osobowych </w:t>
      </w:r>
      <w:r w:rsidR="00D11427">
        <w:br/>
      </w:r>
      <w:r w:rsidRPr="00F05D83">
        <w:t>(tj. Dz.U. z 2019 r, poz. 1781).</w:t>
      </w:r>
    </w:p>
    <w:p w14:paraId="02114877" w14:textId="77777777" w:rsidR="00FD445E" w:rsidRDefault="00FD445E" w:rsidP="00FD445E">
      <w:pPr>
        <w:pStyle w:val="Tekstpodstawowy"/>
      </w:pPr>
    </w:p>
    <w:p w14:paraId="6C15B8A5" w14:textId="77777777" w:rsidR="00FD445E" w:rsidRPr="00F05D83" w:rsidRDefault="00FD445E" w:rsidP="00FD445E">
      <w:pPr>
        <w:pStyle w:val="Nagwek1"/>
        <w:numPr>
          <w:ilvl w:val="0"/>
          <w:numId w:val="3"/>
        </w:numPr>
        <w:spacing w:before="1"/>
        <w:ind w:left="720" w:hanging="360"/>
        <w:rPr>
          <w:sz w:val="24"/>
        </w:rPr>
      </w:pPr>
      <w:r w:rsidRPr="00F05D83">
        <w:rPr>
          <w:sz w:val="24"/>
        </w:rPr>
        <w:lastRenderedPageBreak/>
        <w:t>§ 19</w:t>
      </w:r>
    </w:p>
    <w:p w14:paraId="3F84DB7A" w14:textId="7C71E278" w:rsidR="00FD445E" w:rsidRDefault="00FD445E" w:rsidP="00D11427">
      <w:pPr>
        <w:pStyle w:val="Tekstpodstawowy"/>
        <w:ind w:left="240"/>
        <w:jc w:val="both"/>
      </w:pPr>
      <w:r>
        <w:t xml:space="preserve">W zakresie nieuregulowanym w porozumieniu stosuje się przepisy ustawy z dnia 23 kwietnia 1964 r. – Kodeks cywilny (Dz. U. z 2020 r. poz. 1740, z </w:t>
      </w:r>
      <w:proofErr w:type="spellStart"/>
      <w:r>
        <w:t>późń</w:t>
      </w:r>
      <w:proofErr w:type="spellEnd"/>
      <w:r>
        <w:t>. zm.) oraz ustawy z dnia 27 sierpnia 2009r. o finansach publicznych (Dz. U. z 2021 r. poz. 305, z późn. zm.).</w:t>
      </w:r>
    </w:p>
    <w:p w14:paraId="66E4A4CB" w14:textId="77777777" w:rsidR="00FD445E" w:rsidRDefault="00FD445E" w:rsidP="00FD445E">
      <w:pPr>
        <w:pStyle w:val="Tekstpodstawowy"/>
      </w:pPr>
    </w:p>
    <w:p w14:paraId="6C92F8E7" w14:textId="77777777" w:rsidR="00FD445E" w:rsidRPr="00F05D83" w:rsidRDefault="00FD445E" w:rsidP="00FD445E">
      <w:pPr>
        <w:pStyle w:val="Nagwek1"/>
        <w:numPr>
          <w:ilvl w:val="0"/>
          <w:numId w:val="3"/>
        </w:numPr>
        <w:ind w:left="720" w:hanging="360"/>
        <w:rPr>
          <w:sz w:val="24"/>
        </w:rPr>
      </w:pPr>
      <w:r w:rsidRPr="00F05D83">
        <w:rPr>
          <w:sz w:val="24"/>
        </w:rPr>
        <w:t>§ 20</w:t>
      </w:r>
    </w:p>
    <w:p w14:paraId="53A807F2" w14:textId="77777777" w:rsidR="00FD445E" w:rsidRDefault="00FD445E" w:rsidP="00D11427">
      <w:pPr>
        <w:pStyle w:val="Tekstpodstawowy"/>
        <w:ind w:left="240" w:right="-51"/>
        <w:jc w:val="both"/>
      </w:pPr>
      <w:r>
        <w:t>Porozumienie sporządzono w postaci dokumentu elektronicznego podpisanego przez Ministra kwalifikowanym podpisem elektronicznym, a przez Wykonawcę - kwalifikowanym podpisem elektronicznym albo podpisem zaufanym pod rygorem nieważności.</w:t>
      </w:r>
    </w:p>
    <w:p w14:paraId="7045A049" w14:textId="77777777" w:rsidR="00FD445E" w:rsidRDefault="00FD445E" w:rsidP="00FD445E">
      <w:pPr>
        <w:pStyle w:val="Tekstpodstawowy"/>
      </w:pPr>
    </w:p>
    <w:p w14:paraId="3A22F466" w14:textId="77777777" w:rsidR="00FD445E" w:rsidRPr="00F05D83" w:rsidRDefault="00FD445E" w:rsidP="00FD445E">
      <w:pPr>
        <w:pStyle w:val="Nagwek1"/>
        <w:numPr>
          <w:ilvl w:val="0"/>
          <w:numId w:val="3"/>
        </w:numPr>
        <w:ind w:left="720" w:hanging="360"/>
        <w:rPr>
          <w:sz w:val="24"/>
        </w:rPr>
      </w:pPr>
      <w:r w:rsidRPr="00F05D83">
        <w:rPr>
          <w:sz w:val="24"/>
        </w:rPr>
        <w:t>§ 21</w:t>
      </w:r>
    </w:p>
    <w:p w14:paraId="21C6C854" w14:textId="77777777" w:rsidR="00FD445E" w:rsidRDefault="00FD445E" w:rsidP="00FD445E">
      <w:pPr>
        <w:pStyle w:val="Akapitzlist"/>
        <w:widowControl w:val="0"/>
        <w:numPr>
          <w:ilvl w:val="0"/>
          <w:numId w:val="22"/>
        </w:numPr>
        <w:tabs>
          <w:tab w:val="left" w:pos="567"/>
        </w:tabs>
        <w:autoSpaceDE w:val="0"/>
        <w:autoSpaceDN w:val="0"/>
        <w:ind w:left="567" w:right="-51"/>
        <w:contextualSpacing w:val="0"/>
        <w:jc w:val="both"/>
      </w:pPr>
      <w:r>
        <w:t>Załącznik nr 1 „Zestawienie wniosków o dofinansowanie wycieczki objętych porozumieniem” oraz załącznik nr 2 „Wzór sprawozdania organu prowadzącego szkolę” stanowią integralną część</w:t>
      </w:r>
      <w:r>
        <w:rPr>
          <w:spacing w:val="2"/>
        </w:rPr>
        <w:t xml:space="preserve"> </w:t>
      </w:r>
      <w:r>
        <w:t>porozumienia.</w:t>
      </w:r>
    </w:p>
    <w:p w14:paraId="381DB375" w14:textId="1C128BB4" w:rsidR="00FD445E" w:rsidRDefault="00FD445E" w:rsidP="00FD445E">
      <w:pPr>
        <w:pStyle w:val="Akapitzlist"/>
        <w:widowControl w:val="0"/>
        <w:numPr>
          <w:ilvl w:val="0"/>
          <w:numId w:val="22"/>
        </w:numPr>
        <w:tabs>
          <w:tab w:val="left" w:pos="567"/>
        </w:tabs>
        <w:autoSpaceDE w:val="0"/>
        <w:autoSpaceDN w:val="0"/>
        <w:ind w:left="567" w:right="-51"/>
        <w:contextualSpacing w:val="0"/>
        <w:jc w:val="both"/>
      </w:pPr>
      <w:r>
        <w:t xml:space="preserve">Porozumienie zostaje zawarte z dniem podpisania przez Strony zgodnie z postanowieniami </w:t>
      </w:r>
      <w:r>
        <w:br/>
      </w:r>
    </w:p>
    <w:p w14:paraId="667A5902" w14:textId="77777777" w:rsidR="00FD445E" w:rsidRDefault="00FD445E" w:rsidP="00FD445E">
      <w:pPr>
        <w:pStyle w:val="Akapitzlist"/>
        <w:widowControl w:val="0"/>
        <w:tabs>
          <w:tab w:val="left" w:pos="567"/>
        </w:tabs>
        <w:autoSpaceDE w:val="0"/>
        <w:autoSpaceDN w:val="0"/>
        <w:ind w:right="-51"/>
        <w:contextualSpacing w:val="0"/>
        <w:jc w:val="both"/>
      </w:pPr>
    </w:p>
    <w:p w14:paraId="7EB582D5" w14:textId="77777777" w:rsidR="00FD445E" w:rsidRDefault="00FD445E" w:rsidP="00FD445E"/>
    <w:p w14:paraId="14690ECE" w14:textId="77777777" w:rsidR="00FD445E" w:rsidRDefault="00FD445E" w:rsidP="00FD445E">
      <w:r>
        <w:t xml:space="preserve"> </w:t>
      </w:r>
    </w:p>
    <w:p w14:paraId="1D69BE31" w14:textId="77777777" w:rsidR="00FD445E" w:rsidRDefault="00FD445E" w:rsidP="00FD445E">
      <w:r>
        <w:t>..............................................</w:t>
      </w:r>
      <w:r>
        <w:tab/>
        <w:t xml:space="preserve">                                                             ……........................................</w:t>
      </w:r>
    </w:p>
    <w:p w14:paraId="7CB230F8" w14:textId="77777777" w:rsidR="00FD445E" w:rsidRDefault="00FD445E" w:rsidP="00FD445E">
      <w:r>
        <w:t xml:space="preserve">       Wykonawca</w:t>
      </w:r>
      <w:r>
        <w:tab/>
        <w:t xml:space="preserve">                                                                                              Minister</w:t>
      </w:r>
    </w:p>
    <w:p w14:paraId="5B0D8BC2" w14:textId="77777777" w:rsidR="00FD445E" w:rsidRDefault="00FD445E" w:rsidP="00FD445E"/>
    <w:p w14:paraId="31B78072" w14:textId="77777777" w:rsidR="00FD445E" w:rsidRDefault="00FD445E" w:rsidP="00FD445E"/>
    <w:p w14:paraId="67C76FA0" w14:textId="77777777" w:rsidR="00FD445E" w:rsidRDefault="00FD445E" w:rsidP="00FD445E">
      <w:r>
        <w:t>Załączniki:</w:t>
      </w:r>
    </w:p>
    <w:p w14:paraId="691241A3" w14:textId="77777777" w:rsidR="00FD445E" w:rsidRDefault="00FD445E" w:rsidP="00FD445E">
      <w:r>
        <w:t>1)</w:t>
      </w:r>
      <w:r>
        <w:tab/>
        <w:t>Zestawienie wniosków o dofinansowanie wycieczki objętych porozumieniem.</w:t>
      </w:r>
    </w:p>
    <w:p w14:paraId="7C6CF55C" w14:textId="77777777" w:rsidR="00FD445E" w:rsidRDefault="00FD445E" w:rsidP="00FD445E">
      <w:r>
        <w:t>2)</w:t>
      </w:r>
      <w:r>
        <w:tab/>
        <w:t>Sprawozdanie organu prowadzącego szkołę.</w:t>
      </w:r>
    </w:p>
    <w:p w14:paraId="7B0DC0E1" w14:textId="77777777" w:rsidR="00FD445E" w:rsidRDefault="00FD445E" w:rsidP="00FD445E"/>
    <w:p w14:paraId="59AD7EAF" w14:textId="77777777" w:rsidR="00FD445E" w:rsidRDefault="00FD445E" w:rsidP="00FD445E"/>
    <w:p w14:paraId="6FE1DEA8" w14:textId="77777777" w:rsidR="00FD445E" w:rsidRDefault="00FD445E" w:rsidP="00FD445E"/>
    <w:p w14:paraId="4727C020" w14:textId="77777777" w:rsidR="00FD445E" w:rsidRDefault="00FD445E" w:rsidP="00FD445E">
      <w:r>
        <w:t>Klasyfikacja budżetowa:</w:t>
      </w:r>
    </w:p>
    <w:p w14:paraId="5B027772" w14:textId="6286E424" w:rsidR="00FD445E" w:rsidRDefault="00FD445E" w:rsidP="00FD445E">
      <w:pPr>
        <w:sectPr w:rsidR="00FD445E" w:rsidSect="00124117">
          <w:headerReference w:type="default" r:id="rId10"/>
          <w:pgSz w:w="11910" w:h="16840" w:code="9"/>
          <w:pgMar w:top="1660" w:right="1000" w:bottom="960" w:left="1180" w:header="568" w:footer="722" w:gutter="0"/>
          <w:cols w:space="708"/>
        </w:sectPr>
      </w:pPr>
      <w:r>
        <w:t>30.801.80195.2120 3.1.7.6.7- 14999.46 z</w:t>
      </w:r>
      <w:r w:rsidR="00F80531">
        <w:t>ł</w:t>
      </w:r>
    </w:p>
    <w:p w14:paraId="2D45EE69" w14:textId="77777777" w:rsidR="00FD445E" w:rsidRDefault="00FD445E" w:rsidP="009718F3">
      <w:pPr>
        <w:pStyle w:val="Tekstpodstawowy"/>
        <w:ind w:left="5664"/>
      </w:pPr>
      <w:r>
        <w:lastRenderedPageBreak/>
        <w:t xml:space="preserve">Załącznik nr 1 do porozumienia </w:t>
      </w:r>
      <w:r>
        <w:br/>
        <w:t>nr PP MEiN/2022/DPI/1157</w:t>
      </w:r>
    </w:p>
    <w:p w14:paraId="6ED801B7" w14:textId="77777777" w:rsidR="00FD445E" w:rsidRDefault="00FD445E" w:rsidP="00FD445E">
      <w:pPr>
        <w:pStyle w:val="Tekstpodstawowy"/>
      </w:pPr>
    </w:p>
    <w:p w14:paraId="6FC6C5EF" w14:textId="77777777" w:rsidR="00FD445E" w:rsidRDefault="00FD445E" w:rsidP="00FD445E">
      <w:pPr>
        <w:pStyle w:val="Nagwek1"/>
        <w:numPr>
          <w:ilvl w:val="0"/>
          <w:numId w:val="3"/>
        </w:numPr>
        <w:ind w:left="240" w:hanging="360"/>
        <w:jc w:val="left"/>
      </w:pPr>
    </w:p>
    <w:p w14:paraId="37A456CA" w14:textId="77777777" w:rsidR="00FD445E" w:rsidRPr="004F69E2" w:rsidRDefault="00FD445E" w:rsidP="00FD445E">
      <w:pPr>
        <w:jc w:val="both"/>
      </w:pPr>
      <w:r w:rsidRPr="004F69E2">
        <w:t>Zestawienie wniosków o dofinansowanie wycieczki objętych porozumieniem</w:t>
      </w:r>
    </w:p>
    <w:p w14:paraId="36A24BB1" w14:textId="77777777" w:rsidR="00FD445E" w:rsidRPr="004F69E2" w:rsidRDefault="00FD445E" w:rsidP="00FD445E">
      <w:pPr>
        <w:jc w:val="both"/>
        <w:rPr>
          <w:i/>
          <w:iCs/>
        </w:rPr>
      </w:pPr>
      <w:r w:rsidRPr="004F69E2">
        <w:rPr>
          <w:i/>
          <w:iCs/>
        </w:rPr>
        <w:t>Wnioski dostępne są (po zalogowaniu) w systemie teleinformatycznym pod adresem:</w:t>
      </w:r>
    </w:p>
    <w:p w14:paraId="0B3E83A5" w14:textId="77777777" w:rsidR="00FD445E" w:rsidRDefault="00772173" w:rsidP="00FD445E">
      <w:pPr>
        <w:jc w:val="both"/>
      </w:pPr>
      <w:hyperlink r:id="rId11">
        <w:r w:rsidR="00FD445E" w:rsidRPr="004F69E2">
          <w:rPr>
            <w:color w:val="0000FF"/>
            <w:u w:val="single" w:color="0000FF"/>
          </w:rPr>
          <w:t>https://strefa.ksdo.gov.pl</w:t>
        </w:r>
      </w:hyperlink>
    </w:p>
    <w:p w14:paraId="784D0936" w14:textId="77777777" w:rsidR="00FD445E" w:rsidRDefault="00FD445E" w:rsidP="00FD445E">
      <w:pPr>
        <w:pStyle w:val="Tekstpodstawowy"/>
        <w:spacing w:before="11"/>
        <w:rPr>
          <w:sz w:val="23"/>
        </w:rPr>
      </w:pPr>
    </w:p>
    <w:tbl>
      <w:tblPr>
        <w:tblW w:w="948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8"/>
        <w:gridCol w:w="724"/>
        <w:gridCol w:w="4746"/>
        <w:gridCol w:w="2426"/>
      </w:tblGrid>
      <w:tr w:rsidR="00FD445E" w14:paraId="60F81F51" w14:textId="77777777" w:rsidTr="008409BE">
        <w:trPr>
          <w:trHeight w:val="1103"/>
        </w:trPr>
        <w:tc>
          <w:tcPr>
            <w:tcW w:w="1588" w:type="dxa"/>
            <w:shd w:val="clear" w:color="auto" w:fill="D8D8D8"/>
          </w:tcPr>
          <w:p w14:paraId="3E674644" w14:textId="77777777" w:rsidR="00FD445E" w:rsidRPr="0055327F" w:rsidRDefault="00FD445E" w:rsidP="008409BE">
            <w:pPr>
              <w:jc w:val="center"/>
            </w:pPr>
            <w:r w:rsidRPr="0055327F">
              <w:rPr>
                <w:spacing w:val="-1"/>
              </w:rPr>
              <w:t xml:space="preserve">Oznaczenie </w:t>
            </w:r>
            <w:r w:rsidRPr="0055327F">
              <w:t>wniosku szkoły  (nr ID)</w:t>
            </w:r>
          </w:p>
        </w:tc>
        <w:tc>
          <w:tcPr>
            <w:tcW w:w="724" w:type="dxa"/>
            <w:shd w:val="clear" w:color="auto" w:fill="D8D8D8"/>
          </w:tcPr>
          <w:p w14:paraId="1AFF7D0A" w14:textId="77777777" w:rsidR="00FD445E" w:rsidRPr="0055327F" w:rsidRDefault="00FD445E" w:rsidP="008409BE">
            <w:pPr>
              <w:jc w:val="center"/>
            </w:pPr>
            <w:r w:rsidRPr="0055327F">
              <w:t>RSPO</w:t>
            </w:r>
          </w:p>
        </w:tc>
        <w:tc>
          <w:tcPr>
            <w:tcW w:w="4746" w:type="dxa"/>
            <w:shd w:val="clear" w:color="auto" w:fill="D8D8D8"/>
          </w:tcPr>
          <w:p w14:paraId="566CB668" w14:textId="77777777" w:rsidR="00FD445E" w:rsidRPr="0055327F" w:rsidRDefault="00FD445E" w:rsidP="008409BE">
            <w:pPr>
              <w:jc w:val="center"/>
            </w:pPr>
            <w:r w:rsidRPr="0055327F">
              <w:t>Nazwa szkoły</w:t>
            </w:r>
          </w:p>
        </w:tc>
        <w:tc>
          <w:tcPr>
            <w:tcW w:w="2426" w:type="dxa"/>
            <w:shd w:val="clear" w:color="auto" w:fill="D8D8D8"/>
          </w:tcPr>
          <w:p w14:paraId="239EA274" w14:textId="77777777" w:rsidR="00FD445E" w:rsidRDefault="00FD445E" w:rsidP="008409BE">
            <w:pPr>
              <w:jc w:val="center"/>
            </w:pPr>
            <w:r w:rsidRPr="0055327F">
              <w:t xml:space="preserve">Kwota </w:t>
            </w:r>
          </w:p>
          <w:p w14:paraId="17CAFA7C" w14:textId="77777777" w:rsidR="00FD445E" w:rsidRPr="0055327F" w:rsidRDefault="00FD445E" w:rsidP="008409BE">
            <w:pPr>
              <w:jc w:val="center"/>
            </w:pPr>
            <w:r w:rsidRPr="0055327F">
              <w:t>dofinansowania wycieczki</w:t>
            </w:r>
          </w:p>
        </w:tc>
      </w:tr>
      <w:tr w:rsidR="00FD445E" w14:paraId="7D2BA511" w14:textId="77777777" w:rsidTr="008409BE">
        <w:trPr>
          <w:trHeight w:val="462"/>
        </w:trPr>
        <w:tc>
          <w:tcPr>
            <w:tcW w:w="1588" w:type="dxa"/>
            <w:shd w:val="clear" w:color="auto" w:fill="auto"/>
          </w:tcPr>
          <w:p w14:paraId="29D65014" w14:textId="77777777" w:rsidR="00FD445E" w:rsidRPr="0055327F" w:rsidRDefault="00FD445E" w:rsidP="008409BE">
            <w:pPr>
              <w:rPr>
                <w:sz w:val="20"/>
              </w:rPr>
            </w:pPr>
            <w:r w:rsidRPr="0055327F">
              <w:rPr>
                <w:sz w:val="20"/>
              </w:rPr>
              <w:t>10418</w:t>
            </w:r>
          </w:p>
        </w:tc>
        <w:tc>
          <w:tcPr>
            <w:tcW w:w="724" w:type="dxa"/>
            <w:shd w:val="clear" w:color="auto" w:fill="auto"/>
          </w:tcPr>
          <w:p w14:paraId="1DCAC717" w14:textId="77777777" w:rsidR="00FD445E" w:rsidRPr="0055327F" w:rsidRDefault="00FD445E" w:rsidP="008409BE">
            <w:pPr>
              <w:rPr>
                <w:sz w:val="20"/>
              </w:rPr>
            </w:pPr>
            <w:r w:rsidRPr="0055327F">
              <w:rPr>
                <w:sz w:val="20"/>
              </w:rPr>
              <w:t>44533</w:t>
            </w:r>
          </w:p>
        </w:tc>
        <w:tc>
          <w:tcPr>
            <w:tcW w:w="4746" w:type="dxa"/>
            <w:shd w:val="clear" w:color="auto" w:fill="auto"/>
          </w:tcPr>
          <w:p w14:paraId="07447D33" w14:textId="77777777" w:rsidR="00FD445E" w:rsidRPr="0055327F" w:rsidRDefault="00FD445E" w:rsidP="008409BE">
            <w:pPr>
              <w:rPr>
                <w:sz w:val="20"/>
              </w:rPr>
            </w:pPr>
            <w:r w:rsidRPr="0055327F">
              <w:rPr>
                <w:sz w:val="20"/>
              </w:rPr>
              <w:t>TECHNIKUM W ŚWIECIU W ZESPOLE SZKÓŁ PONADPODSTAWOWYCH</w:t>
            </w:r>
          </w:p>
        </w:tc>
        <w:tc>
          <w:tcPr>
            <w:tcW w:w="2426" w:type="dxa"/>
            <w:shd w:val="clear" w:color="auto" w:fill="auto"/>
          </w:tcPr>
          <w:p w14:paraId="6983B7B6" w14:textId="77777777" w:rsidR="00FD445E" w:rsidRPr="0055327F" w:rsidRDefault="00FD445E" w:rsidP="008409BE">
            <w:pPr>
              <w:rPr>
                <w:sz w:val="20"/>
              </w:rPr>
            </w:pPr>
            <w:r w:rsidRPr="0055327F">
              <w:rPr>
                <w:sz w:val="20"/>
              </w:rPr>
              <w:t>14999.46</w:t>
            </w:r>
          </w:p>
        </w:tc>
      </w:tr>
      <w:tr w:rsidR="00FD445E" w14:paraId="7D45EE64" w14:textId="77777777" w:rsidTr="008409BE">
        <w:trPr>
          <w:trHeight w:val="273"/>
        </w:trPr>
        <w:tc>
          <w:tcPr>
            <w:tcW w:w="1588" w:type="dxa"/>
            <w:shd w:val="clear" w:color="auto" w:fill="auto"/>
          </w:tcPr>
          <w:p w14:paraId="0E688938" w14:textId="77777777" w:rsidR="00FD445E" w:rsidRPr="0055327F" w:rsidRDefault="00FD445E" w:rsidP="008409BE">
            <w:pPr>
              <w:rPr>
                <w:sz w:val="20"/>
              </w:rPr>
            </w:pPr>
          </w:p>
        </w:tc>
        <w:tc>
          <w:tcPr>
            <w:tcW w:w="724" w:type="dxa"/>
            <w:shd w:val="clear" w:color="auto" w:fill="auto"/>
          </w:tcPr>
          <w:p w14:paraId="5B64EF8D" w14:textId="77777777" w:rsidR="00FD445E" w:rsidRPr="0055327F" w:rsidRDefault="00FD445E" w:rsidP="008409BE">
            <w:pPr>
              <w:rPr>
                <w:sz w:val="20"/>
              </w:rPr>
            </w:pPr>
          </w:p>
        </w:tc>
        <w:tc>
          <w:tcPr>
            <w:tcW w:w="4746" w:type="dxa"/>
            <w:shd w:val="clear" w:color="auto" w:fill="auto"/>
          </w:tcPr>
          <w:p w14:paraId="4A46D5A1" w14:textId="77777777" w:rsidR="00FD445E" w:rsidRPr="0055327F" w:rsidRDefault="00FD445E" w:rsidP="008409BE">
            <w:pPr>
              <w:rPr>
                <w:sz w:val="20"/>
              </w:rPr>
            </w:pPr>
          </w:p>
        </w:tc>
        <w:tc>
          <w:tcPr>
            <w:tcW w:w="2426" w:type="dxa"/>
            <w:shd w:val="clear" w:color="auto" w:fill="auto"/>
          </w:tcPr>
          <w:p w14:paraId="1A7E606D" w14:textId="77777777" w:rsidR="00FD445E" w:rsidRPr="0055327F" w:rsidRDefault="00FD445E" w:rsidP="008409BE">
            <w:pPr>
              <w:rPr>
                <w:sz w:val="20"/>
              </w:rPr>
            </w:pPr>
          </w:p>
        </w:tc>
      </w:tr>
      <w:tr w:rsidR="00FD445E" w14:paraId="4F77BF50" w14:textId="77777777" w:rsidTr="008409BE">
        <w:trPr>
          <w:trHeight w:val="276"/>
        </w:trPr>
        <w:tc>
          <w:tcPr>
            <w:tcW w:w="7058" w:type="dxa"/>
            <w:gridSpan w:val="3"/>
            <w:shd w:val="clear" w:color="auto" w:fill="D8D8D8"/>
          </w:tcPr>
          <w:p w14:paraId="7ED76663" w14:textId="77777777" w:rsidR="00FD445E" w:rsidRPr="0055327F" w:rsidRDefault="00FD445E" w:rsidP="008409BE">
            <w:pPr>
              <w:jc w:val="right"/>
            </w:pPr>
            <w:r w:rsidRPr="0055327F">
              <w:t>SUMA:</w:t>
            </w:r>
          </w:p>
        </w:tc>
        <w:tc>
          <w:tcPr>
            <w:tcW w:w="2426" w:type="dxa"/>
            <w:shd w:val="clear" w:color="auto" w:fill="auto"/>
          </w:tcPr>
          <w:p w14:paraId="287FF21B" w14:textId="77777777" w:rsidR="00FD445E" w:rsidRPr="0055327F" w:rsidRDefault="00FD445E" w:rsidP="008409BE">
            <w:pPr>
              <w:rPr>
                <w:sz w:val="20"/>
              </w:rPr>
            </w:pPr>
            <w:r w:rsidRPr="0055327F">
              <w:rPr>
                <w:sz w:val="20"/>
              </w:rPr>
              <w:t>14999.46</w:t>
            </w:r>
          </w:p>
        </w:tc>
      </w:tr>
    </w:tbl>
    <w:p w14:paraId="62A684DB" w14:textId="77777777" w:rsidR="00FD445E" w:rsidRDefault="00FD445E">
      <w:pPr>
        <w:jc w:val="right"/>
      </w:pPr>
    </w:p>
    <w:p w14:paraId="250CDDC9" w14:textId="6BEB26D9" w:rsidR="00FD445E" w:rsidRDefault="00FD445E">
      <w:pPr>
        <w:jc w:val="right"/>
      </w:pPr>
    </w:p>
    <w:p w14:paraId="373E30A5" w14:textId="67DCED4D" w:rsidR="00F80531" w:rsidRDefault="00F80531">
      <w:pPr>
        <w:jc w:val="right"/>
      </w:pPr>
    </w:p>
    <w:p w14:paraId="21888821" w14:textId="0DDB15B6" w:rsidR="00F80531" w:rsidRDefault="00F80531">
      <w:pPr>
        <w:jc w:val="right"/>
      </w:pPr>
    </w:p>
    <w:p w14:paraId="28DC91AE" w14:textId="30CD7A48" w:rsidR="00F80531" w:rsidRDefault="00F80531">
      <w:pPr>
        <w:jc w:val="right"/>
      </w:pPr>
    </w:p>
    <w:p w14:paraId="55D8ED3A" w14:textId="7E11B870" w:rsidR="00F80531" w:rsidRDefault="00F80531">
      <w:pPr>
        <w:jc w:val="right"/>
      </w:pPr>
    </w:p>
    <w:p w14:paraId="08DD8FE3" w14:textId="36E599DC" w:rsidR="00F80531" w:rsidRDefault="00F80531">
      <w:pPr>
        <w:jc w:val="right"/>
      </w:pPr>
    </w:p>
    <w:p w14:paraId="214C4EB6" w14:textId="07746207" w:rsidR="00F80531" w:rsidRDefault="00F80531">
      <w:pPr>
        <w:jc w:val="right"/>
      </w:pPr>
    </w:p>
    <w:p w14:paraId="16E16C14" w14:textId="60FC0452" w:rsidR="00F80531" w:rsidRDefault="00F80531">
      <w:pPr>
        <w:jc w:val="right"/>
      </w:pPr>
    </w:p>
    <w:p w14:paraId="3F3E9B73" w14:textId="5FDE6690" w:rsidR="00F80531" w:rsidRDefault="00F80531">
      <w:pPr>
        <w:jc w:val="right"/>
      </w:pPr>
    </w:p>
    <w:p w14:paraId="72118FB4" w14:textId="26C2F416" w:rsidR="00F80531" w:rsidRDefault="00F80531">
      <w:pPr>
        <w:jc w:val="right"/>
      </w:pPr>
    </w:p>
    <w:p w14:paraId="201AC809" w14:textId="3E78C528" w:rsidR="00F80531" w:rsidRDefault="00F80531">
      <w:pPr>
        <w:jc w:val="right"/>
      </w:pPr>
    </w:p>
    <w:p w14:paraId="3A3058BD" w14:textId="6BC90FE4" w:rsidR="00F80531" w:rsidRDefault="00F80531">
      <w:pPr>
        <w:jc w:val="right"/>
      </w:pPr>
    </w:p>
    <w:p w14:paraId="1B7397BD" w14:textId="3C90F584" w:rsidR="00F80531" w:rsidRDefault="00F80531">
      <w:pPr>
        <w:jc w:val="right"/>
      </w:pPr>
    </w:p>
    <w:p w14:paraId="2027AA36" w14:textId="2CB9AA9E" w:rsidR="00F80531" w:rsidRDefault="00F80531">
      <w:pPr>
        <w:jc w:val="right"/>
      </w:pPr>
    </w:p>
    <w:p w14:paraId="69D3306F" w14:textId="65F605A3" w:rsidR="00F80531" w:rsidRDefault="00F80531">
      <w:pPr>
        <w:jc w:val="right"/>
      </w:pPr>
    </w:p>
    <w:p w14:paraId="2A432CF6" w14:textId="6E209EAC" w:rsidR="00F80531" w:rsidRDefault="00F80531">
      <w:pPr>
        <w:jc w:val="right"/>
      </w:pPr>
    </w:p>
    <w:p w14:paraId="74742D5C" w14:textId="27FD0C72" w:rsidR="00F80531" w:rsidRDefault="00F80531">
      <w:pPr>
        <w:jc w:val="right"/>
      </w:pPr>
    </w:p>
    <w:p w14:paraId="31D34C27" w14:textId="121D4CBD" w:rsidR="00F80531" w:rsidRDefault="00F80531">
      <w:pPr>
        <w:jc w:val="right"/>
      </w:pPr>
    </w:p>
    <w:p w14:paraId="0915969A" w14:textId="1C3F3E4E" w:rsidR="00F80531" w:rsidRDefault="00F80531">
      <w:pPr>
        <w:jc w:val="right"/>
      </w:pPr>
    </w:p>
    <w:p w14:paraId="4145FE31" w14:textId="35357F0F" w:rsidR="00F80531" w:rsidRDefault="00F80531">
      <w:pPr>
        <w:jc w:val="right"/>
      </w:pPr>
    </w:p>
    <w:p w14:paraId="60583372" w14:textId="32BA83D1" w:rsidR="00F80531" w:rsidRDefault="00F80531">
      <w:pPr>
        <w:jc w:val="right"/>
      </w:pPr>
    </w:p>
    <w:p w14:paraId="385FB5E1" w14:textId="4AD1411E" w:rsidR="00F80531" w:rsidRDefault="00F80531">
      <w:pPr>
        <w:jc w:val="right"/>
      </w:pPr>
    </w:p>
    <w:p w14:paraId="58BC0792" w14:textId="407B468E" w:rsidR="00F80531" w:rsidRDefault="00F80531">
      <w:pPr>
        <w:jc w:val="right"/>
      </w:pPr>
    </w:p>
    <w:p w14:paraId="544E793F" w14:textId="618E408C" w:rsidR="00F80531" w:rsidRDefault="00F80531">
      <w:pPr>
        <w:jc w:val="right"/>
      </w:pPr>
    </w:p>
    <w:p w14:paraId="294F32D2" w14:textId="5E5D74B5" w:rsidR="00F80531" w:rsidRDefault="00F80531">
      <w:pPr>
        <w:jc w:val="right"/>
      </w:pPr>
    </w:p>
    <w:p w14:paraId="42533C77" w14:textId="0E436C9D" w:rsidR="00F80531" w:rsidRDefault="00F80531">
      <w:pPr>
        <w:jc w:val="right"/>
      </w:pPr>
    </w:p>
    <w:p w14:paraId="4BAA6C2C" w14:textId="77777777" w:rsidR="00F80531" w:rsidRDefault="00F80531">
      <w:pPr>
        <w:jc w:val="right"/>
      </w:pPr>
    </w:p>
    <w:p w14:paraId="50BA6AAD" w14:textId="695A66B6" w:rsidR="00FD445E" w:rsidRDefault="00FD445E">
      <w:pPr>
        <w:jc w:val="right"/>
      </w:pPr>
    </w:p>
    <w:p w14:paraId="4C233406" w14:textId="7D8FB732" w:rsidR="009718F3" w:rsidRDefault="009718F3">
      <w:pPr>
        <w:jc w:val="right"/>
      </w:pPr>
    </w:p>
    <w:p w14:paraId="0D740462" w14:textId="77777777" w:rsidR="009718F3" w:rsidRDefault="009718F3">
      <w:pPr>
        <w:jc w:val="right"/>
      </w:pPr>
    </w:p>
    <w:p w14:paraId="5206DC32" w14:textId="77777777" w:rsidR="00FD445E" w:rsidRDefault="00FD445E">
      <w:pPr>
        <w:jc w:val="right"/>
      </w:pPr>
    </w:p>
    <w:p w14:paraId="23080C8F" w14:textId="1A9B4731" w:rsidR="008F6A1F" w:rsidRDefault="002B4FD0">
      <w:pPr>
        <w:jc w:val="right"/>
      </w:pPr>
      <w:r>
        <w:lastRenderedPageBreak/>
        <w:t>Załącznik nr 2 do porozumienia nr PP MEiN/2022/DPI/1157.</w:t>
      </w:r>
    </w:p>
    <w:p w14:paraId="06D6890B" w14:textId="77777777" w:rsidR="008F6A1F" w:rsidRDefault="008F6A1F">
      <w:pPr>
        <w:jc w:val="center"/>
        <w:rPr>
          <w:b/>
        </w:rPr>
      </w:pPr>
    </w:p>
    <w:p w14:paraId="6F541C39" w14:textId="77777777" w:rsidR="008F6A1F" w:rsidRDefault="002B4FD0">
      <w:pPr>
        <w:jc w:val="center"/>
        <w:rPr>
          <w:b/>
        </w:rPr>
      </w:pPr>
      <w:r>
        <w:rPr>
          <w:b/>
        </w:rPr>
        <w:t xml:space="preserve">Przedsięwzięcie Ministra Edukacji i Nauki pn. </w:t>
      </w:r>
      <w:r>
        <w:rPr>
          <w:b/>
          <w:i/>
        </w:rPr>
        <w:t>Poznaj Polskę</w:t>
      </w:r>
    </w:p>
    <w:p w14:paraId="08CB9D83" w14:textId="77777777" w:rsidR="008F6A1F" w:rsidRDefault="008F6A1F">
      <w:pPr>
        <w:jc w:val="center"/>
        <w:rPr>
          <w:b/>
        </w:rPr>
      </w:pPr>
    </w:p>
    <w:p w14:paraId="06666629" w14:textId="77777777" w:rsidR="008F6A1F" w:rsidRDefault="002B4FD0">
      <w:pPr>
        <w:jc w:val="center"/>
      </w:pPr>
      <w:r>
        <w:rPr>
          <w:b/>
        </w:rPr>
        <w:t xml:space="preserve">Sprawozdanie </w:t>
      </w:r>
      <w:r>
        <w:rPr>
          <w:b/>
          <w:bCs/>
        </w:rPr>
        <w:t>organu prowadzącego szkołę</w:t>
      </w:r>
    </w:p>
    <w:p w14:paraId="2169F5E2" w14:textId="77777777" w:rsidR="008F6A1F" w:rsidRDefault="002B4FD0">
      <w:pPr>
        <w:jc w:val="center"/>
        <w:rPr>
          <w:i/>
          <w:iCs/>
        </w:rPr>
      </w:pPr>
      <w:r>
        <w:rPr>
          <w:b/>
          <w:bCs/>
        </w:rPr>
        <w:t xml:space="preserve">                                                                                 </w:t>
      </w:r>
    </w:p>
    <w:p w14:paraId="790AA169" w14:textId="77777777" w:rsidR="008F6A1F" w:rsidRDefault="008F6A1F">
      <w:pPr>
        <w:jc w:val="both"/>
        <w:rPr>
          <w:i/>
          <w:iCs/>
        </w:rPr>
      </w:pPr>
    </w:p>
    <w:tbl>
      <w:tblPr>
        <w:tblW w:w="9193" w:type="dxa"/>
        <w:tblInd w:w="-118" w:type="dxa"/>
        <w:tblLayout w:type="fixed"/>
        <w:tblLook w:val="0000" w:firstRow="0" w:lastRow="0" w:firstColumn="0" w:lastColumn="0" w:noHBand="0" w:noVBand="0"/>
      </w:tblPr>
      <w:tblGrid>
        <w:gridCol w:w="648"/>
        <w:gridCol w:w="27"/>
        <w:gridCol w:w="2673"/>
        <w:gridCol w:w="4320"/>
        <w:gridCol w:w="1525"/>
      </w:tblGrid>
      <w:tr w:rsidR="008F6A1F" w14:paraId="637A177E" w14:textId="77777777">
        <w:trPr>
          <w:cantSplit/>
          <w:trHeight w:val="1312"/>
        </w:trPr>
        <w:tc>
          <w:tcPr>
            <w:tcW w:w="9193" w:type="dxa"/>
            <w:gridSpan w:val="5"/>
            <w:tcBorders>
              <w:top w:val="single" w:sz="4" w:space="0" w:color="000000"/>
              <w:left w:val="single" w:sz="4" w:space="0" w:color="000000"/>
              <w:bottom w:val="single" w:sz="4" w:space="0" w:color="000000"/>
              <w:right w:val="single" w:sz="4" w:space="0" w:color="000000"/>
            </w:tcBorders>
          </w:tcPr>
          <w:p w14:paraId="27DF2FD5" w14:textId="77777777" w:rsidR="008F6A1F" w:rsidRDefault="008F6A1F">
            <w:pPr>
              <w:snapToGrid w:val="0"/>
            </w:pPr>
          </w:p>
          <w:p w14:paraId="383ACD6E" w14:textId="77777777" w:rsidR="008F6A1F" w:rsidRDefault="002B4FD0">
            <w:r>
              <w:rPr>
                <w:i/>
                <w:iCs/>
              </w:rPr>
              <w:t>Numer umowy [porozumienia] zawartej z MEiN</w:t>
            </w:r>
            <w:r>
              <w:t xml:space="preserve"> ....………………………………………….</w:t>
            </w:r>
          </w:p>
          <w:p w14:paraId="42E7C0A3" w14:textId="77777777" w:rsidR="008F6A1F" w:rsidRDefault="008F6A1F">
            <w:pPr>
              <w:tabs>
                <w:tab w:val="left" w:pos="180"/>
                <w:tab w:val="center" w:pos="2230"/>
              </w:tabs>
              <w:jc w:val="center"/>
              <w:rPr>
                <w:i/>
                <w:iCs/>
              </w:rPr>
            </w:pPr>
          </w:p>
          <w:p w14:paraId="4FD61896" w14:textId="77777777" w:rsidR="008F6A1F" w:rsidRDefault="002B4FD0">
            <w:pPr>
              <w:tabs>
                <w:tab w:val="left" w:pos="180"/>
                <w:tab w:val="center" w:pos="2230"/>
              </w:tabs>
              <w:rPr>
                <w:i/>
                <w:iCs/>
              </w:rPr>
            </w:pPr>
            <w:r>
              <w:rPr>
                <w:i/>
              </w:rPr>
              <w:t xml:space="preserve">Okres realizacji umowy </w:t>
            </w:r>
            <w:r>
              <w:rPr>
                <w:i/>
                <w:iCs/>
              </w:rPr>
              <w:t xml:space="preserve">[porozumienia] </w:t>
            </w:r>
            <w:r>
              <w:rPr>
                <w:i/>
              </w:rPr>
              <w:t xml:space="preserve">od </w:t>
            </w:r>
            <w:r>
              <w:t>....…………………</w:t>
            </w:r>
            <w:r>
              <w:rPr>
                <w:i/>
              </w:rPr>
              <w:t>do</w:t>
            </w:r>
            <w:r>
              <w:t>………...…………………</w:t>
            </w:r>
          </w:p>
        </w:tc>
      </w:tr>
      <w:tr w:rsidR="008F6A1F" w14:paraId="6D409AF2" w14:textId="77777777">
        <w:trPr>
          <w:trHeight w:val="3008"/>
        </w:trPr>
        <w:tc>
          <w:tcPr>
            <w:tcW w:w="9193" w:type="dxa"/>
            <w:gridSpan w:val="5"/>
            <w:tcBorders>
              <w:top w:val="single" w:sz="4" w:space="0" w:color="000000"/>
              <w:left w:val="single" w:sz="4" w:space="0" w:color="000000"/>
              <w:bottom w:val="single" w:sz="4" w:space="0" w:color="000000"/>
              <w:right w:val="single" w:sz="4" w:space="0" w:color="000000"/>
            </w:tcBorders>
            <w:vAlign w:val="center"/>
          </w:tcPr>
          <w:p w14:paraId="5DE43748" w14:textId="77777777" w:rsidR="008F6A1F" w:rsidRDefault="002B4FD0">
            <w:pPr>
              <w:jc w:val="center"/>
              <w:rPr>
                <w:b/>
                <w:bCs/>
              </w:rPr>
            </w:pPr>
            <w:r>
              <w:rPr>
                <w:b/>
                <w:bCs/>
              </w:rPr>
              <w:t>SPRAWOZDANIE</w:t>
            </w:r>
          </w:p>
          <w:p w14:paraId="17299E53" w14:textId="77777777" w:rsidR="008F6A1F" w:rsidRDefault="008F6A1F">
            <w:pPr>
              <w:jc w:val="center"/>
              <w:rPr>
                <w:b/>
                <w:bCs/>
              </w:rPr>
            </w:pPr>
          </w:p>
          <w:p w14:paraId="32AB8F79" w14:textId="77777777" w:rsidR="008F6A1F" w:rsidRDefault="002B4FD0">
            <w:pPr>
              <w:jc w:val="center"/>
            </w:pPr>
            <w:r>
              <w:t>……………………………………………………………………..</w:t>
            </w:r>
          </w:p>
          <w:p w14:paraId="7AABED12" w14:textId="77777777" w:rsidR="008F6A1F" w:rsidRDefault="002B4FD0">
            <w:pPr>
              <w:jc w:val="center"/>
              <w:rPr>
                <w:i/>
                <w:iCs/>
              </w:rPr>
            </w:pPr>
            <w:r>
              <w:rPr>
                <w:i/>
                <w:iCs/>
              </w:rPr>
              <w:t>(organ prowadzący szkołę)</w:t>
            </w:r>
          </w:p>
          <w:p w14:paraId="30B2BCC2" w14:textId="77777777" w:rsidR="008F6A1F" w:rsidRDefault="008F6A1F">
            <w:pPr>
              <w:jc w:val="center"/>
              <w:rPr>
                <w:i/>
                <w:iCs/>
              </w:rPr>
            </w:pPr>
          </w:p>
          <w:p w14:paraId="540023A2" w14:textId="77777777" w:rsidR="008F6A1F" w:rsidRDefault="002B4FD0">
            <w:pPr>
              <w:jc w:val="center"/>
            </w:pPr>
            <w:r>
              <w:t xml:space="preserve">z realizacji zadania dofinansowanego w ramach przedsięwzięcia pn. </w:t>
            </w:r>
            <w:r>
              <w:rPr>
                <w:i/>
              </w:rPr>
              <w:t>Poznaj Polskę</w:t>
            </w:r>
            <w:r>
              <w:t xml:space="preserve"> </w:t>
            </w:r>
          </w:p>
          <w:p w14:paraId="2463F0CB" w14:textId="77777777" w:rsidR="008F6A1F" w:rsidRDefault="002B4FD0">
            <w:pPr>
              <w:pBdr>
                <w:bottom w:val="single" w:sz="6" w:space="1" w:color="000000"/>
              </w:pBdr>
              <w:jc w:val="center"/>
              <w:rPr>
                <w:bCs/>
              </w:rPr>
            </w:pPr>
            <w:r>
              <w:rPr>
                <w:bCs/>
              </w:rPr>
              <w:t xml:space="preserve">w roku…………… </w:t>
            </w:r>
          </w:p>
          <w:p w14:paraId="291967A6" w14:textId="77777777" w:rsidR="008F6A1F" w:rsidRDefault="008F6A1F">
            <w:pPr>
              <w:jc w:val="both"/>
              <w:rPr>
                <w:bCs/>
                <w:sz w:val="12"/>
                <w:szCs w:val="12"/>
              </w:rPr>
            </w:pPr>
          </w:p>
          <w:p w14:paraId="4EAA2538" w14:textId="77777777" w:rsidR="008F6A1F" w:rsidRDefault="002B4FD0">
            <w:pPr>
              <w:jc w:val="both"/>
            </w:pPr>
            <w:r>
              <w:rPr>
                <w:sz w:val="20"/>
                <w:szCs w:val="20"/>
              </w:rPr>
              <w:t xml:space="preserve">Organ prowadzący szkołę, składając niniejsze sprawozdanie, zatwierdza pod względem rzeczowym i finansowym wykonanie zadania zgodnie z: </w:t>
            </w:r>
          </w:p>
          <w:p w14:paraId="7062ADFB" w14:textId="77777777" w:rsidR="008F6A1F" w:rsidRDefault="002B4FD0">
            <w:pPr>
              <w:numPr>
                <w:ilvl w:val="2"/>
                <w:numId w:val="1"/>
              </w:numPr>
              <w:ind w:hanging="218"/>
              <w:jc w:val="both"/>
              <w:rPr>
                <w:sz w:val="20"/>
                <w:szCs w:val="20"/>
              </w:rPr>
            </w:pPr>
            <w:r>
              <w:rPr>
                <w:sz w:val="20"/>
                <w:szCs w:val="20"/>
              </w:rPr>
              <w:t xml:space="preserve">postanowieniami </w:t>
            </w:r>
            <w:r>
              <w:rPr>
                <w:i/>
                <w:sz w:val="20"/>
                <w:szCs w:val="20"/>
              </w:rPr>
              <w:t>umowy</w:t>
            </w:r>
            <w:r>
              <w:rPr>
                <w:sz w:val="20"/>
                <w:szCs w:val="20"/>
              </w:rPr>
              <w:t xml:space="preserve"> </w:t>
            </w:r>
            <w:r>
              <w:rPr>
                <w:iCs/>
                <w:sz w:val="20"/>
                <w:szCs w:val="20"/>
              </w:rPr>
              <w:t>[</w:t>
            </w:r>
            <w:r>
              <w:rPr>
                <w:i/>
                <w:sz w:val="20"/>
                <w:szCs w:val="20"/>
              </w:rPr>
              <w:t>porozumienia</w:t>
            </w:r>
            <w:r>
              <w:rPr>
                <w:iCs/>
                <w:sz w:val="20"/>
                <w:szCs w:val="20"/>
              </w:rPr>
              <w:t>],</w:t>
            </w:r>
            <w:r>
              <w:rPr>
                <w:i/>
                <w:iCs/>
                <w:sz w:val="20"/>
                <w:szCs w:val="20"/>
              </w:rPr>
              <w:t xml:space="preserve"> </w:t>
            </w:r>
          </w:p>
          <w:p w14:paraId="14B971D1" w14:textId="77777777" w:rsidR="008F6A1F" w:rsidRDefault="002B4FD0">
            <w:pPr>
              <w:numPr>
                <w:ilvl w:val="2"/>
                <w:numId w:val="1"/>
              </w:numPr>
              <w:ind w:hanging="218"/>
              <w:jc w:val="both"/>
            </w:pPr>
            <w:r>
              <w:rPr>
                <w:i/>
                <w:iCs/>
                <w:sz w:val="20"/>
                <w:szCs w:val="20"/>
              </w:rPr>
              <w:t xml:space="preserve">komunikatem </w:t>
            </w:r>
            <w:r>
              <w:rPr>
                <w:iCs/>
                <w:sz w:val="20"/>
                <w:szCs w:val="20"/>
              </w:rPr>
              <w:t>MEIN</w:t>
            </w:r>
            <w:r>
              <w:rPr>
                <w:i/>
                <w:iCs/>
                <w:sz w:val="20"/>
                <w:szCs w:val="20"/>
              </w:rPr>
              <w:t xml:space="preserve">  </w:t>
            </w:r>
            <w:r>
              <w:rPr>
                <w:i/>
                <w:sz w:val="20"/>
                <w:szCs w:val="20"/>
              </w:rPr>
              <w:t>w sprawie wysokości środków finansowych przeznaczonych na finansowanie przedsięwzięcia pod nazwą „Poznaj Polskę” w 2022 roku oraz priorytetowych obszarów edukacyjnych obowiązujących w ramach przedsięwzięcia w 2022 roku w zakresie priorytetowych obszarów edukacyjnych</w:t>
            </w:r>
            <w:r>
              <w:rPr>
                <w:sz w:val="20"/>
                <w:szCs w:val="20"/>
              </w:rPr>
              <w:t>,</w:t>
            </w:r>
          </w:p>
          <w:p w14:paraId="29502DAD" w14:textId="77777777" w:rsidR="008F6A1F" w:rsidRDefault="002B4FD0">
            <w:pPr>
              <w:numPr>
                <w:ilvl w:val="2"/>
                <w:numId w:val="1"/>
              </w:numPr>
              <w:ind w:hanging="218"/>
              <w:jc w:val="both"/>
              <w:rPr>
                <w:sz w:val="20"/>
                <w:szCs w:val="20"/>
              </w:rPr>
            </w:pPr>
            <w:r>
              <w:rPr>
                <w:iCs/>
                <w:sz w:val="20"/>
                <w:szCs w:val="20"/>
              </w:rPr>
              <w:t xml:space="preserve">wnioskiem lub wnioskami o dofinansowanie wycieczki. </w:t>
            </w:r>
          </w:p>
          <w:p w14:paraId="03F51C05" w14:textId="77777777" w:rsidR="008F6A1F" w:rsidRDefault="008F6A1F">
            <w:pPr>
              <w:jc w:val="both"/>
              <w:rPr>
                <w:sz w:val="16"/>
                <w:szCs w:val="16"/>
              </w:rPr>
            </w:pPr>
          </w:p>
        </w:tc>
      </w:tr>
      <w:tr w:rsidR="008F6A1F" w14:paraId="272D001B" w14:textId="77777777">
        <w:tc>
          <w:tcPr>
            <w:tcW w:w="9193" w:type="dxa"/>
            <w:gridSpan w:val="5"/>
            <w:tcBorders>
              <w:top w:val="single" w:sz="4" w:space="0" w:color="000000"/>
              <w:left w:val="single" w:sz="4" w:space="0" w:color="000000"/>
              <w:bottom w:val="single" w:sz="4" w:space="0" w:color="000000"/>
              <w:right w:val="single" w:sz="4" w:space="0" w:color="000000"/>
            </w:tcBorders>
            <w:shd w:val="clear" w:color="auto" w:fill="D0CECE"/>
          </w:tcPr>
          <w:p w14:paraId="6285196B" w14:textId="77777777" w:rsidR="008F6A1F" w:rsidRDefault="002B4FD0">
            <w:pPr>
              <w:ind w:right="-108"/>
              <w:jc w:val="center"/>
              <w:rPr>
                <w:b/>
                <w:bCs/>
                <w:lang w:eastAsia="en-US"/>
              </w:rPr>
            </w:pPr>
            <w:r>
              <w:rPr>
                <w:b/>
                <w:bCs/>
              </w:rPr>
              <w:t xml:space="preserve">CZĘŚĆ I </w:t>
            </w:r>
            <w:r>
              <w:t>–</w:t>
            </w:r>
            <w:r>
              <w:rPr>
                <w:b/>
                <w:bCs/>
              </w:rPr>
              <w:t xml:space="preserve"> DANE DOTYCZĄCE ORGANU PROWADZĄCEGO</w:t>
            </w:r>
          </w:p>
        </w:tc>
      </w:tr>
      <w:tr w:rsidR="008F6A1F" w14:paraId="7BD2FD9C" w14:textId="77777777">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469C44F" w14:textId="77777777" w:rsidR="008F6A1F" w:rsidRDefault="002B4FD0">
            <w:pPr>
              <w:ind w:right="-108"/>
              <w:jc w:val="center"/>
              <w:rPr>
                <w:lang w:eastAsia="en-US"/>
              </w:rPr>
            </w:pPr>
            <w:r>
              <w:t>1</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89CBC86" w14:textId="77777777" w:rsidR="008F6A1F" w:rsidRDefault="002B4FD0">
            <w:pPr>
              <w:ind w:right="-108"/>
              <w:rPr>
                <w:lang w:eastAsia="en-US"/>
              </w:rPr>
            </w:pPr>
            <w:r>
              <w:t xml:space="preserve">Nazwa organu prowadzącego </w:t>
            </w:r>
          </w:p>
        </w:tc>
        <w:tc>
          <w:tcPr>
            <w:tcW w:w="5845" w:type="dxa"/>
            <w:gridSpan w:val="2"/>
            <w:tcBorders>
              <w:top w:val="single" w:sz="4" w:space="0" w:color="000000"/>
              <w:left w:val="single" w:sz="4" w:space="0" w:color="000000"/>
              <w:bottom w:val="single" w:sz="4" w:space="0" w:color="000000"/>
              <w:right w:val="single" w:sz="4" w:space="0" w:color="000000"/>
            </w:tcBorders>
          </w:tcPr>
          <w:p w14:paraId="5FF958DD" w14:textId="77777777" w:rsidR="008F6A1F" w:rsidRDefault="008F6A1F">
            <w:pPr>
              <w:snapToGrid w:val="0"/>
              <w:ind w:right="-108"/>
              <w:rPr>
                <w:i/>
                <w:iCs/>
                <w:lang w:eastAsia="en-US"/>
              </w:rPr>
            </w:pPr>
          </w:p>
        </w:tc>
      </w:tr>
      <w:tr w:rsidR="008F6A1F" w14:paraId="2FCB7B06" w14:textId="77777777">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8583604" w14:textId="77777777" w:rsidR="008F6A1F" w:rsidRDefault="002B4FD0">
            <w:pPr>
              <w:ind w:right="-108"/>
              <w:jc w:val="center"/>
              <w:rPr>
                <w:lang w:eastAsia="en-US"/>
              </w:rPr>
            </w:pPr>
            <w:r>
              <w:rPr>
                <w:lang w:eastAsia="en-US"/>
              </w:rPr>
              <w:t>2</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B1D2A78" w14:textId="77777777" w:rsidR="008F6A1F" w:rsidRDefault="002B4FD0">
            <w:pPr>
              <w:ind w:right="-108"/>
              <w:rPr>
                <w:lang w:eastAsia="en-US"/>
              </w:rPr>
            </w:pPr>
            <w:r>
              <w:t>Numer w Krajowym Rejestrze Sądowym lub innym rejestrze (jeśli dotyczy)</w:t>
            </w:r>
          </w:p>
        </w:tc>
        <w:tc>
          <w:tcPr>
            <w:tcW w:w="5845" w:type="dxa"/>
            <w:gridSpan w:val="2"/>
            <w:tcBorders>
              <w:top w:val="single" w:sz="4" w:space="0" w:color="000000"/>
              <w:left w:val="single" w:sz="4" w:space="0" w:color="000000"/>
              <w:bottom w:val="single" w:sz="4" w:space="0" w:color="000000"/>
              <w:right w:val="single" w:sz="4" w:space="0" w:color="000000"/>
            </w:tcBorders>
          </w:tcPr>
          <w:p w14:paraId="48F31077" w14:textId="77777777" w:rsidR="008F6A1F" w:rsidRDefault="008F6A1F">
            <w:pPr>
              <w:snapToGrid w:val="0"/>
              <w:ind w:right="-108"/>
              <w:rPr>
                <w:lang w:eastAsia="en-US"/>
              </w:rPr>
            </w:pPr>
          </w:p>
        </w:tc>
      </w:tr>
      <w:tr w:rsidR="008F6A1F" w14:paraId="3AE9DC9E" w14:textId="77777777">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C3B6E32" w14:textId="77777777" w:rsidR="008F6A1F" w:rsidRDefault="002B4FD0">
            <w:pPr>
              <w:ind w:right="-108"/>
              <w:jc w:val="center"/>
              <w:rPr>
                <w:lang w:eastAsia="en-US"/>
              </w:rPr>
            </w:pPr>
            <w:r>
              <w:t>3</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EFF45E8" w14:textId="77777777" w:rsidR="008F6A1F" w:rsidRDefault="002B4FD0">
            <w:pPr>
              <w:ind w:right="-108"/>
              <w:rPr>
                <w:lang w:eastAsia="en-US"/>
              </w:rPr>
            </w:pPr>
            <w:r>
              <w:t>NIP</w:t>
            </w:r>
          </w:p>
        </w:tc>
        <w:tc>
          <w:tcPr>
            <w:tcW w:w="5845" w:type="dxa"/>
            <w:gridSpan w:val="2"/>
            <w:tcBorders>
              <w:top w:val="single" w:sz="4" w:space="0" w:color="000000"/>
              <w:left w:val="single" w:sz="4" w:space="0" w:color="000000"/>
              <w:bottom w:val="single" w:sz="4" w:space="0" w:color="000000"/>
              <w:right w:val="single" w:sz="4" w:space="0" w:color="000000"/>
            </w:tcBorders>
          </w:tcPr>
          <w:p w14:paraId="2229DC01" w14:textId="77777777" w:rsidR="008F6A1F" w:rsidRDefault="008F6A1F">
            <w:pPr>
              <w:snapToGrid w:val="0"/>
              <w:ind w:right="-108"/>
              <w:rPr>
                <w:i/>
                <w:iCs/>
                <w:lang w:eastAsia="en-US"/>
              </w:rPr>
            </w:pPr>
          </w:p>
        </w:tc>
      </w:tr>
      <w:tr w:rsidR="008F6A1F" w14:paraId="75281466" w14:textId="77777777">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8C17377" w14:textId="77777777" w:rsidR="008F6A1F" w:rsidRDefault="002B4FD0">
            <w:pPr>
              <w:ind w:right="-108"/>
              <w:jc w:val="center"/>
              <w:rPr>
                <w:lang w:eastAsia="en-US"/>
              </w:rPr>
            </w:pPr>
            <w:r>
              <w:t>4</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0775C71" w14:textId="77777777" w:rsidR="008F6A1F" w:rsidRDefault="002B4FD0">
            <w:pPr>
              <w:ind w:right="-108"/>
              <w:rPr>
                <w:lang w:eastAsia="en-US"/>
              </w:rPr>
            </w:pPr>
            <w:r>
              <w:t>Regon</w:t>
            </w:r>
          </w:p>
        </w:tc>
        <w:tc>
          <w:tcPr>
            <w:tcW w:w="5845" w:type="dxa"/>
            <w:gridSpan w:val="2"/>
            <w:tcBorders>
              <w:top w:val="single" w:sz="4" w:space="0" w:color="000000"/>
              <w:left w:val="single" w:sz="4" w:space="0" w:color="000000"/>
              <w:bottom w:val="single" w:sz="4" w:space="0" w:color="000000"/>
              <w:right w:val="single" w:sz="4" w:space="0" w:color="000000"/>
            </w:tcBorders>
          </w:tcPr>
          <w:p w14:paraId="2E224E71" w14:textId="77777777" w:rsidR="008F6A1F" w:rsidRDefault="008F6A1F">
            <w:pPr>
              <w:snapToGrid w:val="0"/>
              <w:ind w:right="-108"/>
              <w:rPr>
                <w:i/>
                <w:iCs/>
                <w:lang w:eastAsia="en-US"/>
              </w:rPr>
            </w:pPr>
          </w:p>
        </w:tc>
      </w:tr>
      <w:tr w:rsidR="008F6A1F" w14:paraId="559A4EF6" w14:textId="77777777">
        <w:trPr>
          <w:cantSplit/>
          <w:trHeight w:val="180"/>
        </w:trPr>
        <w:tc>
          <w:tcPr>
            <w:tcW w:w="675" w:type="dxa"/>
            <w:gridSpan w:val="2"/>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1DA3749C" w14:textId="77777777" w:rsidR="008F6A1F" w:rsidRDefault="002B4FD0">
            <w:pPr>
              <w:ind w:right="-108"/>
              <w:jc w:val="center"/>
              <w:rPr>
                <w:lang w:eastAsia="en-US"/>
              </w:rPr>
            </w:pPr>
            <w:r>
              <w:t>5</w:t>
            </w:r>
          </w:p>
        </w:tc>
        <w:tc>
          <w:tcPr>
            <w:tcW w:w="2673"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22BD3959" w14:textId="77777777" w:rsidR="008F6A1F" w:rsidRDefault="002B4FD0">
            <w:pPr>
              <w:ind w:right="-108"/>
              <w:rPr>
                <w:lang w:eastAsia="en-US"/>
              </w:rPr>
            </w:pPr>
            <w:r>
              <w:t>Adres do korespondencji</w:t>
            </w:r>
          </w:p>
        </w:tc>
        <w:tc>
          <w:tcPr>
            <w:tcW w:w="5845" w:type="dxa"/>
            <w:gridSpan w:val="2"/>
            <w:tcBorders>
              <w:top w:val="single" w:sz="4" w:space="0" w:color="000000"/>
              <w:left w:val="single" w:sz="4" w:space="0" w:color="000000"/>
              <w:bottom w:val="single" w:sz="4" w:space="0" w:color="000000"/>
              <w:right w:val="single" w:sz="4" w:space="0" w:color="000000"/>
            </w:tcBorders>
          </w:tcPr>
          <w:p w14:paraId="504DD968" w14:textId="77777777" w:rsidR="008F6A1F" w:rsidRDefault="002B4FD0">
            <w:pPr>
              <w:ind w:right="-108"/>
              <w:rPr>
                <w:i/>
                <w:iCs/>
                <w:sz w:val="20"/>
                <w:szCs w:val="20"/>
                <w:lang w:eastAsia="en-US"/>
              </w:rPr>
            </w:pPr>
            <w:r>
              <w:rPr>
                <w:i/>
                <w:iCs/>
                <w:sz w:val="20"/>
                <w:szCs w:val="20"/>
              </w:rPr>
              <w:t>Ulica, numer:</w:t>
            </w:r>
          </w:p>
        </w:tc>
      </w:tr>
      <w:tr w:rsidR="008F6A1F" w14:paraId="72F6666D" w14:textId="77777777">
        <w:trPr>
          <w:cantSplit/>
          <w:trHeight w:val="180"/>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BD40797" w14:textId="77777777" w:rsidR="008F6A1F" w:rsidRDefault="008F6A1F">
            <w:pPr>
              <w:snapToGrid w:val="0"/>
              <w:rPr>
                <w:i/>
                <w:iCs/>
                <w:sz w:val="20"/>
                <w:szCs w:val="20"/>
                <w:lang w:eastAsia="en-US"/>
              </w:rPr>
            </w:pPr>
          </w:p>
        </w:tc>
        <w:tc>
          <w:tcPr>
            <w:tcW w:w="2673" w:type="dxa"/>
            <w:vMerge/>
            <w:tcBorders>
              <w:top w:val="single" w:sz="4" w:space="0" w:color="000000"/>
              <w:left w:val="single" w:sz="4" w:space="0" w:color="000000"/>
              <w:bottom w:val="single" w:sz="4" w:space="0" w:color="000000"/>
              <w:right w:val="single" w:sz="4" w:space="0" w:color="000000"/>
            </w:tcBorders>
            <w:shd w:val="clear" w:color="auto" w:fill="E6E6E6"/>
            <w:vAlign w:val="center"/>
          </w:tcPr>
          <w:p w14:paraId="3033E5A0" w14:textId="77777777" w:rsidR="008F6A1F" w:rsidRDefault="008F6A1F">
            <w:pPr>
              <w:snapToGrid w:val="0"/>
              <w:rPr>
                <w:lang w:eastAsia="en-US"/>
              </w:rPr>
            </w:pPr>
          </w:p>
        </w:tc>
        <w:tc>
          <w:tcPr>
            <w:tcW w:w="5845" w:type="dxa"/>
            <w:gridSpan w:val="2"/>
            <w:tcBorders>
              <w:top w:val="single" w:sz="4" w:space="0" w:color="000000"/>
              <w:left w:val="single" w:sz="4" w:space="0" w:color="000000"/>
              <w:bottom w:val="single" w:sz="4" w:space="0" w:color="000000"/>
              <w:right w:val="single" w:sz="4" w:space="0" w:color="000000"/>
            </w:tcBorders>
          </w:tcPr>
          <w:p w14:paraId="51FD06B0" w14:textId="77777777" w:rsidR="008F6A1F" w:rsidRDefault="002B4FD0">
            <w:pPr>
              <w:ind w:right="-108"/>
              <w:rPr>
                <w:i/>
                <w:iCs/>
                <w:sz w:val="20"/>
                <w:szCs w:val="20"/>
                <w:lang w:eastAsia="en-US"/>
              </w:rPr>
            </w:pPr>
            <w:r>
              <w:rPr>
                <w:i/>
                <w:iCs/>
                <w:sz w:val="20"/>
                <w:szCs w:val="20"/>
              </w:rPr>
              <w:t>Kod pocztowy, miejscowość:</w:t>
            </w:r>
          </w:p>
        </w:tc>
      </w:tr>
      <w:tr w:rsidR="008F6A1F" w14:paraId="2C53D465" w14:textId="77777777">
        <w:trPr>
          <w:cantSplit/>
          <w:trHeight w:val="180"/>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1C4514A" w14:textId="77777777" w:rsidR="008F6A1F" w:rsidRDefault="008F6A1F">
            <w:pPr>
              <w:snapToGrid w:val="0"/>
              <w:rPr>
                <w:i/>
                <w:iCs/>
                <w:sz w:val="20"/>
                <w:szCs w:val="20"/>
                <w:lang w:eastAsia="en-US"/>
              </w:rPr>
            </w:pPr>
          </w:p>
        </w:tc>
        <w:tc>
          <w:tcPr>
            <w:tcW w:w="2673" w:type="dxa"/>
            <w:vMerge/>
            <w:tcBorders>
              <w:top w:val="single" w:sz="4" w:space="0" w:color="000000"/>
              <w:left w:val="single" w:sz="4" w:space="0" w:color="000000"/>
              <w:bottom w:val="single" w:sz="4" w:space="0" w:color="000000"/>
              <w:right w:val="single" w:sz="4" w:space="0" w:color="000000"/>
            </w:tcBorders>
            <w:shd w:val="clear" w:color="auto" w:fill="E6E6E6"/>
            <w:vAlign w:val="center"/>
          </w:tcPr>
          <w:p w14:paraId="136F8117" w14:textId="77777777" w:rsidR="008F6A1F" w:rsidRDefault="008F6A1F">
            <w:pPr>
              <w:snapToGrid w:val="0"/>
              <w:rPr>
                <w:lang w:eastAsia="en-US"/>
              </w:rPr>
            </w:pPr>
          </w:p>
        </w:tc>
        <w:tc>
          <w:tcPr>
            <w:tcW w:w="5845" w:type="dxa"/>
            <w:gridSpan w:val="2"/>
            <w:tcBorders>
              <w:top w:val="single" w:sz="4" w:space="0" w:color="000000"/>
              <w:left w:val="single" w:sz="4" w:space="0" w:color="000000"/>
              <w:bottom w:val="single" w:sz="4" w:space="0" w:color="000000"/>
              <w:right w:val="single" w:sz="4" w:space="0" w:color="000000"/>
            </w:tcBorders>
          </w:tcPr>
          <w:p w14:paraId="37B816EA" w14:textId="77777777" w:rsidR="008F6A1F" w:rsidRDefault="002B4FD0">
            <w:pPr>
              <w:ind w:right="-108"/>
              <w:rPr>
                <w:i/>
                <w:iCs/>
                <w:sz w:val="20"/>
                <w:szCs w:val="20"/>
                <w:lang w:eastAsia="en-US"/>
              </w:rPr>
            </w:pPr>
            <w:r>
              <w:rPr>
                <w:i/>
                <w:iCs/>
                <w:sz w:val="20"/>
                <w:szCs w:val="20"/>
              </w:rPr>
              <w:t>Województwo:</w:t>
            </w:r>
          </w:p>
        </w:tc>
      </w:tr>
      <w:tr w:rsidR="008F6A1F" w14:paraId="619F0B32" w14:textId="77777777">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707E1D0" w14:textId="77777777" w:rsidR="008F6A1F" w:rsidRDefault="002B4FD0">
            <w:pPr>
              <w:ind w:right="-108"/>
              <w:jc w:val="center"/>
              <w:rPr>
                <w:lang w:eastAsia="en-US"/>
              </w:rPr>
            </w:pPr>
            <w:r>
              <w:t>6</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46EA819" w14:textId="77777777" w:rsidR="008F6A1F" w:rsidRDefault="002B4FD0">
            <w:pPr>
              <w:ind w:right="-108"/>
              <w:rPr>
                <w:lang w:eastAsia="en-US"/>
              </w:rPr>
            </w:pPr>
            <w:r>
              <w:t>Telefon</w:t>
            </w:r>
          </w:p>
        </w:tc>
        <w:tc>
          <w:tcPr>
            <w:tcW w:w="5845" w:type="dxa"/>
            <w:gridSpan w:val="2"/>
            <w:tcBorders>
              <w:top w:val="single" w:sz="4" w:space="0" w:color="000000"/>
              <w:left w:val="single" w:sz="4" w:space="0" w:color="000000"/>
              <w:bottom w:val="single" w:sz="4" w:space="0" w:color="000000"/>
              <w:right w:val="single" w:sz="4" w:space="0" w:color="000000"/>
            </w:tcBorders>
          </w:tcPr>
          <w:p w14:paraId="5433C87B" w14:textId="77777777" w:rsidR="008F6A1F" w:rsidRDefault="008F6A1F">
            <w:pPr>
              <w:snapToGrid w:val="0"/>
              <w:ind w:right="-108"/>
              <w:rPr>
                <w:i/>
                <w:iCs/>
                <w:sz w:val="20"/>
                <w:szCs w:val="20"/>
                <w:lang w:eastAsia="en-US"/>
              </w:rPr>
            </w:pPr>
          </w:p>
        </w:tc>
      </w:tr>
      <w:tr w:rsidR="008F6A1F" w14:paraId="61481575" w14:textId="77777777">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D7D6850" w14:textId="77777777" w:rsidR="008F6A1F" w:rsidRDefault="002B4FD0">
            <w:pPr>
              <w:ind w:right="-108"/>
              <w:jc w:val="center"/>
              <w:rPr>
                <w:lang w:eastAsia="en-US"/>
              </w:rPr>
            </w:pPr>
            <w:r>
              <w:t>7</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F179529" w14:textId="77777777" w:rsidR="008F6A1F" w:rsidRDefault="002B4FD0">
            <w:pPr>
              <w:ind w:right="-108"/>
              <w:rPr>
                <w:lang w:eastAsia="en-US"/>
              </w:rPr>
            </w:pPr>
            <w:r>
              <w:t>Fax</w:t>
            </w:r>
          </w:p>
        </w:tc>
        <w:tc>
          <w:tcPr>
            <w:tcW w:w="5845" w:type="dxa"/>
            <w:gridSpan w:val="2"/>
            <w:tcBorders>
              <w:top w:val="single" w:sz="4" w:space="0" w:color="000000"/>
              <w:left w:val="single" w:sz="4" w:space="0" w:color="000000"/>
              <w:bottom w:val="single" w:sz="4" w:space="0" w:color="000000"/>
              <w:right w:val="single" w:sz="4" w:space="0" w:color="000000"/>
            </w:tcBorders>
          </w:tcPr>
          <w:p w14:paraId="06C22668" w14:textId="77777777" w:rsidR="008F6A1F" w:rsidRDefault="008F6A1F">
            <w:pPr>
              <w:snapToGrid w:val="0"/>
              <w:ind w:right="-108"/>
              <w:rPr>
                <w:i/>
                <w:iCs/>
                <w:sz w:val="20"/>
                <w:szCs w:val="20"/>
                <w:lang w:eastAsia="en-US"/>
              </w:rPr>
            </w:pPr>
          </w:p>
        </w:tc>
      </w:tr>
      <w:tr w:rsidR="008F6A1F" w14:paraId="621B00FC" w14:textId="77777777">
        <w:trPr>
          <w:trHeight w:val="1212"/>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56C13C1" w14:textId="77777777" w:rsidR="008F6A1F" w:rsidRDefault="002B4FD0">
            <w:pPr>
              <w:ind w:right="-108"/>
              <w:jc w:val="center"/>
              <w:rPr>
                <w:lang w:eastAsia="en-US"/>
              </w:rPr>
            </w:pPr>
            <w:r>
              <w:rPr>
                <w:lang w:eastAsia="en-US"/>
              </w:rPr>
              <w:t>8</w:t>
            </w:r>
          </w:p>
        </w:tc>
        <w:tc>
          <w:tcPr>
            <w:tcW w:w="26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E3E9C52" w14:textId="77777777" w:rsidR="008F6A1F" w:rsidRDefault="002B4FD0">
            <w:pPr>
              <w:ind w:right="-108"/>
              <w:rPr>
                <w:lang w:eastAsia="en-US"/>
              </w:rPr>
            </w:pPr>
            <w:r>
              <w:t>Osoba upoważniona do składania wyjaśnień i uzupełnień dotyczących sprawozdania</w:t>
            </w:r>
          </w:p>
        </w:tc>
        <w:tc>
          <w:tcPr>
            <w:tcW w:w="5845" w:type="dxa"/>
            <w:gridSpan w:val="2"/>
            <w:tcBorders>
              <w:top w:val="single" w:sz="4" w:space="0" w:color="000000"/>
              <w:left w:val="single" w:sz="4" w:space="0" w:color="000000"/>
              <w:bottom w:val="single" w:sz="4" w:space="0" w:color="000000"/>
              <w:right w:val="single" w:sz="4" w:space="0" w:color="000000"/>
            </w:tcBorders>
          </w:tcPr>
          <w:p w14:paraId="02FFBB07" w14:textId="77777777" w:rsidR="008F6A1F" w:rsidRDefault="002B4FD0">
            <w:pPr>
              <w:ind w:right="-108"/>
              <w:rPr>
                <w:i/>
                <w:iCs/>
                <w:sz w:val="20"/>
                <w:szCs w:val="20"/>
                <w:lang w:eastAsia="en-US"/>
              </w:rPr>
            </w:pPr>
            <w:r>
              <w:rPr>
                <w:i/>
                <w:iCs/>
                <w:sz w:val="20"/>
                <w:szCs w:val="20"/>
              </w:rPr>
              <w:t>Imię i nazwisko:</w:t>
            </w:r>
          </w:p>
          <w:p w14:paraId="27B6A8BA" w14:textId="77777777" w:rsidR="008F6A1F" w:rsidRDefault="002B4FD0">
            <w:pPr>
              <w:ind w:right="-108"/>
              <w:rPr>
                <w:i/>
                <w:iCs/>
                <w:sz w:val="20"/>
                <w:szCs w:val="20"/>
              </w:rPr>
            </w:pPr>
            <w:r>
              <w:rPr>
                <w:i/>
                <w:iCs/>
                <w:sz w:val="20"/>
                <w:szCs w:val="20"/>
              </w:rPr>
              <w:t>Tel. kontaktowy:</w:t>
            </w:r>
          </w:p>
          <w:p w14:paraId="2573AF5B" w14:textId="77777777" w:rsidR="008F6A1F" w:rsidRDefault="002B4FD0">
            <w:pPr>
              <w:ind w:right="-108"/>
              <w:rPr>
                <w:i/>
                <w:iCs/>
                <w:sz w:val="20"/>
                <w:szCs w:val="20"/>
                <w:lang w:eastAsia="en-US"/>
              </w:rPr>
            </w:pPr>
            <w:r>
              <w:rPr>
                <w:i/>
                <w:iCs/>
                <w:sz w:val="20"/>
                <w:szCs w:val="20"/>
              </w:rPr>
              <w:t>E-mail:</w:t>
            </w:r>
          </w:p>
        </w:tc>
      </w:tr>
      <w:tr w:rsidR="008F6A1F" w14:paraId="748A691D" w14:textId="77777777">
        <w:tc>
          <w:tcPr>
            <w:tcW w:w="919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101B5F6" w14:textId="77777777" w:rsidR="008F6A1F" w:rsidRDefault="002B4FD0">
            <w:pPr>
              <w:jc w:val="center"/>
              <w:rPr>
                <w:b/>
              </w:rPr>
            </w:pPr>
            <w:r>
              <w:rPr>
                <w:b/>
              </w:rPr>
              <w:t xml:space="preserve">CZĘŚĆ II </w:t>
            </w:r>
          </w:p>
          <w:p w14:paraId="79AE8637" w14:textId="77777777" w:rsidR="008F6A1F" w:rsidRDefault="002B4FD0">
            <w:pPr>
              <w:jc w:val="center"/>
            </w:pPr>
            <w:r>
              <w:rPr>
                <w:b/>
              </w:rPr>
              <w:t xml:space="preserve">1. </w:t>
            </w:r>
            <w:r>
              <w:rPr>
                <w:rFonts w:eastAsia="Calibri"/>
                <w:b/>
                <w:lang w:eastAsia="en-US"/>
              </w:rPr>
              <w:t>ZESTAWIENIE ILOŚCIOWO-WARTOŚCIOWE</w:t>
            </w:r>
          </w:p>
          <w:p w14:paraId="375FE2BE" w14:textId="77777777" w:rsidR="008F6A1F" w:rsidRDefault="002B4FD0">
            <w:pPr>
              <w:jc w:val="center"/>
              <w:rPr>
                <w:rFonts w:eastAsia="Calibri"/>
                <w:b/>
                <w:lang w:eastAsia="en-US"/>
              </w:rPr>
            </w:pPr>
            <w:r>
              <w:rPr>
                <w:rFonts w:eastAsia="Calibri"/>
                <w:b/>
                <w:lang w:eastAsia="en-US"/>
              </w:rPr>
              <w:t>DOFINANSOWANYCH WYCIECZEK</w:t>
            </w:r>
          </w:p>
        </w:tc>
      </w:tr>
      <w:tr w:rsidR="008F6A1F" w14:paraId="6DDCE98B" w14:textId="77777777">
        <w:trPr>
          <w:trHeight w:val="24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7CEF726B" w14:textId="77777777" w:rsidR="008F6A1F" w:rsidRDefault="002B4FD0">
            <w:pPr>
              <w:rPr>
                <w:rFonts w:eastAsia="Calibri"/>
                <w:b/>
                <w:lang w:eastAsia="en-US"/>
              </w:rPr>
            </w:pPr>
            <w:r>
              <w:rPr>
                <w:rFonts w:eastAsia="Calibri"/>
                <w:b/>
                <w:lang w:eastAsia="en-US"/>
              </w:rPr>
              <w:t>A</w:t>
            </w:r>
          </w:p>
        </w:tc>
        <w:tc>
          <w:tcPr>
            <w:tcW w:w="7020" w:type="dxa"/>
            <w:gridSpan w:val="3"/>
            <w:tcBorders>
              <w:top w:val="single" w:sz="4" w:space="0" w:color="000000"/>
              <w:left w:val="single" w:sz="4" w:space="0" w:color="000000"/>
              <w:bottom w:val="single" w:sz="4" w:space="0" w:color="000000"/>
              <w:right w:val="single" w:sz="4" w:space="0" w:color="000000"/>
            </w:tcBorders>
          </w:tcPr>
          <w:p w14:paraId="090580DD" w14:textId="77777777" w:rsidR="008F6A1F" w:rsidRDefault="002B4FD0">
            <w:pPr>
              <w:jc w:val="both"/>
              <w:rPr>
                <w:rFonts w:eastAsia="Calibri"/>
                <w:lang w:eastAsia="en-US"/>
              </w:rPr>
            </w:pPr>
            <w:r>
              <w:rPr>
                <w:rFonts w:eastAsia="Calibri"/>
                <w:lang w:eastAsia="en-US"/>
              </w:rPr>
              <w:t>Liczba szkół, którym zostało przyznane wsparcie finansowe</w:t>
            </w:r>
          </w:p>
        </w:tc>
        <w:tc>
          <w:tcPr>
            <w:tcW w:w="1525" w:type="dxa"/>
            <w:tcBorders>
              <w:top w:val="single" w:sz="4" w:space="0" w:color="000000"/>
              <w:left w:val="single" w:sz="4" w:space="0" w:color="000000"/>
              <w:bottom w:val="single" w:sz="4" w:space="0" w:color="000000"/>
              <w:right w:val="single" w:sz="4" w:space="0" w:color="000000"/>
            </w:tcBorders>
          </w:tcPr>
          <w:p w14:paraId="332D59DB" w14:textId="77777777" w:rsidR="008F6A1F" w:rsidRDefault="008F6A1F">
            <w:pPr>
              <w:snapToGrid w:val="0"/>
              <w:jc w:val="right"/>
              <w:rPr>
                <w:rFonts w:eastAsia="Calibri"/>
                <w:b/>
                <w:lang w:eastAsia="en-US"/>
              </w:rPr>
            </w:pPr>
          </w:p>
        </w:tc>
      </w:tr>
      <w:tr w:rsidR="008F6A1F" w14:paraId="15507E52" w14:textId="77777777">
        <w:trPr>
          <w:trHeight w:val="286"/>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4EF8622C" w14:textId="77777777" w:rsidR="008F6A1F" w:rsidRDefault="002B4FD0">
            <w:pPr>
              <w:rPr>
                <w:rFonts w:eastAsia="Calibri"/>
                <w:b/>
                <w:lang w:eastAsia="en-US"/>
              </w:rPr>
            </w:pPr>
            <w:r>
              <w:rPr>
                <w:rFonts w:eastAsia="Calibri"/>
                <w:b/>
                <w:lang w:eastAsia="en-US"/>
              </w:rPr>
              <w:lastRenderedPageBreak/>
              <w:t>B</w:t>
            </w:r>
          </w:p>
        </w:tc>
        <w:tc>
          <w:tcPr>
            <w:tcW w:w="7020" w:type="dxa"/>
            <w:gridSpan w:val="3"/>
            <w:tcBorders>
              <w:top w:val="single" w:sz="4" w:space="0" w:color="000000"/>
              <w:left w:val="single" w:sz="4" w:space="0" w:color="000000"/>
              <w:bottom w:val="single" w:sz="4" w:space="0" w:color="000000"/>
              <w:right w:val="single" w:sz="4" w:space="0" w:color="000000"/>
            </w:tcBorders>
          </w:tcPr>
          <w:p w14:paraId="29DB0262" w14:textId="77777777" w:rsidR="008F6A1F" w:rsidRDefault="002B4FD0">
            <w:pPr>
              <w:jc w:val="both"/>
              <w:rPr>
                <w:rFonts w:eastAsia="Calibri"/>
                <w:lang w:eastAsia="en-US"/>
              </w:rPr>
            </w:pPr>
            <w:r>
              <w:rPr>
                <w:rFonts w:eastAsia="Calibri"/>
                <w:lang w:eastAsia="en-US"/>
              </w:rPr>
              <w:t>Liczba szkół, które zrezygnowały ze wsparcia finansowego na organizację wycieczki</w:t>
            </w:r>
          </w:p>
        </w:tc>
        <w:tc>
          <w:tcPr>
            <w:tcW w:w="1525" w:type="dxa"/>
            <w:tcBorders>
              <w:top w:val="single" w:sz="4" w:space="0" w:color="000000"/>
              <w:left w:val="single" w:sz="4" w:space="0" w:color="000000"/>
              <w:bottom w:val="single" w:sz="4" w:space="0" w:color="000000"/>
              <w:right w:val="single" w:sz="4" w:space="0" w:color="000000"/>
            </w:tcBorders>
          </w:tcPr>
          <w:p w14:paraId="51F73F9E" w14:textId="77777777" w:rsidR="008F6A1F" w:rsidRDefault="008F6A1F">
            <w:pPr>
              <w:snapToGrid w:val="0"/>
              <w:jc w:val="right"/>
              <w:rPr>
                <w:rFonts w:eastAsia="Calibri"/>
                <w:b/>
                <w:lang w:eastAsia="en-US"/>
              </w:rPr>
            </w:pPr>
          </w:p>
        </w:tc>
      </w:tr>
      <w:tr w:rsidR="008F6A1F" w14:paraId="703B0C63" w14:textId="77777777">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4C0AD52C" w14:textId="77777777" w:rsidR="008F6A1F" w:rsidRDefault="002B4FD0">
            <w:pPr>
              <w:jc w:val="both"/>
              <w:rPr>
                <w:rFonts w:eastAsia="Calibri"/>
                <w:b/>
                <w:lang w:eastAsia="en-US"/>
              </w:rPr>
            </w:pPr>
            <w:r>
              <w:rPr>
                <w:rFonts w:eastAsia="Calibri"/>
                <w:b/>
                <w:lang w:eastAsia="en-US"/>
              </w:rPr>
              <w:t>C</w:t>
            </w:r>
          </w:p>
        </w:tc>
        <w:tc>
          <w:tcPr>
            <w:tcW w:w="7020" w:type="dxa"/>
            <w:gridSpan w:val="3"/>
            <w:tcBorders>
              <w:top w:val="single" w:sz="4" w:space="0" w:color="000000"/>
              <w:left w:val="single" w:sz="4" w:space="0" w:color="000000"/>
              <w:bottom w:val="single" w:sz="4" w:space="0" w:color="000000"/>
              <w:right w:val="single" w:sz="4" w:space="0" w:color="000000"/>
            </w:tcBorders>
          </w:tcPr>
          <w:p w14:paraId="56A0DA77" w14:textId="77777777" w:rsidR="008F6A1F" w:rsidRDefault="002B4FD0">
            <w:pPr>
              <w:jc w:val="both"/>
              <w:rPr>
                <w:rFonts w:eastAsia="Calibri"/>
                <w:lang w:eastAsia="en-US"/>
              </w:rPr>
            </w:pPr>
            <w:r>
              <w:rPr>
                <w:rFonts w:eastAsia="Calibri"/>
                <w:lang w:eastAsia="en-US"/>
              </w:rPr>
              <w:t xml:space="preserve">Razem koszt wycieczek edukacyjnych  </w:t>
            </w:r>
          </w:p>
        </w:tc>
        <w:tc>
          <w:tcPr>
            <w:tcW w:w="1525" w:type="dxa"/>
            <w:tcBorders>
              <w:top w:val="single" w:sz="4" w:space="0" w:color="000000"/>
              <w:left w:val="single" w:sz="4" w:space="0" w:color="000000"/>
              <w:bottom w:val="single" w:sz="4" w:space="0" w:color="000000"/>
              <w:right w:val="single" w:sz="4" w:space="0" w:color="000000"/>
            </w:tcBorders>
          </w:tcPr>
          <w:p w14:paraId="73E9ED21" w14:textId="77777777" w:rsidR="008F6A1F" w:rsidRDefault="008F6A1F">
            <w:pPr>
              <w:snapToGrid w:val="0"/>
              <w:jc w:val="right"/>
              <w:rPr>
                <w:rFonts w:eastAsia="Calibri"/>
                <w:b/>
                <w:lang w:eastAsia="en-US"/>
              </w:rPr>
            </w:pPr>
          </w:p>
        </w:tc>
      </w:tr>
      <w:tr w:rsidR="008F6A1F" w14:paraId="744958B2" w14:textId="77777777">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2457267B" w14:textId="77777777" w:rsidR="008F6A1F" w:rsidRDefault="002B4FD0">
            <w:pPr>
              <w:rPr>
                <w:rFonts w:eastAsia="Calibri"/>
                <w:b/>
                <w:lang w:eastAsia="en-US"/>
              </w:rPr>
            </w:pPr>
            <w:r>
              <w:rPr>
                <w:rFonts w:eastAsia="Calibri"/>
                <w:b/>
                <w:lang w:eastAsia="en-US"/>
              </w:rPr>
              <w:t>D</w:t>
            </w:r>
          </w:p>
        </w:tc>
        <w:tc>
          <w:tcPr>
            <w:tcW w:w="7020" w:type="dxa"/>
            <w:gridSpan w:val="3"/>
            <w:tcBorders>
              <w:top w:val="single" w:sz="4" w:space="0" w:color="000000"/>
              <w:left w:val="single" w:sz="4" w:space="0" w:color="000000"/>
              <w:bottom w:val="single" w:sz="4" w:space="0" w:color="000000"/>
              <w:right w:val="single" w:sz="4" w:space="0" w:color="000000"/>
            </w:tcBorders>
          </w:tcPr>
          <w:p w14:paraId="3E6C018B" w14:textId="77777777" w:rsidR="008F6A1F" w:rsidRDefault="002B4FD0">
            <w:pPr>
              <w:jc w:val="both"/>
              <w:rPr>
                <w:rFonts w:eastAsia="Calibri"/>
                <w:lang w:eastAsia="en-US"/>
              </w:rPr>
            </w:pPr>
            <w:r>
              <w:rPr>
                <w:rFonts w:eastAsia="Calibri"/>
                <w:lang w:eastAsia="en-US"/>
              </w:rPr>
              <w:t xml:space="preserve">Kwota przyznanego wsparcia finansowego </w:t>
            </w:r>
          </w:p>
        </w:tc>
        <w:tc>
          <w:tcPr>
            <w:tcW w:w="1525" w:type="dxa"/>
            <w:tcBorders>
              <w:top w:val="single" w:sz="4" w:space="0" w:color="000000"/>
              <w:left w:val="single" w:sz="4" w:space="0" w:color="000000"/>
              <w:bottom w:val="single" w:sz="4" w:space="0" w:color="000000"/>
              <w:right w:val="single" w:sz="4" w:space="0" w:color="000000"/>
            </w:tcBorders>
          </w:tcPr>
          <w:p w14:paraId="50840890" w14:textId="77777777" w:rsidR="008F6A1F" w:rsidRDefault="008F6A1F">
            <w:pPr>
              <w:snapToGrid w:val="0"/>
              <w:jc w:val="right"/>
              <w:rPr>
                <w:rFonts w:eastAsia="Calibri"/>
                <w:b/>
                <w:lang w:eastAsia="en-US"/>
              </w:rPr>
            </w:pPr>
          </w:p>
        </w:tc>
      </w:tr>
      <w:tr w:rsidR="008F6A1F" w14:paraId="7399F03B" w14:textId="77777777">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3CDCA371" w14:textId="77777777" w:rsidR="008F6A1F" w:rsidRDefault="002B4FD0">
            <w:pPr>
              <w:jc w:val="both"/>
              <w:rPr>
                <w:rFonts w:eastAsia="Calibri"/>
                <w:b/>
                <w:lang w:eastAsia="en-US"/>
              </w:rPr>
            </w:pPr>
            <w:r>
              <w:rPr>
                <w:rFonts w:eastAsia="Calibri"/>
                <w:b/>
                <w:lang w:eastAsia="en-US"/>
              </w:rPr>
              <w:t>E</w:t>
            </w:r>
          </w:p>
        </w:tc>
        <w:tc>
          <w:tcPr>
            <w:tcW w:w="7020" w:type="dxa"/>
            <w:gridSpan w:val="3"/>
            <w:tcBorders>
              <w:top w:val="single" w:sz="4" w:space="0" w:color="000000"/>
              <w:left w:val="single" w:sz="4" w:space="0" w:color="000000"/>
              <w:bottom w:val="single" w:sz="4" w:space="0" w:color="000000"/>
              <w:right w:val="single" w:sz="4" w:space="0" w:color="000000"/>
            </w:tcBorders>
          </w:tcPr>
          <w:p w14:paraId="77770CC6" w14:textId="77777777" w:rsidR="008F6A1F" w:rsidRDefault="002B4FD0">
            <w:pPr>
              <w:jc w:val="both"/>
            </w:pPr>
            <w:r>
              <w:rPr>
                <w:rFonts w:eastAsia="Calibri"/>
                <w:lang w:eastAsia="en-US"/>
              </w:rPr>
              <w:t>Kwota wykorzystanego wsparcia finansowego</w:t>
            </w:r>
          </w:p>
        </w:tc>
        <w:tc>
          <w:tcPr>
            <w:tcW w:w="1525" w:type="dxa"/>
            <w:tcBorders>
              <w:top w:val="single" w:sz="4" w:space="0" w:color="000000"/>
              <w:left w:val="single" w:sz="4" w:space="0" w:color="000000"/>
              <w:bottom w:val="single" w:sz="4" w:space="0" w:color="000000"/>
              <w:right w:val="single" w:sz="4" w:space="0" w:color="000000"/>
            </w:tcBorders>
          </w:tcPr>
          <w:p w14:paraId="2D320942" w14:textId="77777777" w:rsidR="008F6A1F" w:rsidRDefault="008F6A1F">
            <w:pPr>
              <w:snapToGrid w:val="0"/>
              <w:jc w:val="right"/>
              <w:rPr>
                <w:rFonts w:eastAsia="Calibri"/>
                <w:b/>
                <w:lang w:eastAsia="en-US"/>
              </w:rPr>
            </w:pPr>
          </w:p>
        </w:tc>
      </w:tr>
      <w:tr w:rsidR="008F6A1F" w14:paraId="4391C278" w14:textId="77777777">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73A1FDAB" w14:textId="77777777" w:rsidR="008F6A1F" w:rsidRDefault="002B4FD0">
            <w:pPr>
              <w:jc w:val="both"/>
              <w:rPr>
                <w:rFonts w:eastAsia="Calibri"/>
                <w:b/>
                <w:lang w:eastAsia="en-US"/>
              </w:rPr>
            </w:pPr>
            <w:r>
              <w:rPr>
                <w:rFonts w:eastAsia="Calibri"/>
                <w:b/>
                <w:lang w:eastAsia="en-US"/>
              </w:rPr>
              <w:t>F</w:t>
            </w:r>
          </w:p>
        </w:tc>
        <w:tc>
          <w:tcPr>
            <w:tcW w:w="7020" w:type="dxa"/>
            <w:gridSpan w:val="3"/>
            <w:tcBorders>
              <w:top w:val="single" w:sz="4" w:space="0" w:color="000000"/>
              <w:left w:val="single" w:sz="4" w:space="0" w:color="000000"/>
              <w:bottom w:val="single" w:sz="4" w:space="0" w:color="000000"/>
              <w:right w:val="single" w:sz="4" w:space="0" w:color="000000"/>
            </w:tcBorders>
          </w:tcPr>
          <w:p w14:paraId="288D7B3D" w14:textId="77777777" w:rsidR="008F6A1F" w:rsidRDefault="002B4FD0">
            <w:pPr>
              <w:jc w:val="both"/>
              <w:rPr>
                <w:rFonts w:eastAsia="Calibri"/>
                <w:lang w:eastAsia="en-US"/>
              </w:rPr>
            </w:pPr>
            <w:r>
              <w:rPr>
                <w:rFonts w:eastAsia="Calibri"/>
                <w:lang w:eastAsia="en-US"/>
              </w:rPr>
              <w:t>Finansowy wkład własny</w:t>
            </w:r>
          </w:p>
        </w:tc>
        <w:tc>
          <w:tcPr>
            <w:tcW w:w="1525" w:type="dxa"/>
            <w:tcBorders>
              <w:top w:val="single" w:sz="4" w:space="0" w:color="000000"/>
              <w:left w:val="single" w:sz="4" w:space="0" w:color="000000"/>
              <w:bottom w:val="single" w:sz="4" w:space="0" w:color="000000"/>
              <w:right w:val="single" w:sz="4" w:space="0" w:color="000000"/>
            </w:tcBorders>
          </w:tcPr>
          <w:p w14:paraId="56BD9F36" w14:textId="77777777" w:rsidR="008F6A1F" w:rsidRDefault="008F6A1F">
            <w:pPr>
              <w:snapToGrid w:val="0"/>
              <w:jc w:val="right"/>
              <w:rPr>
                <w:rFonts w:eastAsia="Calibri"/>
                <w:b/>
                <w:lang w:eastAsia="en-US"/>
              </w:rPr>
            </w:pPr>
          </w:p>
        </w:tc>
      </w:tr>
      <w:tr w:rsidR="008F6A1F" w14:paraId="0281074C" w14:textId="77777777">
        <w:trPr>
          <w:trHeight w:val="204"/>
        </w:trPr>
        <w:tc>
          <w:tcPr>
            <w:tcW w:w="648" w:type="dxa"/>
            <w:tcBorders>
              <w:top w:val="single" w:sz="4" w:space="0" w:color="000000"/>
              <w:left w:val="single" w:sz="4" w:space="0" w:color="000000"/>
              <w:bottom w:val="single" w:sz="4" w:space="0" w:color="000000"/>
              <w:right w:val="single" w:sz="4" w:space="0" w:color="000000"/>
            </w:tcBorders>
            <w:shd w:val="clear" w:color="auto" w:fill="D0CECE"/>
          </w:tcPr>
          <w:p w14:paraId="49DE45FE" w14:textId="77777777" w:rsidR="008F6A1F" w:rsidRDefault="002B4FD0">
            <w:pPr>
              <w:jc w:val="both"/>
              <w:rPr>
                <w:rFonts w:eastAsia="Calibri"/>
                <w:b/>
                <w:lang w:eastAsia="en-US"/>
              </w:rPr>
            </w:pPr>
            <w:r>
              <w:rPr>
                <w:rFonts w:eastAsia="Calibri"/>
                <w:b/>
                <w:lang w:eastAsia="en-US"/>
              </w:rPr>
              <w:t>G</w:t>
            </w:r>
          </w:p>
        </w:tc>
        <w:tc>
          <w:tcPr>
            <w:tcW w:w="7020" w:type="dxa"/>
            <w:gridSpan w:val="3"/>
            <w:tcBorders>
              <w:top w:val="single" w:sz="4" w:space="0" w:color="000000"/>
              <w:left w:val="single" w:sz="4" w:space="0" w:color="000000"/>
              <w:bottom w:val="single" w:sz="4" w:space="0" w:color="000000"/>
              <w:right w:val="single" w:sz="4" w:space="0" w:color="000000"/>
            </w:tcBorders>
          </w:tcPr>
          <w:p w14:paraId="6F2FF74A" w14:textId="77777777" w:rsidR="008F6A1F" w:rsidRDefault="002B4FD0">
            <w:pPr>
              <w:jc w:val="both"/>
              <w:rPr>
                <w:rFonts w:eastAsia="Calibri"/>
                <w:lang w:eastAsia="en-US"/>
              </w:rPr>
            </w:pPr>
            <w:r>
              <w:rPr>
                <w:rFonts w:eastAsia="Calibri"/>
              </w:rPr>
              <w:t>Wartość niefinansowego wkładu własnego</w:t>
            </w:r>
          </w:p>
        </w:tc>
        <w:tc>
          <w:tcPr>
            <w:tcW w:w="1525" w:type="dxa"/>
            <w:tcBorders>
              <w:top w:val="single" w:sz="4" w:space="0" w:color="000000"/>
              <w:left w:val="single" w:sz="4" w:space="0" w:color="000000"/>
              <w:bottom w:val="single" w:sz="4" w:space="0" w:color="000000"/>
              <w:right w:val="single" w:sz="4" w:space="0" w:color="000000"/>
            </w:tcBorders>
          </w:tcPr>
          <w:p w14:paraId="1E2EBFCE" w14:textId="77777777" w:rsidR="008F6A1F" w:rsidRDefault="008F6A1F">
            <w:pPr>
              <w:snapToGrid w:val="0"/>
              <w:jc w:val="right"/>
              <w:rPr>
                <w:rFonts w:eastAsia="Calibri"/>
                <w:b/>
                <w:lang w:eastAsia="en-US"/>
              </w:rPr>
            </w:pPr>
          </w:p>
        </w:tc>
      </w:tr>
    </w:tbl>
    <w:p w14:paraId="2B01B0B3" w14:textId="77777777" w:rsidR="008F6A1F" w:rsidRDefault="008F6A1F">
      <w:pPr>
        <w:ind w:right="-108"/>
      </w:pPr>
    </w:p>
    <w:tbl>
      <w:tblPr>
        <w:tblW w:w="9209" w:type="dxa"/>
        <w:tblInd w:w="-118" w:type="dxa"/>
        <w:tblLayout w:type="fixed"/>
        <w:tblLook w:val="0000" w:firstRow="0" w:lastRow="0" w:firstColumn="0" w:lastColumn="0" w:noHBand="0" w:noVBand="0"/>
      </w:tblPr>
      <w:tblGrid>
        <w:gridCol w:w="534"/>
        <w:gridCol w:w="4961"/>
        <w:gridCol w:w="3714"/>
      </w:tblGrid>
      <w:tr w:rsidR="008F6A1F" w14:paraId="2AD3CDD5" w14:textId="77777777">
        <w:tc>
          <w:tcPr>
            <w:tcW w:w="920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AE47E72" w14:textId="77777777" w:rsidR="008F6A1F" w:rsidRDefault="002B4FD0">
            <w:pPr>
              <w:jc w:val="center"/>
              <w:rPr>
                <w:rFonts w:eastAsia="Calibri"/>
                <w:b/>
                <w:lang w:eastAsia="en-US"/>
              </w:rPr>
            </w:pPr>
            <w:r>
              <w:rPr>
                <w:rFonts w:eastAsia="Calibri"/>
                <w:b/>
                <w:lang w:eastAsia="en-US"/>
              </w:rPr>
              <w:t>2. SZKOŁY BEZPOŚREDNIO REALIZUJĄCE WYCIECZKI</w:t>
            </w:r>
            <w:r>
              <w:rPr>
                <w:rStyle w:val="Zakotwiczenieprzypisudolnego"/>
                <w:rFonts w:eastAsia="Calibri"/>
                <w:b/>
                <w:lang w:eastAsia="en-US"/>
              </w:rPr>
              <w:footnoteReference w:id="1"/>
            </w:r>
          </w:p>
        </w:tc>
      </w:tr>
      <w:tr w:rsidR="008F6A1F" w14:paraId="2718B100" w14:textId="77777777">
        <w:trPr>
          <w:trHeight w:val="244"/>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1A8C25F2" w14:textId="77777777" w:rsidR="008F6A1F" w:rsidRDefault="002B4FD0">
            <w:pPr>
              <w:rPr>
                <w:rFonts w:eastAsia="Calibri"/>
              </w:rPr>
            </w:pPr>
            <w:r>
              <w:rPr>
                <w:rFonts w:eastAsia="Calibri"/>
              </w:rPr>
              <w:t>1</w:t>
            </w:r>
          </w:p>
        </w:tc>
        <w:tc>
          <w:tcPr>
            <w:tcW w:w="4961" w:type="dxa"/>
            <w:tcBorders>
              <w:top w:val="single" w:sz="4" w:space="0" w:color="000000"/>
              <w:left w:val="single" w:sz="4" w:space="0" w:color="000000"/>
              <w:bottom w:val="single" w:sz="4" w:space="0" w:color="000000"/>
              <w:right w:val="single" w:sz="4" w:space="0" w:color="000000"/>
            </w:tcBorders>
            <w:vAlign w:val="center"/>
          </w:tcPr>
          <w:p w14:paraId="0D9865EC" w14:textId="77777777" w:rsidR="008F6A1F" w:rsidRDefault="002B4FD0">
            <w:pPr>
              <w:rPr>
                <w:rFonts w:eastAsia="Calibri"/>
              </w:rPr>
            </w:pPr>
            <w:r>
              <w:t>Pełna nazwa szkoły</w:t>
            </w:r>
          </w:p>
        </w:tc>
        <w:tc>
          <w:tcPr>
            <w:tcW w:w="3698" w:type="dxa"/>
            <w:tcBorders>
              <w:top w:val="single" w:sz="4" w:space="0" w:color="000000"/>
              <w:left w:val="single" w:sz="4" w:space="0" w:color="000000"/>
              <w:bottom w:val="single" w:sz="4" w:space="0" w:color="000000"/>
              <w:right w:val="single" w:sz="4" w:space="0" w:color="000000"/>
            </w:tcBorders>
            <w:vAlign w:val="center"/>
          </w:tcPr>
          <w:p w14:paraId="2A8ABA45" w14:textId="77777777" w:rsidR="008F6A1F" w:rsidRDefault="008F6A1F">
            <w:pPr>
              <w:snapToGrid w:val="0"/>
              <w:rPr>
                <w:rFonts w:eastAsia="Calibri"/>
              </w:rPr>
            </w:pPr>
          </w:p>
        </w:tc>
      </w:tr>
      <w:tr w:rsidR="008F6A1F" w14:paraId="62D374A7" w14:textId="77777777">
        <w:trPr>
          <w:trHeight w:val="286"/>
        </w:trPr>
        <w:tc>
          <w:tcPr>
            <w:tcW w:w="534"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94B0EDC"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4F860129" w14:textId="77777777" w:rsidR="008F6A1F" w:rsidRDefault="002B4FD0">
            <w:pPr>
              <w:rPr>
                <w:rFonts w:eastAsia="Calibri"/>
              </w:rPr>
            </w:pPr>
            <w:r>
              <w:rPr>
                <w:rFonts w:eastAsia="Calibri"/>
              </w:rPr>
              <w:t>Koszt całkowity wycieczki</w:t>
            </w:r>
          </w:p>
        </w:tc>
        <w:tc>
          <w:tcPr>
            <w:tcW w:w="3698" w:type="dxa"/>
            <w:tcBorders>
              <w:top w:val="single" w:sz="4" w:space="0" w:color="000000"/>
              <w:left w:val="single" w:sz="4" w:space="0" w:color="000000"/>
              <w:bottom w:val="single" w:sz="4" w:space="0" w:color="000000"/>
              <w:right w:val="single" w:sz="4" w:space="0" w:color="000000"/>
            </w:tcBorders>
            <w:vAlign w:val="center"/>
          </w:tcPr>
          <w:p w14:paraId="62E769D1" w14:textId="77777777" w:rsidR="008F6A1F" w:rsidRDefault="008F6A1F">
            <w:pPr>
              <w:snapToGrid w:val="0"/>
              <w:rPr>
                <w:rFonts w:eastAsia="Calibri"/>
              </w:rPr>
            </w:pPr>
          </w:p>
        </w:tc>
      </w:tr>
      <w:tr w:rsidR="008F6A1F" w14:paraId="15CB1477" w14:textId="77777777">
        <w:trPr>
          <w:trHeight w:val="204"/>
        </w:trPr>
        <w:tc>
          <w:tcPr>
            <w:tcW w:w="534"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652F22ED"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5C5BCC64" w14:textId="77777777" w:rsidR="008F6A1F" w:rsidRDefault="002B4FD0">
            <w:pPr>
              <w:rPr>
                <w:rFonts w:eastAsia="Calibri"/>
              </w:rPr>
            </w:pPr>
            <w:r>
              <w:rPr>
                <w:rFonts w:eastAsia="Calibri"/>
              </w:rPr>
              <w:t>Kwota przyznanego wsparcia finansowego</w:t>
            </w:r>
          </w:p>
        </w:tc>
        <w:tc>
          <w:tcPr>
            <w:tcW w:w="3698" w:type="dxa"/>
            <w:tcBorders>
              <w:top w:val="single" w:sz="4" w:space="0" w:color="000000"/>
              <w:left w:val="single" w:sz="4" w:space="0" w:color="000000"/>
              <w:bottom w:val="single" w:sz="4" w:space="0" w:color="000000"/>
              <w:right w:val="single" w:sz="4" w:space="0" w:color="000000"/>
            </w:tcBorders>
            <w:vAlign w:val="center"/>
          </w:tcPr>
          <w:p w14:paraId="48BD008E" w14:textId="77777777" w:rsidR="008F6A1F" w:rsidRDefault="008F6A1F">
            <w:pPr>
              <w:snapToGrid w:val="0"/>
              <w:rPr>
                <w:rFonts w:eastAsia="Calibri"/>
              </w:rPr>
            </w:pPr>
          </w:p>
        </w:tc>
      </w:tr>
      <w:tr w:rsidR="008F6A1F" w14:paraId="470BE8ED" w14:textId="77777777">
        <w:trPr>
          <w:trHeight w:val="204"/>
        </w:trPr>
        <w:tc>
          <w:tcPr>
            <w:tcW w:w="534"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ADCDAA5"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5BCB55E" w14:textId="77777777" w:rsidR="008F6A1F" w:rsidRDefault="002B4FD0">
            <w:r>
              <w:rPr>
                <w:rFonts w:eastAsia="Calibri"/>
              </w:rPr>
              <w:t>Kwota wykorzystanego wsparcia finansowego</w:t>
            </w:r>
          </w:p>
        </w:tc>
        <w:tc>
          <w:tcPr>
            <w:tcW w:w="3698" w:type="dxa"/>
            <w:tcBorders>
              <w:top w:val="single" w:sz="4" w:space="0" w:color="000000"/>
              <w:left w:val="single" w:sz="4" w:space="0" w:color="000000"/>
              <w:bottom w:val="single" w:sz="4" w:space="0" w:color="000000"/>
              <w:right w:val="single" w:sz="4" w:space="0" w:color="000000"/>
            </w:tcBorders>
            <w:vAlign w:val="center"/>
          </w:tcPr>
          <w:p w14:paraId="6386D7A6" w14:textId="77777777" w:rsidR="008F6A1F" w:rsidRDefault="008F6A1F">
            <w:pPr>
              <w:snapToGrid w:val="0"/>
              <w:rPr>
                <w:rFonts w:eastAsia="Calibri"/>
              </w:rPr>
            </w:pPr>
          </w:p>
        </w:tc>
      </w:tr>
      <w:tr w:rsidR="008F6A1F" w14:paraId="68BD4E51" w14:textId="77777777">
        <w:trPr>
          <w:trHeight w:val="264"/>
        </w:trPr>
        <w:tc>
          <w:tcPr>
            <w:tcW w:w="534"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EF39BF9"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52B36B0F" w14:textId="77777777" w:rsidR="008F6A1F" w:rsidRDefault="002B4FD0">
            <w:pPr>
              <w:rPr>
                <w:rFonts w:eastAsia="Calibri"/>
              </w:rPr>
            </w:pPr>
            <w:r>
              <w:rPr>
                <w:rFonts w:eastAsia="Calibri"/>
              </w:rPr>
              <w:t>Finansowy wkład własny</w:t>
            </w:r>
          </w:p>
        </w:tc>
        <w:tc>
          <w:tcPr>
            <w:tcW w:w="3698" w:type="dxa"/>
            <w:tcBorders>
              <w:top w:val="single" w:sz="4" w:space="0" w:color="000000"/>
              <w:left w:val="single" w:sz="4" w:space="0" w:color="000000"/>
              <w:bottom w:val="single" w:sz="4" w:space="0" w:color="000000"/>
              <w:right w:val="single" w:sz="4" w:space="0" w:color="000000"/>
            </w:tcBorders>
            <w:vAlign w:val="center"/>
          </w:tcPr>
          <w:p w14:paraId="481F02DA" w14:textId="77777777" w:rsidR="008F6A1F" w:rsidRDefault="008F6A1F">
            <w:pPr>
              <w:snapToGrid w:val="0"/>
              <w:rPr>
                <w:rFonts w:eastAsia="Calibri"/>
              </w:rPr>
            </w:pPr>
          </w:p>
        </w:tc>
      </w:tr>
      <w:tr w:rsidR="008F6A1F" w14:paraId="4CFD0352" w14:textId="77777777">
        <w:trPr>
          <w:trHeight w:val="276"/>
        </w:trPr>
        <w:tc>
          <w:tcPr>
            <w:tcW w:w="534"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172738F"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5EC811A2" w14:textId="77777777" w:rsidR="008F6A1F" w:rsidRDefault="002B4FD0">
            <w:pPr>
              <w:rPr>
                <w:rFonts w:eastAsia="Calibri"/>
              </w:rPr>
            </w:pPr>
            <w:r>
              <w:rPr>
                <w:rFonts w:eastAsia="Calibri"/>
              </w:rPr>
              <w:t>Wartość niefinansowego wkładu własnego</w:t>
            </w:r>
          </w:p>
        </w:tc>
        <w:tc>
          <w:tcPr>
            <w:tcW w:w="3698" w:type="dxa"/>
            <w:tcBorders>
              <w:top w:val="single" w:sz="4" w:space="0" w:color="000000"/>
              <w:left w:val="single" w:sz="4" w:space="0" w:color="000000"/>
              <w:bottom w:val="single" w:sz="4" w:space="0" w:color="000000"/>
              <w:right w:val="single" w:sz="4" w:space="0" w:color="000000"/>
            </w:tcBorders>
            <w:vAlign w:val="center"/>
          </w:tcPr>
          <w:p w14:paraId="3C596824" w14:textId="77777777" w:rsidR="008F6A1F" w:rsidRDefault="008F6A1F">
            <w:pPr>
              <w:snapToGrid w:val="0"/>
              <w:rPr>
                <w:rFonts w:eastAsia="Calibri"/>
              </w:rPr>
            </w:pPr>
          </w:p>
        </w:tc>
      </w:tr>
      <w:tr w:rsidR="008F6A1F" w14:paraId="65671FD7" w14:textId="77777777">
        <w:trPr>
          <w:trHeight w:val="276"/>
        </w:trPr>
        <w:tc>
          <w:tcPr>
            <w:tcW w:w="534"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1753D41"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29BB9FA3" w14:textId="77777777" w:rsidR="008F6A1F" w:rsidRDefault="002B4FD0">
            <w:pPr>
              <w:rPr>
                <w:rFonts w:eastAsia="Calibri"/>
              </w:rPr>
            </w:pPr>
            <w:r>
              <w:t>Dyrektor szkoły złożył sprawozdanie z realizacji wycieczki i zostało ono przyjęte przez organ prowadzący</w:t>
            </w:r>
          </w:p>
        </w:tc>
        <w:tc>
          <w:tcPr>
            <w:tcW w:w="3698" w:type="dxa"/>
            <w:tcBorders>
              <w:top w:val="single" w:sz="4" w:space="0" w:color="000000"/>
              <w:left w:val="single" w:sz="4" w:space="0" w:color="000000"/>
              <w:bottom w:val="single" w:sz="4" w:space="0" w:color="000000"/>
              <w:right w:val="single" w:sz="4" w:space="0" w:color="000000"/>
            </w:tcBorders>
            <w:vAlign w:val="center"/>
          </w:tcPr>
          <w:p w14:paraId="1DE7EC76" w14:textId="77777777" w:rsidR="008F6A1F" w:rsidRDefault="002B4FD0">
            <w:pPr>
              <w:rPr>
                <w:rFonts w:eastAsia="Calibri"/>
                <w:sz w:val="20"/>
                <w:szCs w:val="20"/>
              </w:rPr>
            </w:pPr>
            <w:r>
              <w:rPr>
                <w:rFonts w:eastAsia="Calibri"/>
                <w:sz w:val="20"/>
                <w:szCs w:val="20"/>
              </w:rPr>
              <w:t>Tak/Nie*</w:t>
            </w:r>
          </w:p>
        </w:tc>
      </w:tr>
      <w:tr w:rsidR="008F6A1F" w14:paraId="224A4FEC" w14:textId="77777777">
        <w:trPr>
          <w:trHeight w:val="276"/>
        </w:trPr>
        <w:tc>
          <w:tcPr>
            <w:tcW w:w="534"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03D650E" w14:textId="77777777" w:rsidR="008F6A1F" w:rsidRDefault="008F6A1F">
            <w:pPr>
              <w:snapToGrid w:val="0"/>
              <w:rPr>
                <w:rFonts w:eastAsia="Calibri"/>
                <w:sz w:val="20"/>
                <w:szCs w:val="20"/>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0E5A9DC9" w14:textId="77777777" w:rsidR="008F6A1F" w:rsidRDefault="002B4FD0">
            <w:r>
              <w:t>Termin zrealizowanej wycieczki</w:t>
            </w:r>
          </w:p>
        </w:tc>
        <w:tc>
          <w:tcPr>
            <w:tcW w:w="3698" w:type="dxa"/>
            <w:tcBorders>
              <w:top w:val="single" w:sz="4" w:space="0" w:color="000000"/>
              <w:left w:val="single" w:sz="4" w:space="0" w:color="000000"/>
              <w:bottom w:val="single" w:sz="4" w:space="0" w:color="000000"/>
              <w:right w:val="single" w:sz="4" w:space="0" w:color="000000"/>
            </w:tcBorders>
            <w:vAlign w:val="center"/>
          </w:tcPr>
          <w:p w14:paraId="4563D760" w14:textId="77777777" w:rsidR="008F6A1F" w:rsidRDefault="002B4FD0">
            <w:pPr>
              <w:rPr>
                <w:rFonts w:eastAsia="Calibri"/>
                <w:sz w:val="20"/>
                <w:szCs w:val="20"/>
              </w:rPr>
            </w:pPr>
            <w:r>
              <w:rPr>
                <w:rFonts w:eastAsia="Calibri"/>
                <w:sz w:val="20"/>
                <w:szCs w:val="20"/>
              </w:rPr>
              <w:t>od…..                       do…..</w:t>
            </w:r>
          </w:p>
        </w:tc>
      </w:tr>
      <w:tr w:rsidR="008F6A1F" w14:paraId="51590DB9" w14:textId="77777777">
        <w:trPr>
          <w:trHeight w:val="276"/>
        </w:trPr>
        <w:tc>
          <w:tcPr>
            <w:tcW w:w="534"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7E8E69B" w14:textId="77777777" w:rsidR="008F6A1F" w:rsidRDefault="008F6A1F">
            <w:pPr>
              <w:snapToGrid w:val="0"/>
              <w:rPr>
                <w:rFonts w:eastAsia="Calibri"/>
                <w:sz w:val="20"/>
                <w:szCs w:val="20"/>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5CE381ED" w14:textId="77777777" w:rsidR="008F6A1F" w:rsidRDefault="002B4FD0">
            <w:r>
              <w:t>Liczba zrealizowanych punktów edukacyjnych w ramach wycieczki</w:t>
            </w:r>
          </w:p>
        </w:tc>
        <w:tc>
          <w:tcPr>
            <w:tcW w:w="3698" w:type="dxa"/>
            <w:tcBorders>
              <w:top w:val="single" w:sz="4" w:space="0" w:color="000000"/>
              <w:left w:val="single" w:sz="4" w:space="0" w:color="000000"/>
              <w:bottom w:val="single" w:sz="4" w:space="0" w:color="000000"/>
              <w:right w:val="single" w:sz="4" w:space="0" w:color="000000"/>
            </w:tcBorders>
            <w:vAlign w:val="center"/>
          </w:tcPr>
          <w:p w14:paraId="1EFC5517" w14:textId="77777777" w:rsidR="008F6A1F" w:rsidRDefault="008F6A1F">
            <w:pPr>
              <w:snapToGrid w:val="0"/>
              <w:rPr>
                <w:rFonts w:eastAsia="Calibri"/>
                <w:sz w:val="20"/>
                <w:szCs w:val="20"/>
              </w:rPr>
            </w:pPr>
          </w:p>
        </w:tc>
      </w:tr>
      <w:tr w:rsidR="008F6A1F" w14:paraId="7AAFFB89" w14:textId="77777777">
        <w:trPr>
          <w:trHeight w:val="276"/>
        </w:trPr>
        <w:tc>
          <w:tcPr>
            <w:tcW w:w="534"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60705F27" w14:textId="77777777" w:rsidR="008F6A1F" w:rsidRDefault="008F6A1F">
            <w:pPr>
              <w:snapToGrid w:val="0"/>
              <w:rPr>
                <w:rFonts w:eastAsia="Calibri"/>
                <w:sz w:val="20"/>
                <w:szCs w:val="20"/>
              </w:rPr>
            </w:pPr>
          </w:p>
        </w:tc>
        <w:tc>
          <w:tcPr>
            <w:tcW w:w="4961" w:type="dxa"/>
            <w:tcBorders>
              <w:top w:val="single" w:sz="4" w:space="0" w:color="000000"/>
              <w:left w:val="single" w:sz="4" w:space="0" w:color="000000"/>
              <w:bottom w:val="single" w:sz="18" w:space="0" w:color="000000"/>
              <w:right w:val="single" w:sz="4" w:space="0" w:color="000000"/>
            </w:tcBorders>
            <w:vAlign w:val="center"/>
          </w:tcPr>
          <w:p w14:paraId="51FF390D" w14:textId="77777777" w:rsidR="008F6A1F" w:rsidRDefault="002B4FD0">
            <w:r>
              <w:rPr>
                <w:rFonts w:eastAsia="Calibri"/>
              </w:rPr>
              <w:t>Liczba uczniów- uczestników wycieczki</w:t>
            </w:r>
          </w:p>
        </w:tc>
        <w:tc>
          <w:tcPr>
            <w:tcW w:w="3698" w:type="dxa"/>
            <w:tcBorders>
              <w:top w:val="single" w:sz="4" w:space="0" w:color="000000"/>
              <w:left w:val="single" w:sz="4" w:space="0" w:color="000000"/>
              <w:bottom w:val="single" w:sz="4" w:space="0" w:color="000000"/>
              <w:right w:val="single" w:sz="4" w:space="0" w:color="000000"/>
            </w:tcBorders>
            <w:vAlign w:val="center"/>
          </w:tcPr>
          <w:p w14:paraId="473C986A" w14:textId="77777777" w:rsidR="008F6A1F" w:rsidRDefault="008F6A1F">
            <w:pPr>
              <w:snapToGrid w:val="0"/>
              <w:rPr>
                <w:rFonts w:eastAsia="Calibri"/>
                <w:sz w:val="20"/>
                <w:szCs w:val="20"/>
              </w:rPr>
            </w:pPr>
          </w:p>
        </w:tc>
      </w:tr>
      <w:tr w:rsidR="008F6A1F" w14:paraId="7DC831B6" w14:textId="77777777">
        <w:trPr>
          <w:trHeight w:val="204"/>
        </w:trPr>
        <w:tc>
          <w:tcPr>
            <w:tcW w:w="534" w:type="dxa"/>
            <w:vMerge w:val="restart"/>
            <w:tcBorders>
              <w:top w:val="single" w:sz="18" w:space="0" w:color="000000"/>
              <w:left w:val="single" w:sz="4" w:space="0" w:color="000000"/>
              <w:bottom w:val="single" w:sz="4" w:space="0" w:color="000000"/>
              <w:right w:val="single" w:sz="4" w:space="0" w:color="000000"/>
            </w:tcBorders>
            <w:shd w:val="clear" w:color="auto" w:fill="D0CECE"/>
            <w:vAlign w:val="center"/>
          </w:tcPr>
          <w:p w14:paraId="4C51BF97" w14:textId="77777777" w:rsidR="008F6A1F" w:rsidRDefault="002B4FD0">
            <w:pPr>
              <w:rPr>
                <w:rFonts w:eastAsia="Calibri"/>
              </w:rPr>
            </w:pPr>
            <w:r>
              <w:rPr>
                <w:rFonts w:eastAsia="Calibri"/>
              </w:rPr>
              <w:t>2</w:t>
            </w:r>
          </w:p>
        </w:tc>
        <w:tc>
          <w:tcPr>
            <w:tcW w:w="4961" w:type="dxa"/>
            <w:tcBorders>
              <w:top w:val="single" w:sz="18" w:space="0" w:color="000000"/>
              <w:left w:val="single" w:sz="4" w:space="0" w:color="000000"/>
              <w:bottom w:val="single" w:sz="4" w:space="0" w:color="000000"/>
              <w:right w:val="single" w:sz="4" w:space="0" w:color="000000"/>
            </w:tcBorders>
            <w:vAlign w:val="center"/>
          </w:tcPr>
          <w:p w14:paraId="772FD167" w14:textId="77777777" w:rsidR="008F6A1F" w:rsidRDefault="002B4FD0">
            <w:pPr>
              <w:rPr>
                <w:rFonts w:eastAsia="Calibri"/>
              </w:rPr>
            </w:pPr>
            <w:r>
              <w:t>Pełna nazwa szkoły</w:t>
            </w:r>
          </w:p>
        </w:tc>
        <w:tc>
          <w:tcPr>
            <w:tcW w:w="3698" w:type="dxa"/>
            <w:tcBorders>
              <w:top w:val="single" w:sz="18" w:space="0" w:color="000000"/>
              <w:left w:val="single" w:sz="4" w:space="0" w:color="000000"/>
              <w:bottom w:val="single" w:sz="4" w:space="0" w:color="000000"/>
              <w:right w:val="single" w:sz="4" w:space="0" w:color="000000"/>
            </w:tcBorders>
            <w:vAlign w:val="center"/>
          </w:tcPr>
          <w:p w14:paraId="00815C8D" w14:textId="77777777" w:rsidR="008F6A1F" w:rsidRDefault="008F6A1F">
            <w:pPr>
              <w:snapToGrid w:val="0"/>
              <w:rPr>
                <w:rFonts w:eastAsia="Calibri"/>
              </w:rPr>
            </w:pPr>
          </w:p>
        </w:tc>
      </w:tr>
      <w:tr w:rsidR="008F6A1F" w14:paraId="436C9733" w14:textId="77777777">
        <w:trPr>
          <w:trHeight w:val="7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0427FE92"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0D5DD1D4" w14:textId="77777777" w:rsidR="008F6A1F" w:rsidRDefault="002B4FD0">
            <w:pPr>
              <w:rPr>
                <w:rFonts w:eastAsia="Calibri"/>
              </w:rPr>
            </w:pPr>
            <w:r>
              <w:rPr>
                <w:rFonts w:eastAsia="Calibri"/>
              </w:rPr>
              <w:t>Koszt całkowity wycieczki</w:t>
            </w:r>
          </w:p>
        </w:tc>
        <w:tc>
          <w:tcPr>
            <w:tcW w:w="3698" w:type="dxa"/>
            <w:tcBorders>
              <w:top w:val="single" w:sz="4" w:space="0" w:color="000000"/>
              <w:left w:val="single" w:sz="4" w:space="0" w:color="000000"/>
              <w:bottom w:val="single" w:sz="4" w:space="0" w:color="000000"/>
              <w:right w:val="single" w:sz="4" w:space="0" w:color="000000"/>
            </w:tcBorders>
            <w:vAlign w:val="center"/>
          </w:tcPr>
          <w:p w14:paraId="63475AA0" w14:textId="77777777" w:rsidR="008F6A1F" w:rsidRDefault="008F6A1F">
            <w:pPr>
              <w:snapToGrid w:val="0"/>
              <w:rPr>
                <w:rFonts w:eastAsia="Calibri"/>
              </w:rPr>
            </w:pPr>
          </w:p>
        </w:tc>
      </w:tr>
      <w:tr w:rsidR="008F6A1F" w14:paraId="2CB58D38" w14:textId="77777777">
        <w:trPr>
          <w:trHeight w:val="7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37F148A8"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3E7D39A9" w14:textId="77777777" w:rsidR="008F6A1F" w:rsidRDefault="002B4FD0">
            <w:pPr>
              <w:rPr>
                <w:rFonts w:eastAsia="Calibri"/>
              </w:rPr>
            </w:pPr>
            <w:r>
              <w:rPr>
                <w:rFonts w:eastAsia="Calibri"/>
              </w:rPr>
              <w:t>Kwota przyznanego wsparcia finansowego</w:t>
            </w:r>
          </w:p>
        </w:tc>
        <w:tc>
          <w:tcPr>
            <w:tcW w:w="3698" w:type="dxa"/>
            <w:tcBorders>
              <w:top w:val="single" w:sz="4" w:space="0" w:color="000000"/>
              <w:left w:val="single" w:sz="4" w:space="0" w:color="000000"/>
              <w:bottom w:val="single" w:sz="4" w:space="0" w:color="000000"/>
              <w:right w:val="single" w:sz="4" w:space="0" w:color="000000"/>
            </w:tcBorders>
            <w:vAlign w:val="center"/>
          </w:tcPr>
          <w:p w14:paraId="6519E00F" w14:textId="77777777" w:rsidR="008F6A1F" w:rsidRDefault="008F6A1F">
            <w:pPr>
              <w:snapToGrid w:val="0"/>
              <w:rPr>
                <w:rFonts w:eastAsia="Calibri"/>
              </w:rPr>
            </w:pPr>
          </w:p>
        </w:tc>
      </w:tr>
      <w:tr w:rsidR="008F6A1F" w14:paraId="45A8E26A" w14:textId="77777777">
        <w:trPr>
          <w:trHeight w:val="7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4BF77B27"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03C70E4" w14:textId="77777777" w:rsidR="008F6A1F" w:rsidRDefault="002B4FD0">
            <w:pPr>
              <w:rPr>
                <w:rFonts w:eastAsia="Calibri"/>
              </w:rPr>
            </w:pPr>
            <w:r>
              <w:rPr>
                <w:rFonts w:eastAsia="Calibri"/>
              </w:rPr>
              <w:t>Kwota wykorzystanego wsparcia finansowego</w:t>
            </w:r>
          </w:p>
        </w:tc>
        <w:tc>
          <w:tcPr>
            <w:tcW w:w="3698" w:type="dxa"/>
            <w:tcBorders>
              <w:top w:val="single" w:sz="4" w:space="0" w:color="000000"/>
              <w:left w:val="single" w:sz="4" w:space="0" w:color="000000"/>
              <w:bottom w:val="single" w:sz="4" w:space="0" w:color="000000"/>
              <w:right w:val="single" w:sz="4" w:space="0" w:color="000000"/>
            </w:tcBorders>
            <w:vAlign w:val="center"/>
          </w:tcPr>
          <w:p w14:paraId="59C3BFFB" w14:textId="77777777" w:rsidR="008F6A1F" w:rsidRDefault="008F6A1F">
            <w:pPr>
              <w:snapToGrid w:val="0"/>
              <w:rPr>
                <w:rFonts w:eastAsia="Calibri"/>
              </w:rPr>
            </w:pPr>
          </w:p>
        </w:tc>
      </w:tr>
      <w:tr w:rsidR="008F6A1F" w14:paraId="2907D0CC" w14:textId="77777777">
        <w:trPr>
          <w:trHeight w:val="30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7B02DB5D"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37A67D57" w14:textId="77777777" w:rsidR="008F6A1F" w:rsidRDefault="002B4FD0">
            <w:pPr>
              <w:rPr>
                <w:rFonts w:eastAsia="Calibri"/>
              </w:rPr>
            </w:pPr>
            <w:r>
              <w:rPr>
                <w:rFonts w:eastAsia="Calibri"/>
              </w:rPr>
              <w:t>Finansowy wkład własny</w:t>
            </w:r>
          </w:p>
        </w:tc>
        <w:tc>
          <w:tcPr>
            <w:tcW w:w="3698" w:type="dxa"/>
            <w:tcBorders>
              <w:top w:val="single" w:sz="4" w:space="0" w:color="000000"/>
              <w:left w:val="single" w:sz="4" w:space="0" w:color="000000"/>
              <w:bottom w:val="single" w:sz="4" w:space="0" w:color="000000"/>
              <w:right w:val="single" w:sz="4" w:space="0" w:color="000000"/>
            </w:tcBorders>
            <w:vAlign w:val="center"/>
          </w:tcPr>
          <w:p w14:paraId="09234481" w14:textId="77777777" w:rsidR="008F6A1F" w:rsidRDefault="008F6A1F">
            <w:pPr>
              <w:snapToGrid w:val="0"/>
              <w:rPr>
                <w:rFonts w:eastAsia="Calibri"/>
              </w:rPr>
            </w:pPr>
          </w:p>
        </w:tc>
      </w:tr>
      <w:tr w:rsidR="008F6A1F" w14:paraId="2C51BE76" w14:textId="77777777">
        <w:trPr>
          <w:trHeight w:val="24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2BE1E3F9"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13F39456" w14:textId="77777777" w:rsidR="008F6A1F" w:rsidRDefault="002B4FD0">
            <w:pPr>
              <w:rPr>
                <w:rFonts w:eastAsia="Calibri"/>
              </w:rPr>
            </w:pPr>
            <w:r>
              <w:rPr>
                <w:rFonts w:eastAsia="Calibri"/>
              </w:rPr>
              <w:t>Wartość niefinansowego wkładu własnego</w:t>
            </w:r>
          </w:p>
        </w:tc>
        <w:tc>
          <w:tcPr>
            <w:tcW w:w="3698" w:type="dxa"/>
            <w:tcBorders>
              <w:top w:val="single" w:sz="4" w:space="0" w:color="000000"/>
              <w:left w:val="single" w:sz="4" w:space="0" w:color="000000"/>
              <w:bottom w:val="single" w:sz="4" w:space="0" w:color="000000"/>
              <w:right w:val="single" w:sz="4" w:space="0" w:color="000000"/>
            </w:tcBorders>
            <w:vAlign w:val="center"/>
          </w:tcPr>
          <w:p w14:paraId="028E68A9" w14:textId="77777777" w:rsidR="008F6A1F" w:rsidRDefault="008F6A1F">
            <w:pPr>
              <w:snapToGrid w:val="0"/>
              <w:rPr>
                <w:rFonts w:eastAsia="Calibri"/>
              </w:rPr>
            </w:pPr>
          </w:p>
        </w:tc>
      </w:tr>
      <w:tr w:rsidR="008F6A1F" w14:paraId="7F92AA60" w14:textId="77777777">
        <w:trPr>
          <w:trHeight w:val="24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57048F02"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64EF1DE9" w14:textId="77777777" w:rsidR="008F6A1F" w:rsidRDefault="002B4FD0">
            <w:pPr>
              <w:rPr>
                <w:rFonts w:eastAsia="Calibri"/>
              </w:rPr>
            </w:pPr>
            <w:r>
              <w:t>Dyrektor szkoły złożył sprawozdanie z realizacji wycieczki i zostało ono przyjęte przez organ prowadzący</w:t>
            </w:r>
          </w:p>
        </w:tc>
        <w:tc>
          <w:tcPr>
            <w:tcW w:w="3698" w:type="dxa"/>
            <w:tcBorders>
              <w:top w:val="single" w:sz="4" w:space="0" w:color="000000"/>
              <w:left w:val="single" w:sz="4" w:space="0" w:color="000000"/>
              <w:bottom w:val="single" w:sz="4" w:space="0" w:color="000000"/>
              <w:right w:val="single" w:sz="4" w:space="0" w:color="000000"/>
            </w:tcBorders>
            <w:vAlign w:val="center"/>
          </w:tcPr>
          <w:p w14:paraId="445B59D9" w14:textId="77777777" w:rsidR="008F6A1F" w:rsidRDefault="002B4FD0">
            <w:pPr>
              <w:rPr>
                <w:rFonts w:eastAsia="Calibri"/>
                <w:sz w:val="20"/>
                <w:szCs w:val="20"/>
              </w:rPr>
            </w:pPr>
            <w:r>
              <w:rPr>
                <w:rFonts w:eastAsia="Calibri"/>
                <w:sz w:val="20"/>
                <w:szCs w:val="20"/>
              </w:rPr>
              <w:t>Tak/Nie*</w:t>
            </w:r>
          </w:p>
        </w:tc>
      </w:tr>
      <w:tr w:rsidR="008F6A1F" w14:paraId="5F87B425" w14:textId="77777777">
        <w:trPr>
          <w:trHeight w:val="24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389F2F32" w14:textId="77777777" w:rsidR="008F6A1F" w:rsidRDefault="008F6A1F">
            <w:pPr>
              <w:snapToGrid w:val="0"/>
              <w:rPr>
                <w:rFonts w:eastAsia="Calibri"/>
                <w:sz w:val="20"/>
                <w:szCs w:val="20"/>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4DE250A1" w14:textId="77777777" w:rsidR="008F6A1F" w:rsidRDefault="002B4FD0">
            <w:r>
              <w:t>Termin zrealizowanej wycieczki</w:t>
            </w:r>
          </w:p>
        </w:tc>
        <w:tc>
          <w:tcPr>
            <w:tcW w:w="3698" w:type="dxa"/>
            <w:tcBorders>
              <w:top w:val="single" w:sz="4" w:space="0" w:color="000000"/>
              <w:left w:val="single" w:sz="4" w:space="0" w:color="000000"/>
              <w:bottom w:val="single" w:sz="4" w:space="0" w:color="000000"/>
              <w:right w:val="single" w:sz="4" w:space="0" w:color="000000"/>
            </w:tcBorders>
            <w:vAlign w:val="center"/>
          </w:tcPr>
          <w:p w14:paraId="7E3C048E" w14:textId="77777777" w:rsidR="008F6A1F" w:rsidRDefault="002B4FD0">
            <w:pPr>
              <w:rPr>
                <w:rFonts w:eastAsia="Calibri"/>
                <w:sz w:val="20"/>
                <w:szCs w:val="20"/>
              </w:rPr>
            </w:pPr>
            <w:r>
              <w:rPr>
                <w:rFonts w:eastAsia="Calibri"/>
                <w:sz w:val="20"/>
                <w:szCs w:val="20"/>
              </w:rPr>
              <w:t>od…..                       do…..</w:t>
            </w:r>
          </w:p>
        </w:tc>
      </w:tr>
      <w:tr w:rsidR="008F6A1F" w14:paraId="6829652D" w14:textId="77777777">
        <w:trPr>
          <w:trHeight w:val="24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7416D351" w14:textId="77777777" w:rsidR="008F6A1F" w:rsidRDefault="008F6A1F">
            <w:pPr>
              <w:snapToGrid w:val="0"/>
              <w:rPr>
                <w:rFonts w:eastAsia="Calibri"/>
                <w:sz w:val="20"/>
                <w:szCs w:val="20"/>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2AB5CF80" w14:textId="77777777" w:rsidR="008F6A1F" w:rsidRDefault="002B4FD0">
            <w:r>
              <w:t>Liczba zrealizowanych punktów edukacyjnych w ramach wycieczki</w:t>
            </w:r>
          </w:p>
        </w:tc>
        <w:tc>
          <w:tcPr>
            <w:tcW w:w="3698" w:type="dxa"/>
            <w:tcBorders>
              <w:top w:val="single" w:sz="4" w:space="0" w:color="000000"/>
              <w:left w:val="single" w:sz="4" w:space="0" w:color="000000"/>
              <w:bottom w:val="single" w:sz="4" w:space="0" w:color="000000"/>
              <w:right w:val="single" w:sz="4" w:space="0" w:color="000000"/>
            </w:tcBorders>
            <w:vAlign w:val="center"/>
          </w:tcPr>
          <w:p w14:paraId="1BE62BC2" w14:textId="77777777" w:rsidR="008F6A1F" w:rsidRDefault="008F6A1F">
            <w:pPr>
              <w:snapToGrid w:val="0"/>
              <w:rPr>
                <w:rFonts w:eastAsia="Calibri"/>
                <w:sz w:val="20"/>
                <w:szCs w:val="20"/>
              </w:rPr>
            </w:pPr>
          </w:p>
        </w:tc>
      </w:tr>
      <w:tr w:rsidR="008F6A1F" w14:paraId="5E206C02" w14:textId="77777777">
        <w:trPr>
          <w:trHeight w:val="24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171B55ED" w14:textId="77777777" w:rsidR="008F6A1F" w:rsidRDefault="008F6A1F">
            <w:pPr>
              <w:snapToGrid w:val="0"/>
              <w:rPr>
                <w:rFonts w:eastAsia="Calibri"/>
                <w:sz w:val="20"/>
                <w:szCs w:val="20"/>
              </w:rPr>
            </w:pPr>
          </w:p>
        </w:tc>
        <w:tc>
          <w:tcPr>
            <w:tcW w:w="4961" w:type="dxa"/>
            <w:tcBorders>
              <w:top w:val="single" w:sz="4" w:space="0" w:color="000000"/>
              <w:left w:val="single" w:sz="4" w:space="0" w:color="000000"/>
              <w:bottom w:val="single" w:sz="18" w:space="0" w:color="000000"/>
              <w:right w:val="single" w:sz="4" w:space="0" w:color="000000"/>
            </w:tcBorders>
            <w:vAlign w:val="center"/>
          </w:tcPr>
          <w:p w14:paraId="0EBC3221" w14:textId="77777777" w:rsidR="008F6A1F" w:rsidRDefault="002B4FD0">
            <w:r>
              <w:rPr>
                <w:rFonts w:eastAsia="Calibri"/>
              </w:rPr>
              <w:t>Liczba uczniów- uczestników wycieczki</w:t>
            </w:r>
          </w:p>
        </w:tc>
        <w:tc>
          <w:tcPr>
            <w:tcW w:w="3698" w:type="dxa"/>
            <w:tcBorders>
              <w:top w:val="single" w:sz="4" w:space="0" w:color="000000"/>
              <w:left w:val="single" w:sz="4" w:space="0" w:color="000000"/>
              <w:bottom w:val="single" w:sz="4" w:space="0" w:color="000000"/>
              <w:right w:val="single" w:sz="4" w:space="0" w:color="000000"/>
            </w:tcBorders>
            <w:vAlign w:val="center"/>
          </w:tcPr>
          <w:p w14:paraId="64DBC4F9" w14:textId="77777777" w:rsidR="008F6A1F" w:rsidRDefault="008F6A1F">
            <w:pPr>
              <w:snapToGrid w:val="0"/>
              <w:rPr>
                <w:rFonts w:eastAsia="Calibri"/>
                <w:sz w:val="20"/>
                <w:szCs w:val="20"/>
              </w:rPr>
            </w:pPr>
          </w:p>
        </w:tc>
      </w:tr>
      <w:tr w:rsidR="008F6A1F" w14:paraId="4B2BD345" w14:textId="77777777">
        <w:trPr>
          <w:trHeight w:val="70"/>
        </w:trPr>
        <w:tc>
          <w:tcPr>
            <w:tcW w:w="534" w:type="dxa"/>
            <w:vMerge w:val="restart"/>
            <w:tcBorders>
              <w:top w:val="single" w:sz="18" w:space="0" w:color="000000"/>
              <w:left w:val="single" w:sz="4" w:space="0" w:color="000000"/>
              <w:bottom w:val="single" w:sz="4" w:space="0" w:color="000000"/>
              <w:right w:val="single" w:sz="4" w:space="0" w:color="000000"/>
            </w:tcBorders>
            <w:shd w:val="clear" w:color="auto" w:fill="D0CECE"/>
            <w:vAlign w:val="center"/>
          </w:tcPr>
          <w:p w14:paraId="1CDC639E" w14:textId="77777777" w:rsidR="008F6A1F" w:rsidRDefault="002B4FD0">
            <w:pPr>
              <w:rPr>
                <w:rFonts w:eastAsia="Calibri"/>
              </w:rPr>
            </w:pPr>
            <w:r>
              <w:rPr>
                <w:rFonts w:eastAsia="Calibri"/>
              </w:rPr>
              <w:t>…</w:t>
            </w:r>
          </w:p>
        </w:tc>
        <w:tc>
          <w:tcPr>
            <w:tcW w:w="4961" w:type="dxa"/>
            <w:tcBorders>
              <w:top w:val="single" w:sz="18" w:space="0" w:color="000000"/>
              <w:left w:val="single" w:sz="4" w:space="0" w:color="000000"/>
              <w:bottom w:val="single" w:sz="4" w:space="0" w:color="000000"/>
              <w:right w:val="single" w:sz="4" w:space="0" w:color="000000"/>
            </w:tcBorders>
            <w:vAlign w:val="center"/>
          </w:tcPr>
          <w:p w14:paraId="4DE66489" w14:textId="77777777" w:rsidR="008F6A1F" w:rsidRDefault="002B4FD0">
            <w:pPr>
              <w:rPr>
                <w:rFonts w:eastAsia="Calibri"/>
              </w:rPr>
            </w:pPr>
            <w:r>
              <w:t>Pełna nazwa szkoły</w:t>
            </w:r>
          </w:p>
        </w:tc>
        <w:tc>
          <w:tcPr>
            <w:tcW w:w="3698" w:type="dxa"/>
            <w:tcBorders>
              <w:top w:val="single" w:sz="18" w:space="0" w:color="000000"/>
              <w:left w:val="single" w:sz="4" w:space="0" w:color="000000"/>
              <w:bottom w:val="single" w:sz="4" w:space="0" w:color="000000"/>
              <w:right w:val="single" w:sz="4" w:space="0" w:color="000000"/>
            </w:tcBorders>
            <w:vAlign w:val="center"/>
          </w:tcPr>
          <w:p w14:paraId="1AABC832" w14:textId="77777777" w:rsidR="008F6A1F" w:rsidRDefault="008F6A1F">
            <w:pPr>
              <w:snapToGrid w:val="0"/>
              <w:rPr>
                <w:rFonts w:eastAsia="Calibri"/>
              </w:rPr>
            </w:pPr>
          </w:p>
        </w:tc>
      </w:tr>
      <w:tr w:rsidR="008F6A1F" w14:paraId="56CA7739" w14:textId="77777777">
        <w:trPr>
          <w:trHeight w:val="7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6B54E53E"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32EB59EF" w14:textId="77777777" w:rsidR="008F6A1F" w:rsidRDefault="002B4FD0">
            <w:pPr>
              <w:rPr>
                <w:rFonts w:eastAsia="Calibri"/>
              </w:rPr>
            </w:pPr>
            <w:r>
              <w:rPr>
                <w:rFonts w:eastAsia="Calibri"/>
              </w:rPr>
              <w:t>Koszt całkowity wycieczki</w:t>
            </w:r>
          </w:p>
        </w:tc>
        <w:tc>
          <w:tcPr>
            <w:tcW w:w="3698" w:type="dxa"/>
            <w:tcBorders>
              <w:top w:val="single" w:sz="4" w:space="0" w:color="000000"/>
              <w:left w:val="single" w:sz="4" w:space="0" w:color="000000"/>
              <w:bottom w:val="single" w:sz="4" w:space="0" w:color="000000"/>
              <w:right w:val="single" w:sz="4" w:space="0" w:color="000000"/>
            </w:tcBorders>
            <w:vAlign w:val="center"/>
          </w:tcPr>
          <w:p w14:paraId="09E5FA92" w14:textId="77777777" w:rsidR="008F6A1F" w:rsidRDefault="008F6A1F">
            <w:pPr>
              <w:snapToGrid w:val="0"/>
              <w:rPr>
                <w:rFonts w:eastAsia="Calibri"/>
              </w:rPr>
            </w:pPr>
          </w:p>
        </w:tc>
      </w:tr>
      <w:tr w:rsidR="008F6A1F" w14:paraId="236CB7C0" w14:textId="77777777">
        <w:trPr>
          <w:trHeight w:val="7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304CAAC9"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0840BC23" w14:textId="77777777" w:rsidR="008F6A1F" w:rsidRDefault="002B4FD0">
            <w:pPr>
              <w:rPr>
                <w:rFonts w:eastAsia="Calibri"/>
              </w:rPr>
            </w:pPr>
            <w:r>
              <w:rPr>
                <w:rFonts w:eastAsia="Calibri"/>
              </w:rPr>
              <w:t>Kwota przyznanego wsparcia finansowego</w:t>
            </w:r>
          </w:p>
        </w:tc>
        <w:tc>
          <w:tcPr>
            <w:tcW w:w="3698" w:type="dxa"/>
            <w:tcBorders>
              <w:top w:val="single" w:sz="4" w:space="0" w:color="000000"/>
              <w:left w:val="single" w:sz="4" w:space="0" w:color="000000"/>
              <w:bottom w:val="single" w:sz="4" w:space="0" w:color="000000"/>
              <w:right w:val="single" w:sz="4" w:space="0" w:color="000000"/>
            </w:tcBorders>
            <w:vAlign w:val="center"/>
          </w:tcPr>
          <w:p w14:paraId="367E3965" w14:textId="77777777" w:rsidR="008F6A1F" w:rsidRDefault="008F6A1F">
            <w:pPr>
              <w:snapToGrid w:val="0"/>
              <w:rPr>
                <w:rFonts w:eastAsia="Calibri"/>
              </w:rPr>
            </w:pPr>
          </w:p>
        </w:tc>
      </w:tr>
      <w:tr w:rsidR="008F6A1F" w14:paraId="22A4CA5C" w14:textId="77777777">
        <w:trPr>
          <w:trHeight w:val="70"/>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1CD21559"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4289AD95" w14:textId="77777777" w:rsidR="008F6A1F" w:rsidRDefault="002B4FD0">
            <w:pPr>
              <w:rPr>
                <w:rFonts w:eastAsia="Calibri"/>
              </w:rPr>
            </w:pPr>
            <w:r>
              <w:rPr>
                <w:rFonts w:eastAsia="Calibri"/>
              </w:rPr>
              <w:t>Kwota wykorzystanego wsparcia finansowego</w:t>
            </w:r>
          </w:p>
        </w:tc>
        <w:tc>
          <w:tcPr>
            <w:tcW w:w="3698" w:type="dxa"/>
            <w:tcBorders>
              <w:top w:val="single" w:sz="4" w:space="0" w:color="000000"/>
              <w:left w:val="single" w:sz="4" w:space="0" w:color="000000"/>
              <w:bottom w:val="single" w:sz="4" w:space="0" w:color="000000"/>
              <w:right w:val="single" w:sz="4" w:space="0" w:color="000000"/>
            </w:tcBorders>
            <w:vAlign w:val="center"/>
          </w:tcPr>
          <w:p w14:paraId="36D4F416" w14:textId="77777777" w:rsidR="008F6A1F" w:rsidRDefault="008F6A1F">
            <w:pPr>
              <w:snapToGrid w:val="0"/>
              <w:rPr>
                <w:rFonts w:eastAsia="Calibri"/>
              </w:rPr>
            </w:pPr>
          </w:p>
        </w:tc>
      </w:tr>
      <w:tr w:rsidR="008F6A1F" w14:paraId="0197AC41" w14:textId="77777777">
        <w:trPr>
          <w:trHeight w:val="276"/>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26F3E126"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5112B58" w14:textId="77777777" w:rsidR="008F6A1F" w:rsidRDefault="002B4FD0">
            <w:pPr>
              <w:rPr>
                <w:rFonts w:eastAsia="Calibri"/>
              </w:rPr>
            </w:pPr>
            <w:r>
              <w:rPr>
                <w:rFonts w:eastAsia="Calibri"/>
              </w:rPr>
              <w:t>Finansowy wkład własny</w:t>
            </w:r>
          </w:p>
        </w:tc>
        <w:tc>
          <w:tcPr>
            <w:tcW w:w="3698" w:type="dxa"/>
            <w:tcBorders>
              <w:top w:val="single" w:sz="4" w:space="0" w:color="000000"/>
              <w:left w:val="single" w:sz="4" w:space="0" w:color="000000"/>
              <w:bottom w:val="single" w:sz="4" w:space="0" w:color="000000"/>
              <w:right w:val="single" w:sz="4" w:space="0" w:color="000000"/>
            </w:tcBorders>
            <w:vAlign w:val="center"/>
          </w:tcPr>
          <w:p w14:paraId="2EB8C62E" w14:textId="77777777" w:rsidR="008F6A1F" w:rsidRDefault="008F6A1F">
            <w:pPr>
              <w:snapToGrid w:val="0"/>
              <w:rPr>
                <w:rFonts w:eastAsia="Calibri"/>
              </w:rPr>
            </w:pPr>
          </w:p>
        </w:tc>
      </w:tr>
      <w:tr w:rsidR="008F6A1F" w14:paraId="6AEAC772" w14:textId="77777777">
        <w:trPr>
          <w:trHeight w:val="264"/>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32B7EF6A"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55687905" w14:textId="77777777" w:rsidR="008F6A1F" w:rsidRDefault="002B4FD0">
            <w:pPr>
              <w:rPr>
                <w:rFonts w:eastAsia="Calibri"/>
              </w:rPr>
            </w:pPr>
            <w:r>
              <w:rPr>
                <w:rFonts w:eastAsia="Calibri"/>
              </w:rPr>
              <w:t>Wartość niefinansowego wkładu własnego</w:t>
            </w:r>
          </w:p>
        </w:tc>
        <w:tc>
          <w:tcPr>
            <w:tcW w:w="3698" w:type="dxa"/>
            <w:tcBorders>
              <w:top w:val="single" w:sz="4" w:space="0" w:color="000000"/>
              <w:left w:val="single" w:sz="4" w:space="0" w:color="000000"/>
              <w:bottom w:val="single" w:sz="4" w:space="0" w:color="000000"/>
              <w:right w:val="single" w:sz="4" w:space="0" w:color="000000"/>
            </w:tcBorders>
            <w:vAlign w:val="center"/>
          </w:tcPr>
          <w:p w14:paraId="23F78D0C" w14:textId="77777777" w:rsidR="008F6A1F" w:rsidRDefault="008F6A1F">
            <w:pPr>
              <w:snapToGrid w:val="0"/>
              <w:rPr>
                <w:rFonts w:eastAsia="Calibri"/>
              </w:rPr>
            </w:pPr>
          </w:p>
        </w:tc>
      </w:tr>
      <w:tr w:rsidR="008F6A1F" w14:paraId="6ADDC640" w14:textId="77777777">
        <w:trPr>
          <w:trHeight w:val="264"/>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4BF24232" w14:textId="77777777" w:rsidR="008F6A1F" w:rsidRDefault="008F6A1F">
            <w:pPr>
              <w:snapToGrid w:val="0"/>
              <w:rPr>
                <w:rFonts w:eastAsia="Calibri"/>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27E253A7" w14:textId="77777777" w:rsidR="008F6A1F" w:rsidRDefault="002B4FD0">
            <w:pPr>
              <w:rPr>
                <w:rFonts w:eastAsia="Calibri"/>
              </w:rPr>
            </w:pPr>
            <w:r>
              <w:t>Dyrektor szkoły złożył sprawozdanie z realizacji wycieczki i zostało ono przyjęte przez organ prowadzący</w:t>
            </w:r>
          </w:p>
        </w:tc>
        <w:tc>
          <w:tcPr>
            <w:tcW w:w="3698" w:type="dxa"/>
            <w:tcBorders>
              <w:top w:val="single" w:sz="4" w:space="0" w:color="000000"/>
              <w:left w:val="single" w:sz="4" w:space="0" w:color="000000"/>
              <w:bottom w:val="single" w:sz="4" w:space="0" w:color="000000"/>
              <w:right w:val="single" w:sz="4" w:space="0" w:color="000000"/>
            </w:tcBorders>
            <w:vAlign w:val="center"/>
          </w:tcPr>
          <w:p w14:paraId="30AFFF31" w14:textId="77777777" w:rsidR="008F6A1F" w:rsidRDefault="002B4FD0">
            <w:pPr>
              <w:rPr>
                <w:rFonts w:eastAsia="Calibri"/>
                <w:sz w:val="20"/>
                <w:szCs w:val="20"/>
              </w:rPr>
            </w:pPr>
            <w:r>
              <w:rPr>
                <w:rFonts w:eastAsia="Calibri"/>
                <w:sz w:val="20"/>
                <w:szCs w:val="20"/>
              </w:rPr>
              <w:t>Tak/Nie*</w:t>
            </w:r>
          </w:p>
        </w:tc>
      </w:tr>
      <w:tr w:rsidR="008F6A1F" w14:paraId="4A683186" w14:textId="77777777">
        <w:trPr>
          <w:trHeight w:val="264"/>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590B8214" w14:textId="77777777" w:rsidR="008F6A1F" w:rsidRDefault="008F6A1F">
            <w:pPr>
              <w:snapToGrid w:val="0"/>
              <w:rPr>
                <w:rFonts w:eastAsia="Calibri"/>
                <w:sz w:val="20"/>
                <w:szCs w:val="20"/>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298A2AC9" w14:textId="77777777" w:rsidR="008F6A1F" w:rsidRDefault="002B4FD0">
            <w:r>
              <w:t>Termin zrealizowanej wycieczki</w:t>
            </w:r>
          </w:p>
        </w:tc>
        <w:tc>
          <w:tcPr>
            <w:tcW w:w="3698" w:type="dxa"/>
            <w:tcBorders>
              <w:top w:val="single" w:sz="4" w:space="0" w:color="000000"/>
              <w:left w:val="single" w:sz="4" w:space="0" w:color="000000"/>
              <w:bottom w:val="single" w:sz="4" w:space="0" w:color="000000"/>
              <w:right w:val="single" w:sz="4" w:space="0" w:color="000000"/>
            </w:tcBorders>
            <w:vAlign w:val="center"/>
          </w:tcPr>
          <w:p w14:paraId="34981B9D" w14:textId="77777777" w:rsidR="008F6A1F" w:rsidRDefault="002B4FD0">
            <w:pPr>
              <w:rPr>
                <w:rFonts w:eastAsia="Calibri"/>
                <w:sz w:val="20"/>
                <w:szCs w:val="20"/>
              </w:rPr>
            </w:pPr>
            <w:r>
              <w:rPr>
                <w:rFonts w:eastAsia="Calibri"/>
                <w:sz w:val="20"/>
                <w:szCs w:val="20"/>
              </w:rPr>
              <w:t>od…..                       do…..</w:t>
            </w:r>
          </w:p>
        </w:tc>
      </w:tr>
      <w:tr w:rsidR="008F6A1F" w14:paraId="487906B1" w14:textId="77777777">
        <w:trPr>
          <w:trHeight w:val="264"/>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1A40B334" w14:textId="77777777" w:rsidR="008F6A1F" w:rsidRDefault="008F6A1F">
            <w:pPr>
              <w:snapToGrid w:val="0"/>
              <w:rPr>
                <w:rFonts w:eastAsia="Calibri"/>
                <w:sz w:val="20"/>
                <w:szCs w:val="20"/>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3F279D58" w14:textId="77777777" w:rsidR="008F6A1F" w:rsidRDefault="002B4FD0">
            <w:r>
              <w:t>Liczba zrealizowanych punktów edukacyjnych w ramach wycieczki</w:t>
            </w:r>
          </w:p>
        </w:tc>
        <w:tc>
          <w:tcPr>
            <w:tcW w:w="3698" w:type="dxa"/>
            <w:tcBorders>
              <w:top w:val="single" w:sz="4" w:space="0" w:color="000000"/>
              <w:left w:val="single" w:sz="4" w:space="0" w:color="000000"/>
              <w:bottom w:val="single" w:sz="4" w:space="0" w:color="000000"/>
              <w:right w:val="single" w:sz="4" w:space="0" w:color="000000"/>
            </w:tcBorders>
            <w:vAlign w:val="center"/>
          </w:tcPr>
          <w:p w14:paraId="6DCC0F6F" w14:textId="77777777" w:rsidR="008F6A1F" w:rsidRDefault="008F6A1F">
            <w:pPr>
              <w:snapToGrid w:val="0"/>
              <w:rPr>
                <w:rFonts w:eastAsia="Calibri"/>
                <w:sz w:val="20"/>
                <w:szCs w:val="20"/>
              </w:rPr>
            </w:pPr>
          </w:p>
        </w:tc>
      </w:tr>
      <w:tr w:rsidR="008F6A1F" w14:paraId="021DF00F" w14:textId="77777777">
        <w:trPr>
          <w:trHeight w:val="264"/>
        </w:trPr>
        <w:tc>
          <w:tcPr>
            <w:tcW w:w="534" w:type="dxa"/>
            <w:vMerge/>
            <w:tcBorders>
              <w:top w:val="single" w:sz="18" w:space="0" w:color="000000"/>
              <w:left w:val="single" w:sz="4" w:space="0" w:color="000000"/>
              <w:bottom w:val="single" w:sz="4" w:space="0" w:color="000000"/>
              <w:right w:val="single" w:sz="4" w:space="0" w:color="000000"/>
            </w:tcBorders>
            <w:shd w:val="clear" w:color="auto" w:fill="D0CECE"/>
            <w:vAlign w:val="center"/>
          </w:tcPr>
          <w:p w14:paraId="66028765" w14:textId="77777777" w:rsidR="008F6A1F" w:rsidRDefault="008F6A1F">
            <w:pPr>
              <w:snapToGrid w:val="0"/>
              <w:rPr>
                <w:rFonts w:eastAsia="Calibri"/>
                <w:sz w:val="20"/>
                <w:szCs w:val="20"/>
              </w:rPr>
            </w:pPr>
          </w:p>
        </w:tc>
        <w:tc>
          <w:tcPr>
            <w:tcW w:w="4961" w:type="dxa"/>
            <w:tcBorders>
              <w:top w:val="single" w:sz="4" w:space="0" w:color="000000"/>
              <w:left w:val="single" w:sz="4" w:space="0" w:color="000000"/>
              <w:bottom w:val="thinThickSmallGap" w:sz="24" w:space="0" w:color="000000"/>
              <w:right w:val="single" w:sz="4" w:space="0" w:color="000000"/>
            </w:tcBorders>
            <w:vAlign w:val="center"/>
          </w:tcPr>
          <w:p w14:paraId="0A111865" w14:textId="77777777" w:rsidR="008F6A1F" w:rsidRDefault="002B4FD0">
            <w:pPr>
              <w:rPr>
                <w:rFonts w:eastAsia="Calibri"/>
              </w:rPr>
            </w:pPr>
            <w:r>
              <w:rPr>
                <w:rFonts w:eastAsia="Calibri"/>
              </w:rPr>
              <w:t>Liczba uczniów- uczestników wycieczki</w:t>
            </w:r>
          </w:p>
        </w:tc>
        <w:tc>
          <w:tcPr>
            <w:tcW w:w="3698" w:type="dxa"/>
            <w:tcBorders>
              <w:top w:val="single" w:sz="4" w:space="0" w:color="000000"/>
              <w:left w:val="single" w:sz="4" w:space="0" w:color="000000"/>
              <w:bottom w:val="thinThickSmallGap" w:sz="24" w:space="0" w:color="000000"/>
              <w:right w:val="single" w:sz="4" w:space="0" w:color="000000"/>
            </w:tcBorders>
            <w:vAlign w:val="center"/>
          </w:tcPr>
          <w:p w14:paraId="4CE180FB" w14:textId="77777777" w:rsidR="008F6A1F" w:rsidRDefault="008F6A1F">
            <w:pPr>
              <w:snapToGrid w:val="0"/>
              <w:rPr>
                <w:rFonts w:eastAsia="Calibri"/>
                <w:sz w:val="20"/>
                <w:szCs w:val="20"/>
              </w:rPr>
            </w:pPr>
          </w:p>
        </w:tc>
      </w:tr>
    </w:tbl>
    <w:p w14:paraId="518F1EE1" w14:textId="77777777" w:rsidR="008F6A1F" w:rsidRDefault="008F6A1F">
      <w:pPr>
        <w:ind w:right="-108"/>
        <w:rPr>
          <w:sz w:val="12"/>
          <w:szCs w:val="12"/>
        </w:rPr>
      </w:pPr>
    </w:p>
    <w:p w14:paraId="7AA076C1" w14:textId="77777777" w:rsidR="008F6A1F" w:rsidRDefault="002B4FD0">
      <w:pPr>
        <w:spacing w:line="276" w:lineRule="auto"/>
        <w:jc w:val="both"/>
      </w:pPr>
      <w:r>
        <w:t>* zaznacz prawidłową odpowiedź</w:t>
      </w:r>
    </w:p>
    <w:tbl>
      <w:tblPr>
        <w:tblW w:w="9210" w:type="dxa"/>
        <w:tblInd w:w="-152" w:type="dxa"/>
        <w:tblLayout w:type="fixed"/>
        <w:tblLook w:val="0000" w:firstRow="0" w:lastRow="0" w:firstColumn="0" w:lastColumn="0" w:noHBand="0" w:noVBand="0"/>
      </w:tblPr>
      <w:tblGrid>
        <w:gridCol w:w="5530"/>
        <w:gridCol w:w="3680"/>
      </w:tblGrid>
      <w:tr w:rsidR="008F6A1F" w14:paraId="28FD5FF6" w14:textId="77777777">
        <w:trPr>
          <w:trHeight w:val="144"/>
        </w:trPr>
        <w:tc>
          <w:tcPr>
            <w:tcW w:w="5530" w:type="dxa"/>
            <w:tcBorders>
              <w:top w:val="single" w:sz="4" w:space="0" w:color="000000"/>
              <w:left w:val="single" w:sz="4" w:space="0" w:color="000000"/>
              <w:bottom w:val="single" w:sz="4" w:space="0" w:color="000000"/>
              <w:right w:val="single" w:sz="4" w:space="0" w:color="000000"/>
            </w:tcBorders>
          </w:tcPr>
          <w:p w14:paraId="78F8B2DC" w14:textId="77777777" w:rsidR="008F6A1F" w:rsidRDefault="008F6A1F">
            <w:pPr>
              <w:snapToGrid w:val="0"/>
              <w:ind w:left="-108"/>
              <w:jc w:val="center"/>
              <w:rPr>
                <w:b/>
                <w:bCs/>
              </w:rPr>
            </w:pPr>
          </w:p>
          <w:p w14:paraId="77F29FB9" w14:textId="77777777" w:rsidR="008F6A1F" w:rsidRDefault="008F6A1F">
            <w:pPr>
              <w:ind w:left="-108"/>
              <w:jc w:val="center"/>
              <w:rPr>
                <w:b/>
                <w:bCs/>
              </w:rPr>
            </w:pPr>
          </w:p>
          <w:p w14:paraId="31E67B83" w14:textId="77777777" w:rsidR="008F6A1F" w:rsidRDefault="002B4FD0">
            <w:pPr>
              <w:ind w:left="-108"/>
              <w:jc w:val="center"/>
              <w:rPr>
                <w:b/>
                <w:bCs/>
              </w:rPr>
            </w:pPr>
            <w:r>
              <w:rPr>
                <w:b/>
                <w:bCs/>
              </w:rPr>
              <w:t>………………………………..</w:t>
            </w:r>
          </w:p>
          <w:p w14:paraId="721D1B71" w14:textId="77777777" w:rsidR="008F6A1F" w:rsidRDefault="002B4FD0">
            <w:pPr>
              <w:ind w:left="-108"/>
              <w:jc w:val="center"/>
            </w:pPr>
            <w:r>
              <w:t>Miejsce i data</w:t>
            </w:r>
          </w:p>
        </w:tc>
        <w:tc>
          <w:tcPr>
            <w:tcW w:w="3680" w:type="dxa"/>
            <w:tcBorders>
              <w:top w:val="single" w:sz="4" w:space="0" w:color="000000"/>
              <w:left w:val="single" w:sz="4" w:space="0" w:color="000000"/>
              <w:bottom w:val="single" w:sz="4" w:space="0" w:color="000000"/>
              <w:right w:val="single" w:sz="4" w:space="0" w:color="000000"/>
            </w:tcBorders>
          </w:tcPr>
          <w:p w14:paraId="61B2A97F" w14:textId="77777777" w:rsidR="008F6A1F" w:rsidRDefault="008F6A1F">
            <w:pPr>
              <w:snapToGrid w:val="0"/>
              <w:ind w:left="-108"/>
              <w:jc w:val="center"/>
              <w:rPr>
                <w:b/>
                <w:bCs/>
              </w:rPr>
            </w:pPr>
          </w:p>
          <w:p w14:paraId="1E1D5943" w14:textId="77777777" w:rsidR="008F6A1F" w:rsidRDefault="008F6A1F">
            <w:pPr>
              <w:ind w:left="-108"/>
              <w:jc w:val="center"/>
              <w:rPr>
                <w:b/>
                <w:bCs/>
              </w:rPr>
            </w:pPr>
          </w:p>
          <w:p w14:paraId="66F616EF" w14:textId="77777777" w:rsidR="008F6A1F" w:rsidRDefault="002B4FD0">
            <w:pPr>
              <w:ind w:left="-108"/>
              <w:jc w:val="center"/>
              <w:rPr>
                <w:b/>
                <w:bCs/>
              </w:rPr>
            </w:pPr>
            <w:r>
              <w:rPr>
                <w:b/>
                <w:bCs/>
              </w:rPr>
              <w:t>………………………………..</w:t>
            </w:r>
          </w:p>
          <w:p w14:paraId="09DAC67D" w14:textId="77777777" w:rsidR="008F6A1F" w:rsidRDefault="002B4FD0">
            <w:pPr>
              <w:ind w:left="-108"/>
              <w:jc w:val="center"/>
            </w:pPr>
            <w:r>
              <w:t xml:space="preserve">Podpis </w:t>
            </w:r>
            <w:r>
              <w:rPr>
                <w:rStyle w:val="Zakotwiczenieprzypisudolnego"/>
              </w:rPr>
              <w:footnoteReference w:id="2"/>
            </w:r>
          </w:p>
        </w:tc>
      </w:tr>
    </w:tbl>
    <w:p w14:paraId="1B571CD6" w14:textId="77777777" w:rsidR="008F6A1F" w:rsidRDefault="008F6A1F"/>
    <w:sectPr w:rsidR="008F6A1F">
      <w:headerReference w:type="default" r:id="rId12"/>
      <w:footerReference w:type="default" r:id="rId13"/>
      <w:pgSz w:w="11906" w:h="16838"/>
      <w:pgMar w:top="1985" w:right="1417" w:bottom="851" w:left="1417" w:header="56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BAA3" w14:textId="77777777" w:rsidR="000F5A74" w:rsidRDefault="002B4FD0">
      <w:r>
        <w:separator/>
      </w:r>
    </w:p>
  </w:endnote>
  <w:endnote w:type="continuationSeparator" w:id="0">
    <w:p w14:paraId="312E5C44" w14:textId="77777777" w:rsidR="000F5A74" w:rsidRDefault="002B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3D70" w14:textId="77777777" w:rsidR="008F6A1F" w:rsidRDefault="002B4FD0">
    <w:pPr>
      <w:ind w:right="180"/>
      <w:jc w:val="right"/>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079E" w14:textId="77777777" w:rsidR="008F6A1F" w:rsidRDefault="002B4FD0">
      <w:pPr>
        <w:rPr>
          <w:sz w:val="12"/>
        </w:rPr>
      </w:pPr>
      <w:r>
        <w:separator/>
      </w:r>
    </w:p>
  </w:footnote>
  <w:footnote w:type="continuationSeparator" w:id="0">
    <w:p w14:paraId="6D2EF739" w14:textId="77777777" w:rsidR="008F6A1F" w:rsidRDefault="002B4FD0">
      <w:pPr>
        <w:rPr>
          <w:sz w:val="12"/>
        </w:rPr>
      </w:pPr>
      <w:r>
        <w:continuationSeparator/>
      </w:r>
    </w:p>
  </w:footnote>
  <w:footnote w:id="1">
    <w:p w14:paraId="43B869FC" w14:textId="77777777" w:rsidR="008F6A1F" w:rsidRDefault="002B4FD0">
      <w:pPr>
        <w:pStyle w:val="Tekstprzypisudolnego"/>
        <w:jc w:val="both"/>
      </w:pPr>
      <w:r>
        <w:rPr>
          <w:rStyle w:val="Znakiprzypiswdolnych"/>
        </w:rPr>
        <w:footnoteRef/>
      </w:r>
      <w:r>
        <w:rPr>
          <w:sz w:val="18"/>
          <w:szCs w:val="18"/>
        </w:rPr>
        <w:t xml:space="preserve"> Należy wypełnić jedną pozycję dla każdej dofinansowanej wycieczki.</w:t>
      </w:r>
    </w:p>
  </w:footnote>
  <w:footnote w:id="2">
    <w:p w14:paraId="14C6AFCF" w14:textId="77777777" w:rsidR="008F6A1F" w:rsidRDefault="002B4FD0">
      <w:pPr>
        <w:pStyle w:val="Tekstprzypisudolnego"/>
        <w:jc w:val="both"/>
      </w:pPr>
      <w:r>
        <w:rPr>
          <w:rStyle w:val="Znakiprzypiswdolnych"/>
        </w:rPr>
        <w:footnoteRef/>
      </w:r>
      <w:r>
        <w:rPr>
          <w:sz w:val="18"/>
          <w:szCs w:val="18"/>
        </w:rPr>
        <w:t xml:space="preserve"> Pieczęć nie jest wymagana w przypadku złożenia sprawozdania w formie elektronicznej, opatrzonego kwalifikowanym podpisem elektronicznym albo dokumentowej z podpisem zaufanym, za pośrednictwem elektronicznej platformy usług administracji publicznej ePUAP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38EE" w14:textId="10F40CA4" w:rsidR="00FD445E" w:rsidRDefault="00772173">
    <w:pPr>
      <w:pStyle w:val="Tekstpodstawowy"/>
      <w:spacing w:line="14" w:lineRule="auto"/>
      <w:rPr>
        <w:sz w:val="20"/>
      </w:rPr>
    </w:pPr>
    <w:r>
      <w:rPr>
        <w:noProof/>
      </w:rPr>
      <w:pict w14:anchorId="1C93A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2" o:spid="_x0000_s2050" type="#_x0000_t75" style="position:absolute;margin-left:182.6pt;margin-top:-17.95pt;width:120.9pt;height:52.95pt;z-index:-251656192;visibility:visible;mso-wrap-distance-left:0;mso-wrap-distance-right:0" o:allowincell="f">
          <v:imagedata r:id="rId1" o:title=""/>
          <w10:wrap type="square" side="largest"/>
        </v:shape>
      </w:pict>
    </w:r>
    <w:r>
      <w:rPr>
        <w:noProof/>
      </w:rPr>
      <w:pict w14:anchorId="3FF3412B">
        <v:shape id="Obraz3" o:spid="_x0000_s2051" type="#_x0000_t75" style="position:absolute;margin-left:364.4pt;margin-top:-10.85pt;width:107.55pt;height:37.55pt;z-index:-251655168;visibility:visible;mso-wrap-distance-left:0;mso-wrap-distance-right:0" o:allowincell="f">
          <v:imagedata r:id="rId2" o:title=""/>
          <w10:wrap type="square" side="largest"/>
        </v:shape>
      </w:pict>
    </w:r>
    <w:r>
      <w:rPr>
        <w:noProof/>
      </w:rPr>
      <w:pict w14:anchorId="7217F80B">
        <v:shape id="Obraz1" o:spid="_x0000_s2049" type="#_x0000_t75" style="position:absolute;margin-left:-9.35pt;margin-top:-19.3pt;width:125.45pt;height:52.75pt;z-index:-251657216;visibility:visible;mso-wrap-distance-left:0;mso-wrap-distance-right:0" o:allowincell="f">
          <v:imagedata r:id="rId3" o:title=""/>
          <w10:wrap type="square" side="large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E59" w14:textId="77777777" w:rsidR="008F6A1F" w:rsidRDefault="002B4FD0">
    <w:pPr>
      <w:pStyle w:val="Nagwek"/>
    </w:pPr>
    <w:r>
      <w:rPr>
        <w:noProof/>
      </w:rPr>
      <w:drawing>
        <wp:anchor distT="0" distB="0" distL="0" distR="0" simplePos="0" relativeHeight="2" behindDoc="1" locked="0" layoutInCell="0" allowOverlap="1" wp14:anchorId="41B252C5" wp14:editId="711E3158">
          <wp:simplePos x="0" y="0"/>
          <wp:positionH relativeFrom="column">
            <wp:posOffset>20955</wp:posOffset>
          </wp:positionH>
          <wp:positionV relativeFrom="paragraph">
            <wp:posOffset>9525</wp:posOffset>
          </wp:positionV>
          <wp:extent cx="1593215" cy="669925"/>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1593215" cy="669925"/>
                  </a:xfrm>
                  <a:prstGeom prst="rect">
                    <a:avLst/>
                  </a:prstGeom>
                </pic:spPr>
              </pic:pic>
            </a:graphicData>
          </a:graphic>
        </wp:anchor>
      </w:drawing>
    </w:r>
    <w:r>
      <w:rPr>
        <w:noProof/>
      </w:rPr>
      <w:drawing>
        <wp:anchor distT="0" distB="0" distL="0" distR="0" simplePos="0" relativeHeight="7" behindDoc="1" locked="0" layoutInCell="0" allowOverlap="1" wp14:anchorId="2E57FEBF" wp14:editId="00D4AFF2">
          <wp:simplePos x="0" y="0"/>
          <wp:positionH relativeFrom="column">
            <wp:posOffset>2065020</wp:posOffset>
          </wp:positionH>
          <wp:positionV relativeFrom="paragraph">
            <wp:posOffset>635</wp:posOffset>
          </wp:positionV>
          <wp:extent cx="1535430" cy="672465"/>
          <wp:effectExtent l="0" t="0" r="0" b="0"/>
          <wp:wrapSquare wrapText="largest"/>
          <wp:docPr id="2"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pic:cNvPicPr>
                    <a:picLocks noChangeAspect="1" noChangeArrowheads="1"/>
                  </pic:cNvPicPr>
                </pic:nvPicPr>
                <pic:blipFill>
                  <a:blip r:embed="rId2"/>
                  <a:stretch>
                    <a:fillRect/>
                  </a:stretch>
                </pic:blipFill>
                <pic:spPr bwMode="auto">
                  <a:xfrm>
                    <a:off x="0" y="0"/>
                    <a:ext cx="1535430" cy="672465"/>
                  </a:xfrm>
                  <a:prstGeom prst="rect">
                    <a:avLst/>
                  </a:prstGeom>
                </pic:spPr>
              </pic:pic>
            </a:graphicData>
          </a:graphic>
        </wp:anchor>
      </w:drawing>
    </w:r>
    <w:r>
      <w:rPr>
        <w:noProof/>
      </w:rPr>
      <w:drawing>
        <wp:anchor distT="0" distB="0" distL="0" distR="0" simplePos="0" relativeHeight="10" behindDoc="1" locked="0" layoutInCell="0" allowOverlap="1" wp14:anchorId="7A6E801F" wp14:editId="7C3621B7">
          <wp:simplePos x="0" y="0"/>
          <wp:positionH relativeFrom="column">
            <wp:posOffset>4078605</wp:posOffset>
          </wp:positionH>
          <wp:positionV relativeFrom="paragraph">
            <wp:posOffset>73025</wp:posOffset>
          </wp:positionV>
          <wp:extent cx="1365885" cy="476885"/>
          <wp:effectExtent l="0" t="0" r="0" b="0"/>
          <wp:wrapSquare wrapText="largest"/>
          <wp:docPr id="3"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pic:cNvPicPr>
                    <a:picLocks noChangeAspect="1" noChangeArrowheads="1"/>
                  </pic:cNvPicPr>
                </pic:nvPicPr>
                <pic:blipFill>
                  <a:blip r:embed="rId3"/>
                  <a:stretch>
                    <a:fillRect/>
                  </a:stretch>
                </pic:blipFill>
                <pic:spPr bwMode="auto">
                  <a:xfrm>
                    <a:off x="0" y="0"/>
                    <a:ext cx="1365885" cy="4768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D54DC7"/>
    <w:multiLevelType w:val="hybridMultilevel"/>
    <w:tmpl w:val="D3420710"/>
    <w:lvl w:ilvl="0" w:tplc="00000005">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51A10"/>
    <w:multiLevelType w:val="hybridMultilevel"/>
    <w:tmpl w:val="2E668C18"/>
    <w:lvl w:ilvl="0" w:tplc="00000005">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0A0C74"/>
    <w:multiLevelType w:val="hybridMultilevel"/>
    <w:tmpl w:val="FB2E97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3A4A01"/>
    <w:multiLevelType w:val="hybridMultilevel"/>
    <w:tmpl w:val="74F8BA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CFD297E"/>
    <w:multiLevelType w:val="hybridMultilevel"/>
    <w:tmpl w:val="14A8D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C2B58"/>
    <w:multiLevelType w:val="hybridMultilevel"/>
    <w:tmpl w:val="CC7666DA"/>
    <w:lvl w:ilvl="0" w:tplc="0415000F">
      <w:start w:val="1"/>
      <w:numFmt w:val="decimal"/>
      <w:lvlText w:val="%1."/>
      <w:lvlJc w:val="left"/>
      <w:pPr>
        <w:ind w:left="884" w:hanging="360"/>
      </w:pPr>
    </w:lvl>
    <w:lvl w:ilvl="1" w:tplc="04150019" w:tentative="1">
      <w:start w:val="1"/>
      <w:numFmt w:val="lowerLetter"/>
      <w:lvlText w:val="%2."/>
      <w:lvlJc w:val="left"/>
      <w:pPr>
        <w:ind w:left="1604" w:hanging="360"/>
      </w:pPr>
    </w:lvl>
    <w:lvl w:ilvl="2" w:tplc="0415001B" w:tentative="1">
      <w:start w:val="1"/>
      <w:numFmt w:val="lowerRoman"/>
      <w:lvlText w:val="%3."/>
      <w:lvlJc w:val="right"/>
      <w:pPr>
        <w:ind w:left="2324" w:hanging="180"/>
      </w:pPr>
    </w:lvl>
    <w:lvl w:ilvl="3" w:tplc="0415000F" w:tentative="1">
      <w:start w:val="1"/>
      <w:numFmt w:val="decimal"/>
      <w:lvlText w:val="%4."/>
      <w:lvlJc w:val="left"/>
      <w:pPr>
        <w:ind w:left="3044" w:hanging="360"/>
      </w:pPr>
    </w:lvl>
    <w:lvl w:ilvl="4" w:tplc="04150019" w:tentative="1">
      <w:start w:val="1"/>
      <w:numFmt w:val="lowerLetter"/>
      <w:lvlText w:val="%5."/>
      <w:lvlJc w:val="left"/>
      <w:pPr>
        <w:ind w:left="3764" w:hanging="360"/>
      </w:pPr>
    </w:lvl>
    <w:lvl w:ilvl="5" w:tplc="0415001B" w:tentative="1">
      <w:start w:val="1"/>
      <w:numFmt w:val="lowerRoman"/>
      <w:lvlText w:val="%6."/>
      <w:lvlJc w:val="right"/>
      <w:pPr>
        <w:ind w:left="4484" w:hanging="180"/>
      </w:pPr>
    </w:lvl>
    <w:lvl w:ilvl="6" w:tplc="0415000F" w:tentative="1">
      <w:start w:val="1"/>
      <w:numFmt w:val="decimal"/>
      <w:lvlText w:val="%7."/>
      <w:lvlJc w:val="left"/>
      <w:pPr>
        <w:ind w:left="5204" w:hanging="360"/>
      </w:pPr>
    </w:lvl>
    <w:lvl w:ilvl="7" w:tplc="04150019" w:tentative="1">
      <w:start w:val="1"/>
      <w:numFmt w:val="lowerLetter"/>
      <w:lvlText w:val="%8."/>
      <w:lvlJc w:val="left"/>
      <w:pPr>
        <w:ind w:left="5924" w:hanging="360"/>
      </w:pPr>
    </w:lvl>
    <w:lvl w:ilvl="8" w:tplc="0415001B" w:tentative="1">
      <w:start w:val="1"/>
      <w:numFmt w:val="lowerRoman"/>
      <w:lvlText w:val="%9."/>
      <w:lvlJc w:val="right"/>
      <w:pPr>
        <w:ind w:left="6644" w:hanging="180"/>
      </w:pPr>
    </w:lvl>
  </w:abstractNum>
  <w:abstractNum w:abstractNumId="7" w15:restartNumberingAfterBreak="0">
    <w:nsid w:val="36B1637B"/>
    <w:multiLevelType w:val="hybridMultilevel"/>
    <w:tmpl w:val="2AD8F0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A9F13AD"/>
    <w:multiLevelType w:val="hybridMultilevel"/>
    <w:tmpl w:val="9F8A050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2022F5"/>
    <w:multiLevelType w:val="hybridMultilevel"/>
    <w:tmpl w:val="A2CC1F9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8057BB"/>
    <w:multiLevelType w:val="multilevel"/>
    <w:tmpl w:val="B4B64076"/>
    <w:lvl w:ilvl="0">
      <w:start w:val="1"/>
      <w:numFmt w:val="decimal"/>
      <w:pStyle w:val="Nagwek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708"/>
        </w:tabs>
        <w:ind w:left="502" w:hanging="360"/>
      </w:pPr>
      <w:rPr>
        <w:i/>
        <w:iCs/>
        <w:sz w:val="20"/>
        <w:szCs w:val="20"/>
      </w:rPr>
    </w:lvl>
    <w:lvl w:ilvl="3">
      <w:start w:val="1"/>
      <w:numFmt w:val="upperRoman"/>
      <w:lvlText w:val="%4."/>
      <w:lvlJc w:val="left"/>
      <w:pPr>
        <w:tabs>
          <w:tab w:val="num" w:pos="0"/>
        </w:tabs>
        <w:ind w:left="3240" w:hanging="720"/>
      </w:pPr>
      <w:rPr>
        <w:i/>
        <w:iCs/>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8135487"/>
    <w:multiLevelType w:val="hybridMultilevel"/>
    <w:tmpl w:val="FE0CDF06"/>
    <w:lvl w:ilvl="0" w:tplc="00000002">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7A4034"/>
    <w:multiLevelType w:val="hybridMultilevel"/>
    <w:tmpl w:val="A59A9416"/>
    <w:lvl w:ilvl="0" w:tplc="0415000F">
      <w:start w:val="1"/>
      <w:numFmt w:val="decimal"/>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13" w15:restartNumberingAfterBreak="0">
    <w:nsid w:val="536A41B7"/>
    <w:multiLevelType w:val="hybridMultilevel"/>
    <w:tmpl w:val="88EA034C"/>
    <w:lvl w:ilvl="0" w:tplc="04150011">
      <w:start w:val="1"/>
      <w:numFmt w:val="decimal"/>
      <w:lvlText w:val="%1)"/>
      <w:lvlJc w:val="left"/>
      <w:pPr>
        <w:ind w:left="1680" w:hanging="360"/>
      </w:pPr>
    </w:lvl>
    <w:lvl w:ilvl="1" w:tplc="04150019" w:tentative="1">
      <w:start w:val="1"/>
      <w:numFmt w:val="lowerLetter"/>
      <w:lvlText w:val="%2."/>
      <w:lvlJc w:val="left"/>
      <w:pPr>
        <w:ind w:left="2400" w:hanging="360"/>
      </w:pPr>
    </w:lvl>
    <w:lvl w:ilvl="2" w:tplc="0415001B" w:tentative="1">
      <w:start w:val="1"/>
      <w:numFmt w:val="lowerRoman"/>
      <w:lvlText w:val="%3."/>
      <w:lvlJc w:val="right"/>
      <w:pPr>
        <w:ind w:left="3120" w:hanging="180"/>
      </w:pPr>
    </w:lvl>
    <w:lvl w:ilvl="3" w:tplc="0415000F" w:tentative="1">
      <w:start w:val="1"/>
      <w:numFmt w:val="decimal"/>
      <w:lvlText w:val="%4."/>
      <w:lvlJc w:val="left"/>
      <w:pPr>
        <w:ind w:left="3840" w:hanging="360"/>
      </w:pPr>
    </w:lvl>
    <w:lvl w:ilvl="4" w:tplc="04150019" w:tentative="1">
      <w:start w:val="1"/>
      <w:numFmt w:val="lowerLetter"/>
      <w:lvlText w:val="%5."/>
      <w:lvlJc w:val="left"/>
      <w:pPr>
        <w:ind w:left="4560" w:hanging="360"/>
      </w:pPr>
    </w:lvl>
    <w:lvl w:ilvl="5" w:tplc="0415001B" w:tentative="1">
      <w:start w:val="1"/>
      <w:numFmt w:val="lowerRoman"/>
      <w:lvlText w:val="%6."/>
      <w:lvlJc w:val="right"/>
      <w:pPr>
        <w:ind w:left="5280" w:hanging="180"/>
      </w:pPr>
    </w:lvl>
    <w:lvl w:ilvl="6" w:tplc="0415000F" w:tentative="1">
      <w:start w:val="1"/>
      <w:numFmt w:val="decimal"/>
      <w:lvlText w:val="%7."/>
      <w:lvlJc w:val="left"/>
      <w:pPr>
        <w:ind w:left="6000" w:hanging="360"/>
      </w:pPr>
    </w:lvl>
    <w:lvl w:ilvl="7" w:tplc="04150019" w:tentative="1">
      <w:start w:val="1"/>
      <w:numFmt w:val="lowerLetter"/>
      <w:lvlText w:val="%8."/>
      <w:lvlJc w:val="left"/>
      <w:pPr>
        <w:ind w:left="6720" w:hanging="360"/>
      </w:pPr>
    </w:lvl>
    <w:lvl w:ilvl="8" w:tplc="0415001B" w:tentative="1">
      <w:start w:val="1"/>
      <w:numFmt w:val="lowerRoman"/>
      <w:lvlText w:val="%9."/>
      <w:lvlJc w:val="right"/>
      <w:pPr>
        <w:ind w:left="7440" w:hanging="180"/>
      </w:pPr>
    </w:lvl>
  </w:abstractNum>
  <w:abstractNum w:abstractNumId="14" w15:restartNumberingAfterBreak="0">
    <w:nsid w:val="57E82028"/>
    <w:multiLevelType w:val="hybridMultilevel"/>
    <w:tmpl w:val="A77E0F70"/>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5" w15:restartNumberingAfterBreak="0">
    <w:nsid w:val="66174C93"/>
    <w:multiLevelType w:val="hybridMultilevel"/>
    <w:tmpl w:val="7ECCF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CB5C6D"/>
    <w:multiLevelType w:val="multilevel"/>
    <w:tmpl w:val="0F3CCE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044407D"/>
    <w:multiLevelType w:val="hybridMultilevel"/>
    <w:tmpl w:val="7F182DA2"/>
    <w:lvl w:ilvl="0" w:tplc="00000002">
      <w:start w:val="1"/>
      <w:numFmt w:val="decimal"/>
      <w:lvlText w:val="%1."/>
      <w:lvlJc w:val="left"/>
      <w:pPr>
        <w:ind w:left="666" w:hanging="360"/>
      </w:pPr>
      <w:rPr>
        <w:rFonts w:hint="default"/>
        <w:spacing w:val="-23"/>
        <w:w w:val="100"/>
        <w:sz w:val="24"/>
        <w:szCs w:val="24"/>
        <w:lang w:val="pl-PL" w:eastAsia="en-US" w:bidi="ar-SA"/>
      </w:rPr>
    </w:lvl>
    <w:lvl w:ilvl="1" w:tplc="FFFFFFFF">
      <w:start w:val="1"/>
      <w:numFmt w:val="decimal"/>
      <w:lvlText w:val="%2)"/>
      <w:lvlJc w:val="left"/>
      <w:pPr>
        <w:ind w:left="1310" w:hanging="360"/>
      </w:pPr>
      <w:rPr>
        <w:rFonts w:ascii="Liberation Serif" w:eastAsia="Liberation Serif" w:hAnsi="Liberation Serif" w:cs="Liberation Serif" w:hint="default"/>
        <w:spacing w:val="-20"/>
        <w:w w:val="100"/>
        <w:sz w:val="24"/>
        <w:szCs w:val="24"/>
        <w:lang w:val="pl-PL" w:eastAsia="en-US" w:bidi="ar-SA"/>
      </w:rPr>
    </w:lvl>
    <w:lvl w:ilvl="2" w:tplc="FFFFFFFF">
      <w:numFmt w:val="bullet"/>
      <w:lvlText w:val="•"/>
      <w:lvlJc w:val="left"/>
      <w:pPr>
        <w:ind w:left="1380" w:hanging="360"/>
      </w:pPr>
      <w:rPr>
        <w:rFonts w:hint="default"/>
        <w:lang w:val="pl-PL" w:eastAsia="en-US" w:bidi="ar-SA"/>
      </w:rPr>
    </w:lvl>
    <w:lvl w:ilvl="3" w:tplc="FFFFFFFF">
      <w:numFmt w:val="bullet"/>
      <w:lvlText w:val="•"/>
      <w:lvlJc w:val="left"/>
      <w:pPr>
        <w:ind w:left="2423" w:hanging="360"/>
      </w:pPr>
      <w:rPr>
        <w:rFonts w:hint="default"/>
        <w:lang w:val="pl-PL" w:eastAsia="en-US" w:bidi="ar-SA"/>
      </w:rPr>
    </w:lvl>
    <w:lvl w:ilvl="4" w:tplc="FFFFFFFF">
      <w:numFmt w:val="bullet"/>
      <w:lvlText w:val="•"/>
      <w:lvlJc w:val="left"/>
      <w:pPr>
        <w:ind w:left="3466" w:hanging="360"/>
      </w:pPr>
      <w:rPr>
        <w:rFonts w:hint="default"/>
        <w:lang w:val="pl-PL" w:eastAsia="en-US" w:bidi="ar-SA"/>
      </w:rPr>
    </w:lvl>
    <w:lvl w:ilvl="5" w:tplc="FFFFFFFF">
      <w:numFmt w:val="bullet"/>
      <w:lvlText w:val="•"/>
      <w:lvlJc w:val="left"/>
      <w:pPr>
        <w:ind w:left="4509" w:hanging="360"/>
      </w:pPr>
      <w:rPr>
        <w:rFonts w:hint="default"/>
        <w:lang w:val="pl-PL" w:eastAsia="en-US" w:bidi="ar-SA"/>
      </w:rPr>
    </w:lvl>
    <w:lvl w:ilvl="6" w:tplc="FFFFFFFF">
      <w:numFmt w:val="bullet"/>
      <w:lvlText w:val="•"/>
      <w:lvlJc w:val="left"/>
      <w:pPr>
        <w:ind w:left="5553" w:hanging="360"/>
      </w:pPr>
      <w:rPr>
        <w:rFonts w:hint="default"/>
        <w:lang w:val="pl-PL" w:eastAsia="en-US" w:bidi="ar-SA"/>
      </w:rPr>
    </w:lvl>
    <w:lvl w:ilvl="7" w:tplc="FFFFFFFF">
      <w:numFmt w:val="bullet"/>
      <w:lvlText w:val="•"/>
      <w:lvlJc w:val="left"/>
      <w:pPr>
        <w:ind w:left="6596" w:hanging="360"/>
      </w:pPr>
      <w:rPr>
        <w:rFonts w:hint="default"/>
        <w:lang w:val="pl-PL" w:eastAsia="en-US" w:bidi="ar-SA"/>
      </w:rPr>
    </w:lvl>
    <w:lvl w:ilvl="8" w:tplc="FFFFFFFF">
      <w:numFmt w:val="bullet"/>
      <w:lvlText w:val="•"/>
      <w:lvlJc w:val="left"/>
      <w:pPr>
        <w:ind w:left="7639" w:hanging="360"/>
      </w:pPr>
      <w:rPr>
        <w:rFonts w:hint="default"/>
        <w:lang w:val="pl-PL" w:eastAsia="en-US" w:bidi="ar-SA"/>
      </w:rPr>
    </w:lvl>
  </w:abstractNum>
  <w:abstractNum w:abstractNumId="18" w15:restartNumberingAfterBreak="0">
    <w:nsid w:val="70F00363"/>
    <w:multiLevelType w:val="hybridMultilevel"/>
    <w:tmpl w:val="218C467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72865F1A"/>
    <w:multiLevelType w:val="hybridMultilevel"/>
    <w:tmpl w:val="57F255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BF537E8"/>
    <w:multiLevelType w:val="hybridMultilevel"/>
    <w:tmpl w:val="70EED36E"/>
    <w:lvl w:ilvl="0" w:tplc="04150011">
      <w:start w:val="1"/>
      <w:numFmt w:val="decimal"/>
      <w:lvlText w:val="%1)"/>
      <w:lvlJc w:val="left"/>
      <w:pPr>
        <w:ind w:left="960" w:hanging="360"/>
      </w:pPr>
      <w:rPr>
        <w:rFonts w:hint="default"/>
        <w:spacing w:val="-20"/>
        <w:w w:val="100"/>
        <w:sz w:val="24"/>
        <w:szCs w:val="24"/>
        <w:lang w:val="pl-PL" w:eastAsia="en-US" w:bidi="ar-SA"/>
      </w:rPr>
    </w:lvl>
    <w:lvl w:ilvl="1" w:tplc="FFFFFFFF">
      <w:numFmt w:val="bullet"/>
      <w:lvlText w:val="•"/>
      <w:lvlJc w:val="left"/>
      <w:pPr>
        <w:ind w:left="1836" w:hanging="360"/>
      </w:pPr>
      <w:rPr>
        <w:rFonts w:hint="default"/>
        <w:lang w:val="pl-PL" w:eastAsia="en-US" w:bidi="ar-SA"/>
      </w:rPr>
    </w:lvl>
    <w:lvl w:ilvl="2" w:tplc="FFFFFFFF">
      <w:numFmt w:val="bullet"/>
      <w:lvlText w:val="•"/>
      <w:lvlJc w:val="left"/>
      <w:pPr>
        <w:ind w:left="2713" w:hanging="360"/>
      </w:pPr>
      <w:rPr>
        <w:rFonts w:hint="default"/>
        <w:lang w:val="pl-PL" w:eastAsia="en-US" w:bidi="ar-SA"/>
      </w:rPr>
    </w:lvl>
    <w:lvl w:ilvl="3" w:tplc="FFFFFFFF">
      <w:numFmt w:val="bullet"/>
      <w:lvlText w:val="•"/>
      <w:lvlJc w:val="left"/>
      <w:pPr>
        <w:ind w:left="3589" w:hanging="360"/>
      </w:pPr>
      <w:rPr>
        <w:rFonts w:hint="default"/>
        <w:lang w:val="pl-PL" w:eastAsia="en-US" w:bidi="ar-SA"/>
      </w:rPr>
    </w:lvl>
    <w:lvl w:ilvl="4" w:tplc="FFFFFFFF">
      <w:numFmt w:val="bullet"/>
      <w:lvlText w:val="•"/>
      <w:lvlJc w:val="left"/>
      <w:pPr>
        <w:ind w:left="4466" w:hanging="360"/>
      </w:pPr>
      <w:rPr>
        <w:rFonts w:hint="default"/>
        <w:lang w:val="pl-PL" w:eastAsia="en-US" w:bidi="ar-SA"/>
      </w:rPr>
    </w:lvl>
    <w:lvl w:ilvl="5" w:tplc="FFFFFFFF">
      <w:numFmt w:val="bullet"/>
      <w:lvlText w:val="•"/>
      <w:lvlJc w:val="left"/>
      <w:pPr>
        <w:ind w:left="5343" w:hanging="360"/>
      </w:pPr>
      <w:rPr>
        <w:rFonts w:hint="default"/>
        <w:lang w:val="pl-PL" w:eastAsia="en-US" w:bidi="ar-SA"/>
      </w:rPr>
    </w:lvl>
    <w:lvl w:ilvl="6" w:tplc="FFFFFFFF">
      <w:numFmt w:val="bullet"/>
      <w:lvlText w:val="•"/>
      <w:lvlJc w:val="left"/>
      <w:pPr>
        <w:ind w:left="6219" w:hanging="360"/>
      </w:pPr>
      <w:rPr>
        <w:rFonts w:hint="default"/>
        <w:lang w:val="pl-PL" w:eastAsia="en-US" w:bidi="ar-SA"/>
      </w:rPr>
    </w:lvl>
    <w:lvl w:ilvl="7" w:tplc="FFFFFFFF">
      <w:numFmt w:val="bullet"/>
      <w:lvlText w:val="•"/>
      <w:lvlJc w:val="left"/>
      <w:pPr>
        <w:ind w:left="7096" w:hanging="360"/>
      </w:pPr>
      <w:rPr>
        <w:rFonts w:hint="default"/>
        <w:lang w:val="pl-PL" w:eastAsia="en-US" w:bidi="ar-SA"/>
      </w:rPr>
    </w:lvl>
    <w:lvl w:ilvl="8" w:tplc="FFFFFFFF">
      <w:numFmt w:val="bullet"/>
      <w:lvlText w:val="•"/>
      <w:lvlJc w:val="left"/>
      <w:pPr>
        <w:ind w:left="7972" w:hanging="360"/>
      </w:pPr>
      <w:rPr>
        <w:rFonts w:hint="default"/>
        <w:lang w:val="pl-PL" w:eastAsia="en-US" w:bidi="ar-SA"/>
      </w:rPr>
    </w:lvl>
  </w:abstractNum>
  <w:abstractNum w:abstractNumId="21" w15:restartNumberingAfterBreak="0">
    <w:nsid w:val="7CE703FB"/>
    <w:multiLevelType w:val="hybridMultilevel"/>
    <w:tmpl w:val="E02216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33993488">
    <w:abstractNumId w:val="10"/>
  </w:num>
  <w:num w:numId="2" w16cid:durableId="572935015">
    <w:abstractNumId w:val="16"/>
  </w:num>
  <w:num w:numId="3" w16cid:durableId="1143160191">
    <w:abstractNumId w:val="0"/>
  </w:num>
  <w:num w:numId="4" w16cid:durableId="1838350453">
    <w:abstractNumId w:val="2"/>
  </w:num>
  <w:num w:numId="5" w16cid:durableId="709961197">
    <w:abstractNumId w:val="1"/>
  </w:num>
  <w:num w:numId="6" w16cid:durableId="740785863">
    <w:abstractNumId w:val="9"/>
  </w:num>
  <w:num w:numId="7" w16cid:durableId="2029258736">
    <w:abstractNumId w:val="11"/>
  </w:num>
  <w:num w:numId="8" w16cid:durableId="566963159">
    <w:abstractNumId w:val="20"/>
  </w:num>
  <w:num w:numId="9" w16cid:durableId="604773038">
    <w:abstractNumId w:val="3"/>
  </w:num>
  <w:num w:numId="10" w16cid:durableId="891228886">
    <w:abstractNumId w:val="17"/>
  </w:num>
  <w:num w:numId="11" w16cid:durableId="1247109622">
    <w:abstractNumId w:val="13"/>
  </w:num>
  <w:num w:numId="12" w16cid:durableId="1947156106">
    <w:abstractNumId w:val="15"/>
  </w:num>
  <w:num w:numId="13" w16cid:durableId="1760131177">
    <w:abstractNumId w:val="8"/>
  </w:num>
  <w:num w:numId="14" w16cid:durableId="867332384">
    <w:abstractNumId w:val="5"/>
  </w:num>
  <w:num w:numId="15" w16cid:durableId="604773810">
    <w:abstractNumId w:val="19"/>
  </w:num>
  <w:num w:numId="16" w16cid:durableId="1640723719">
    <w:abstractNumId w:val="4"/>
  </w:num>
  <w:num w:numId="17" w16cid:durableId="1627857446">
    <w:abstractNumId w:val="18"/>
  </w:num>
  <w:num w:numId="18" w16cid:durableId="1465347476">
    <w:abstractNumId w:val="21"/>
  </w:num>
  <w:num w:numId="19" w16cid:durableId="213007356">
    <w:abstractNumId w:val="6"/>
  </w:num>
  <w:num w:numId="20" w16cid:durableId="1717122231">
    <w:abstractNumId w:val="7"/>
  </w:num>
  <w:num w:numId="21" w16cid:durableId="2082092752">
    <w:abstractNumId w:val="14"/>
  </w:num>
  <w:num w:numId="22" w16cid:durableId="127357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A1F"/>
    <w:rsid w:val="000F5A74"/>
    <w:rsid w:val="00233C57"/>
    <w:rsid w:val="002B4FD0"/>
    <w:rsid w:val="006D0E0D"/>
    <w:rsid w:val="00772173"/>
    <w:rsid w:val="008F6A1F"/>
    <w:rsid w:val="009718F3"/>
    <w:rsid w:val="009B161A"/>
    <w:rsid w:val="00D11427"/>
    <w:rsid w:val="00EC4432"/>
    <w:rsid w:val="00F80531"/>
    <w:rsid w:val="00FD44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97AD40"/>
  <w15:docId w15:val="{D2D4FEB1-B36C-4C1A-8863-3C5024A8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bidi="ar-SA"/>
    </w:rPr>
  </w:style>
  <w:style w:type="paragraph" w:styleId="Nagwek1">
    <w:name w:val="heading 1"/>
    <w:basedOn w:val="Normalny"/>
    <w:next w:val="Normalny"/>
    <w:link w:val="Nagwek1Znak"/>
    <w:qFormat/>
    <w:rsid w:val="00FD445E"/>
    <w:pPr>
      <w:keepNext/>
      <w:numPr>
        <w:numId w:val="1"/>
      </w:numPr>
      <w:jc w:val="center"/>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i/>
      <w:iCs/>
      <w:sz w:val="20"/>
      <w:szCs w:val="20"/>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TekstprzypisudolnegoZnak">
    <w:name w:val="Tekst przypisu dolnego Znak"/>
    <w:qFormat/>
    <w:rPr>
      <w:rFonts w:ascii="Times New Roman" w:eastAsia="Times New Roman" w:hAnsi="Times New Roman" w:cs="Times New Roman"/>
      <w:sz w:val="20"/>
      <w:szCs w:val="20"/>
    </w:rPr>
  </w:style>
  <w:style w:type="character" w:customStyle="1" w:styleId="Znakiprzypiswdolnych">
    <w:name w:val="Znaki przypisów dolnych"/>
    <w:qFormat/>
    <w:rPr>
      <w:vertAlign w:val="superscript"/>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Gwkaistopka"/>
    <w:next w:val="Tekstpodstawowy"/>
    <w:pPr>
      <w:tabs>
        <w:tab w:val="clear" w:pos="4819"/>
        <w:tab w:val="clear" w:pos="9638"/>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qFormat/>
    <w:pPr>
      <w:suppressLineNumbers/>
    </w:pPr>
    <w:rPr>
      <w:rFonts w:cs="Lohit Devanagari"/>
    </w:rPr>
  </w:style>
  <w:style w:type="paragraph" w:styleId="Tekstprzypisudolnego">
    <w:name w:val="footnote text"/>
    <w:basedOn w:val="Normalny"/>
    <w:rPr>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Gwkaistopka"/>
  </w:style>
  <w:style w:type="numbering" w:customStyle="1" w:styleId="WW8Num1">
    <w:name w:val="WW8Num1"/>
    <w:qFormat/>
  </w:style>
  <w:style w:type="character" w:customStyle="1" w:styleId="Nagwek1Znak">
    <w:name w:val="Nagłówek 1 Znak"/>
    <w:basedOn w:val="Domylnaczcionkaakapitu"/>
    <w:link w:val="Nagwek1"/>
    <w:rsid w:val="00FD445E"/>
    <w:rPr>
      <w:rFonts w:ascii="Times New Roman" w:eastAsia="Times New Roman" w:hAnsi="Times New Roman" w:cs="Times New Roman"/>
      <w:b/>
      <w:bCs/>
      <w:sz w:val="28"/>
      <w:lang w:bidi="ar-SA"/>
    </w:rPr>
  </w:style>
  <w:style w:type="paragraph" w:styleId="Akapitzlist">
    <w:name w:val="List Paragraph"/>
    <w:basedOn w:val="Normalny"/>
    <w:uiPriority w:val="1"/>
    <w:qFormat/>
    <w:rsid w:val="00FD445E"/>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refa.ksdo.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efa.ksdo.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pka.h@oswiata.csw.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AE44-B382-4E93-A2FF-4669B054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3567</Words>
  <Characters>21408</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Bielka Magdalena</dc:creator>
  <cp:keywords> </cp:keywords>
  <dc:description/>
  <cp:lastModifiedBy>Monika Milczarek</cp:lastModifiedBy>
  <cp:revision>7</cp:revision>
  <cp:lastPrinted>2022-04-07T09:52:00Z</cp:lastPrinted>
  <dcterms:created xsi:type="dcterms:W3CDTF">2022-04-06T06:23:00Z</dcterms:created>
  <dcterms:modified xsi:type="dcterms:W3CDTF">2022-04-19T07:28:00Z</dcterms:modified>
  <dc:language>pl-PL</dc:language>
</cp:coreProperties>
</file>