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6C04" w14:textId="4BB32B08" w:rsidR="00AA6ACC" w:rsidRPr="00967C2B" w:rsidRDefault="00AA6ACC" w:rsidP="00AA6ACC">
      <w:pPr>
        <w:pBdr>
          <w:bottom w:val="single" w:sz="6" w:space="0" w:color="DBDBDB"/>
        </w:pBd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Załącznik 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  <w:t>do Uchwały Nr</w:t>
      </w:r>
      <w:r w:rsidR="00EC0EE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158/1059/22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  <w:t xml:space="preserve">Zarządu Powiatu Świeckiego 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  <w:t>z dnia</w:t>
      </w:r>
      <w:r w:rsidR="00EC0EE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17 maja 2022 r. 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</w:p>
    <w:p w14:paraId="575150CA" w14:textId="3B892734" w:rsidR="00B57AAE" w:rsidRPr="00C73B59" w:rsidRDefault="00526671" w:rsidP="00B57AAE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Ogłoszenie konkursu </w:t>
      </w:r>
      <w:r w:rsidR="003A6FDD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na </w:t>
      </w:r>
      <w:r w:rsidR="00157373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stanowisko</w:t>
      </w:r>
      <w:r w:rsidR="00B57AAE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B67ED8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</w:t>
      </w:r>
      <w:r w:rsidR="00E20F01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yrektor</w:t>
      </w:r>
      <w:r w:rsidR="00157373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</w:t>
      </w:r>
      <w:r w:rsidR="0003461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:</w:t>
      </w:r>
      <w:r w:rsidR="00E20F01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</w:p>
    <w:p w14:paraId="49BE7508" w14:textId="569289BB" w:rsidR="00157373" w:rsidRDefault="00347E2E" w:rsidP="00B57AAE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I Liceum Ogólnokształcącego  </w:t>
      </w:r>
      <w:r w:rsidR="00E20F01" w:rsidRP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2208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</w:r>
      <w:r w:rsidR="00E20F01" w:rsidRP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im.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Floriana Ceynowy</w:t>
      </w:r>
      <w:r w:rsid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2208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  <w:t xml:space="preserve">z siedzibą przy </w:t>
      </w:r>
      <w:r w:rsid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ul</w:t>
      </w:r>
      <w:r w:rsidR="001F39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Gimnazjalna 3</w:t>
      </w:r>
      <w:r w:rsid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, 86 – </w:t>
      </w:r>
      <w:r w:rsidR="00286B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00 Świecie.</w:t>
      </w:r>
    </w:p>
    <w:p w14:paraId="0F45D725" w14:textId="133D84B2" w:rsidR="00526671" w:rsidRDefault="00526671" w:rsidP="00A55ABB">
      <w:pPr>
        <w:pBdr>
          <w:bottom w:val="single" w:sz="6" w:space="0" w:color="DBDBDB"/>
        </w:pBd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52667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I. </w:t>
      </w:r>
      <w:r w:rsidR="00776AE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</w:t>
      </w:r>
      <w:r w:rsidRPr="0052667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rgan prowadząc</w:t>
      </w:r>
      <w:r w:rsidR="00776AE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y</w:t>
      </w:r>
      <w:r w:rsidR="00A55AB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347E2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I Liceum Ogólnokształcące im. Floriana Ceynowy</w:t>
      </w:r>
      <w:r w:rsidR="00A55AB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 </w:t>
      </w:r>
      <w:r w:rsidR="00347E2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Świeciu</w:t>
      </w:r>
      <w:r w:rsidRPr="0052667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: </w:t>
      </w:r>
    </w:p>
    <w:p w14:paraId="50B4E53C" w14:textId="5DE50FD4" w:rsidR="00526671" w:rsidRPr="00C73B59" w:rsidRDefault="00526671" w:rsidP="00B57AAE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73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Powiat Świecki </w:t>
      </w:r>
      <w:r w:rsidR="006848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C73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ul. Gen. Józefa Hallera 9</w:t>
      </w:r>
      <w:r w:rsidR="006848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, </w:t>
      </w:r>
      <w:r w:rsidRPr="00C73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86 – 100 Świecie</w:t>
      </w:r>
      <w:r w:rsidR="005E7A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14:paraId="7B9AFA31" w14:textId="2B45A5A8" w:rsidR="003A6FDD" w:rsidRPr="00B57AAE" w:rsidRDefault="00B57AAE" w:rsidP="00B57AAE">
      <w:pPr>
        <w:pBdr>
          <w:bottom w:val="single" w:sz="6" w:space="0" w:color="DBDBDB"/>
        </w:pBdr>
        <w:spacing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266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369BA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może przystąpić osoba, która spełnia wymagania określone w rozporządzeni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Edukacji Narodowej z dnia </w:t>
      </w:r>
      <w:r w:rsidR="00711B7E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11 sierpnia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711B7E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wymagań, jakim powinna odpowiadać osoba zajmująca stanowisko dyrektora oraz inne stanowisko kierownicz</w:t>
      </w:r>
      <w:r w:rsidR="00000B1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8C6C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0B1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publicznym przedszkolu, publicznej szkole podstawowej, publicznej szkole ponadpodstawowej oraz publicznej placówce 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52B9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T. j</w:t>
      </w:r>
      <w:r w:rsidR="00A57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</w:t>
      </w:r>
      <w:r w:rsidR="00B52B9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2021 r. poz. 1449)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6CB037" w14:textId="046FD962" w:rsidR="00B57AAE" w:rsidRDefault="00B57AAE" w:rsidP="00B57AA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konkursu może przystąpić nauczyciel mianowany lub dyplomowany, któ</w:t>
      </w:r>
      <w:r w:rsidR="00EA14B1">
        <w:rPr>
          <w:rFonts w:ascii="Times New Roman" w:hAnsi="Times New Roman"/>
        </w:rPr>
        <w:t>r</w:t>
      </w:r>
      <w:r>
        <w:rPr>
          <w:rFonts w:ascii="Times New Roman" w:hAnsi="Times New Roman"/>
        </w:rPr>
        <w:t>y spełnia łącznie następujące wymagania</w:t>
      </w:r>
      <w:r w:rsidR="00574FDC">
        <w:rPr>
          <w:rFonts w:ascii="Times New Roman" w:hAnsi="Times New Roman"/>
        </w:rPr>
        <w:t>:</w:t>
      </w:r>
    </w:p>
    <w:p w14:paraId="38B11C0D" w14:textId="0D456BCD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bookmarkStart w:id="0" w:name="_Hlk504948055"/>
      <w:r>
        <w:rPr>
          <w:rFonts w:ascii="Times New Roman" w:hAnsi="Times New Roman"/>
        </w:rPr>
        <w:t xml:space="preserve">posiada wykształcenie wyższe i tytuł zawodowy magister, magister inżynier lub równorzędny </w:t>
      </w:r>
      <w:bookmarkEnd w:id="0"/>
      <w:r>
        <w:rPr>
          <w:rFonts w:ascii="Times New Roman" w:hAnsi="Times New Roman"/>
        </w:rPr>
        <w:t xml:space="preserve">oraz przygotowanie pedagogiczne i kwalifikacje do zajmowania stanowiska nauczyciela </w:t>
      </w:r>
      <w:r>
        <w:rPr>
          <w:rFonts w:ascii="Times New Roman" w:hAnsi="Times New Roman"/>
        </w:rPr>
        <w:br/>
        <w:t xml:space="preserve">w </w:t>
      </w:r>
      <w:r w:rsidR="00711234">
        <w:rPr>
          <w:rFonts w:ascii="Times New Roman" w:hAnsi="Times New Roman"/>
        </w:rPr>
        <w:t>I Liceum Ogólnokształcącym im. Floriana Ceynowy w Świeciu,</w:t>
      </w:r>
    </w:p>
    <w:p w14:paraId="7D8DF20A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ukończył studia pierwszego stopnia, studia drugiego stopnia, jednolite studia magisterskie                     lub studia podyplomowe, z zakresu zarządzania albo kurs kwalifikacyjny z zakresu zarządzania oświatą, prowadzony zgodnie z przepisami w sprawie placówek doskonalenia nauczycieli;</w:t>
      </w:r>
    </w:p>
    <w:p w14:paraId="498B693C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co najmniej pięcioletni staż pracy pedagogicznej na stanowisku nauczyciela                       lub pięcioletni staż pracy dydaktycznej na stanowisku nauczyciela akademickiego;</w:t>
      </w:r>
    </w:p>
    <w:p w14:paraId="04510987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uzyskał:</w:t>
      </w:r>
    </w:p>
    <w:p w14:paraId="33E734A5" w14:textId="77777777" w:rsidR="00B57AAE" w:rsidRDefault="00B57AAE" w:rsidP="00B57AA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 najmniej bardzo dobrą ocenę pracy w okresie ostatnich pięciu lat pracy lub,</w:t>
      </w:r>
    </w:p>
    <w:p w14:paraId="47DB650C" w14:textId="77777777" w:rsidR="00B57AAE" w:rsidRDefault="00B57AAE" w:rsidP="00B57AA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pozytywną ocenę dorobku zawodowego w okresie ostatniego roku albo</w:t>
      </w:r>
    </w:p>
    <w:p w14:paraId="0D75957C" w14:textId="4622E711" w:rsidR="00AA401E" w:rsidRDefault="00B57AAE" w:rsidP="00AA401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nauczyciela akademickiego - pozytywną ocenę pracy w okresie ostatnich czterech lat pracy w uczelni,</w:t>
      </w:r>
    </w:p>
    <w:p w14:paraId="44075E34" w14:textId="39D61CC6" w:rsidR="00AA401E" w:rsidRPr="00AA401E" w:rsidRDefault="00AA401E" w:rsidP="00AA401E">
      <w:pPr>
        <w:pStyle w:val="Akapitzlist"/>
        <w:spacing w:after="0" w:line="276" w:lineRule="auto"/>
        <w:ind w:left="1211"/>
        <w:jc w:val="both"/>
        <w:rPr>
          <w:rFonts w:ascii="Times New Roman" w:hAnsi="Times New Roman"/>
        </w:rPr>
      </w:pPr>
      <w:r w:rsidRPr="00AA401E">
        <w:rPr>
          <w:rFonts w:ascii="Times New Roman" w:hAnsi="Times New Roman"/>
        </w:rPr>
        <w:t>- przed przystąpieniem do konkursu na stanowisku dyrektora</w:t>
      </w:r>
      <w:r w:rsidR="00A0165C">
        <w:rPr>
          <w:rFonts w:ascii="Times New Roman" w:hAnsi="Times New Roman"/>
        </w:rPr>
        <w:t>;</w:t>
      </w:r>
    </w:p>
    <w:p w14:paraId="5E08D83D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spełnia </w:t>
      </w:r>
      <w:r w:rsidRPr="00826F3D">
        <w:rPr>
          <w:rFonts w:ascii="Times New Roman" w:hAnsi="Times New Roman"/>
        </w:rPr>
        <w:t>warunki zdrowotne niezbędne do wykonywania pracy na stanowisku kierowniczym;</w:t>
      </w:r>
    </w:p>
    <w:p w14:paraId="145C7FD1" w14:textId="28FD45EC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ma pełną zdolność do czynności prawnych i korzysta z pełni praw publicznych</w:t>
      </w:r>
      <w:r w:rsidR="00A0165C">
        <w:rPr>
          <w:rFonts w:ascii="Times New Roman" w:hAnsi="Times New Roman"/>
        </w:rPr>
        <w:t>;</w:t>
      </w:r>
    </w:p>
    <w:p w14:paraId="3BA03EBB" w14:textId="5747DB8B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był</w:t>
      </w:r>
      <w:r w:rsidRPr="00826F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prawomocnie ukarany </w:t>
      </w:r>
      <w:r w:rsidRPr="00826F3D">
        <w:rPr>
          <w:rFonts w:ascii="Times New Roman" w:hAnsi="Times New Roman"/>
        </w:rPr>
        <w:t xml:space="preserve">karą dyscyplinarną, o której mowa w </w:t>
      </w:r>
      <w:r w:rsidR="00256F32">
        <w:rPr>
          <w:rFonts w:ascii="Times New Roman" w:hAnsi="Times New Roman"/>
        </w:rPr>
        <w:t>art.</w:t>
      </w:r>
      <w:r w:rsidRPr="00826F3D">
        <w:rPr>
          <w:rFonts w:ascii="Times New Roman" w:hAnsi="Times New Roman"/>
        </w:rPr>
        <w:t xml:space="preserve"> 76 ust</w:t>
      </w:r>
      <w:r w:rsidR="00732E4D">
        <w:rPr>
          <w:rFonts w:ascii="Times New Roman" w:hAnsi="Times New Roman"/>
        </w:rPr>
        <w:t>.</w:t>
      </w:r>
      <w:r w:rsidRPr="00826F3D">
        <w:rPr>
          <w:rFonts w:ascii="Times New Roman" w:hAnsi="Times New Roman"/>
        </w:rPr>
        <w:t xml:space="preserve"> 1 ustawy z dnia 26 stycznia 1982 r. – Karta Nauczyciela (</w:t>
      </w:r>
      <w:r w:rsidR="00732E4D">
        <w:rPr>
          <w:rFonts w:ascii="Times New Roman" w:hAnsi="Times New Roman"/>
        </w:rPr>
        <w:t>T</w:t>
      </w:r>
      <w:r w:rsidR="00997191">
        <w:rPr>
          <w:rFonts w:ascii="Times New Roman" w:hAnsi="Times New Roman"/>
        </w:rPr>
        <w:t>.</w:t>
      </w:r>
      <w:r w:rsidR="00732E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="004270C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Dz</w:t>
      </w:r>
      <w:r w:rsidR="00997191">
        <w:rPr>
          <w:rFonts w:ascii="Times New Roman" w:hAnsi="Times New Roman"/>
        </w:rPr>
        <w:t>.</w:t>
      </w:r>
      <w:r w:rsidR="00732E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9971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 2021 r. poz. 1762</w:t>
      </w:r>
      <w:r w:rsidRPr="00826F3D">
        <w:rPr>
          <w:rFonts w:ascii="Times New Roman" w:hAnsi="Times New Roman"/>
        </w:rPr>
        <w:t>)</w:t>
      </w:r>
      <w:r w:rsidR="00235EB9">
        <w:rPr>
          <w:rFonts w:ascii="Times New Roman" w:hAnsi="Times New Roman"/>
        </w:rPr>
        <w:t>,</w:t>
      </w:r>
      <w:r w:rsidRPr="00826F3D">
        <w:rPr>
          <w:rFonts w:ascii="Times New Roman" w:hAnsi="Times New Roman"/>
        </w:rPr>
        <w:t xml:space="preserve"> a w przypadku nauczyciela akademickiego – karą dyscyplinarną, o której mowa w </w:t>
      </w:r>
      <w:r w:rsidR="003E560A">
        <w:rPr>
          <w:rFonts w:ascii="Times New Roman" w:hAnsi="Times New Roman"/>
        </w:rPr>
        <w:t>art</w:t>
      </w:r>
      <w:r w:rsidR="00235EB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276</w:t>
      </w:r>
      <w:r w:rsidR="00235EB9">
        <w:rPr>
          <w:rFonts w:ascii="Times New Roman" w:hAnsi="Times New Roman"/>
        </w:rPr>
        <w:t xml:space="preserve"> </w:t>
      </w:r>
      <w:r w:rsidRPr="008F461D">
        <w:rPr>
          <w:rFonts w:ascii="Times New Roman" w:hAnsi="Times New Roman"/>
        </w:rPr>
        <w:t>ust</w:t>
      </w:r>
      <w:r w:rsidR="00235EB9">
        <w:rPr>
          <w:rFonts w:ascii="Times New Roman" w:hAnsi="Times New Roman"/>
        </w:rPr>
        <w:t>.</w:t>
      </w:r>
      <w:r w:rsidRPr="008F461D">
        <w:rPr>
          <w:rFonts w:ascii="Times New Roman" w:hAnsi="Times New Roman"/>
        </w:rPr>
        <w:t xml:space="preserve"> 1 ustawy z dnia</w:t>
      </w:r>
      <w:r>
        <w:rPr>
          <w:rFonts w:ascii="Times New Roman" w:hAnsi="Times New Roman"/>
        </w:rPr>
        <w:t xml:space="preserve"> 20 lipca 2018 r. </w:t>
      </w:r>
      <w:r w:rsidRPr="008F461D">
        <w:rPr>
          <w:rFonts w:ascii="Times New Roman" w:hAnsi="Times New Roman"/>
        </w:rPr>
        <w:t>– Prawo o szkolnictwie wyższym</w:t>
      </w:r>
      <w:r>
        <w:rPr>
          <w:rFonts w:ascii="Times New Roman" w:hAnsi="Times New Roman"/>
        </w:rPr>
        <w:t xml:space="preserve"> i </w:t>
      </w:r>
      <w:r w:rsidR="00732E4D">
        <w:rPr>
          <w:rFonts w:ascii="Times New Roman" w:hAnsi="Times New Roman"/>
        </w:rPr>
        <w:t>n</w:t>
      </w:r>
      <w:r>
        <w:rPr>
          <w:rFonts w:ascii="Times New Roman" w:hAnsi="Times New Roman"/>
        </w:rPr>
        <w:t>auce (</w:t>
      </w:r>
      <w:r w:rsidR="00732E4D">
        <w:rPr>
          <w:rFonts w:ascii="Times New Roman" w:hAnsi="Times New Roman"/>
        </w:rPr>
        <w:t xml:space="preserve">T. </w:t>
      </w:r>
      <w:r>
        <w:rPr>
          <w:rFonts w:ascii="Times New Roman" w:hAnsi="Times New Roman"/>
        </w:rPr>
        <w:t>j</w:t>
      </w:r>
      <w:r w:rsidR="00732E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Dz</w:t>
      </w:r>
      <w:r w:rsidR="00732E4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U. z 2021 r</w:t>
      </w:r>
      <w:r w:rsidR="00732E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poz</w:t>
      </w:r>
      <w:r w:rsidR="00235EB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478 </w:t>
      </w:r>
      <w:r w:rsidR="00732E4D">
        <w:rPr>
          <w:rFonts w:ascii="Times New Roman" w:hAnsi="Times New Roman"/>
        </w:rPr>
        <w:br/>
      </w:r>
      <w:r>
        <w:rPr>
          <w:rFonts w:ascii="Times New Roman" w:hAnsi="Times New Roman"/>
        </w:rPr>
        <w:t>z</w:t>
      </w:r>
      <w:r w:rsidR="00235EB9">
        <w:rPr>
          <w:rFonts w:ascii="Times New Roman" w:hAnsi="Times New Roman"/>
        </w:rPr>
        <w:t xml:space="preserve"> późn zm.</w:t>
      </w:r>
      <w:r w:rsidRPr="008F461D">
        <w:rPr>
          <w:rFonts w:ascii="Times New Roman" w:hAnsi="Times New Roman"/>
        </w:rPr>
        <w:t>)</w:t>
      </w:r>
      <w:r w:rsidR="00763CAD">
        <w:rPr>
          <w:rFonts w:ascii="Times New Roman" w:hAnsi="Times New Roman"/>
        </w:rPr>
        <w:t xml:space="preserve"> lub karą dyscyplinarną</w:t>
      </w:r>
      <w:r w:rsidRPr="008F461D">
        <w:rPr>
          <w:rFonts w:ascii="Times New Roman" w:hAnsi="Times New Roman"/>
        </w:rPr>
        <w:t>,</w:t>
      </w:r>
      <w:r w:rsidR="00763CAD">
        <w:rPr>
          <w:rFonts w:ascii="Times New Roman" w:hAnsi="Times New Roman"/>
        </w:rPr>
        <w:t xml:space="preserve"> o której mowa w art. 140 ust. 1 ustawy z dnia 27 lipca 2005 r. – Prawo o szkolnictwie wyższym (Dz. U. z 2017 r. poz. 2183 z późn. zm.) </w:t>
      </w:r>
      <w:r w:rsidRPr="00826F3D">
        <w:rPr>
          <w:rFonts w:ascii="Times New Roman" w:hAnsi="Times New Roman"/>
        </w:rPr>
        <w:t>oraz nie toczy się przeciwko niemu post</w:t>
      </w:r>
      <w:r w:rsidR="00997191">
        <w:rPr>
          <w:rFonts w:ascii="Times New Roman" w:hAnsi="Times New Roman"/>
        </w:rPr>
        <w:t>ępowanie</w:t>
      </w:r>
      <w:r w:rsidRPr="00826F3D">
        <w:rPr>
          <w:rFonts w:ascii="Times New Roman" w:hAnsi="Times New Roman"/>
        </w:rPr>
        <w:t xml:space="preserve"> dyscyplinarne;</w:t>
      </w:r>
      <w:r w:rsidR="00F54515">
        <w:rPr>
          <w:rFonts w:ascii="Times New Roman" w:hAnsi="Times New Roman"/>
        </w:rPr>
        <w:t xml:space="preserve"> </w:t>
      </w:r>
    </w:p>
    <w:p w14:paraId="0D93628E" w14:textId="16B3A570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nie był skazany prawomocnym wyrokiem za umyślne przestępstwo lub umyślne przestępstwo skarbowe</w:t>
      </w:r>
      <w:r w:rsidR="00992A53">
        <w:rPr>
          <w:rFonts w:ascii="Times New Roman" w:hAnsi="Times New Roman"/>
        </w:rPr>
        <w:t>;</w:t>
      </w:r>
    </w:p>
    <w:p w14:paraId="6A389429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nie toczy się przeciwko niemu postępowanie o przestępstwo ścigane z oskarżenia publicznego;</w:t>
      </w:r>
    </w:p>
    <w:p w14:paraId="1798DA0A" w14:textId="7D9A8082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nie był karany zakazem pełnienia funkcji zwią</w:t>
      </w:r>
      <w:r>
        <w:rPr>
          <w:rFonts w:ascii="Times New Roman" w:hAnsi="Times New Roman"/>
        </w:rPr>
        <w:t xml:space="preserve">zanych z dysponowaniem środkami </w:t>
      </w:r>
      <w:r w:rsidRPr="00826F3D">
        <w:rPr>
          <w:rFonts w:ascii="Times New Roman" w:hAnsi="Times New Roman"/>
        </w:rPr>
        <w:t xml:space="preserve">publicznymi, o którym mowa w art. 31 ust. 1 pkt 4 ustawy z dnia 17 grudnia 2004 r.                                   </w:t>
      </w:r>
      <w:r w:rsidRPr="00826F3D">
        <w:rPr>
          <w:rFonts w:ascii="Times New Roman" w:hAnsi="Times New Roman"/>
        </w:rPr>
        <w:lastRenderedPageBreak/>
        <w:t>o odpowiedzialności za naruszenie dyscypliny finansów publicznych (</w:t>
      </w:r>
      <w:r w:rsidR="001347B8">
        <w:rPr>
          <w:rFonts w:ascii="Times New Roman" w:hAnsi="Times New Roman"/>
        </w:rPr>
        <w:t>T</w:t>
      </w:r>
      <w:r>
        <w:rPr>
          <w:rFonts w:ascii="Times New Roman" w:hAnsi="Times New Roman"/>
        </w:rPr>
        <w:t>.</w:t>
      </w:r>
      <w:r w:rsidR="00134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j. </w:t>
      </w:r>
      <w:r w:rsidRPr="00826F3D">
        <w:rPr>
          <w:rFonts w:ascii="Times New Roman" w:hAnsi="Times New Roman"/>
        </w:rPr>
        <w:t>Dz.</w:t>
      </w:r>
      <w:r w:rsidR="00134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U. z 2021</w:t>
      </w:r>
      <w:r w:rsidRPr="00826F3D">
        <w:rPr>
          <w:rFonts w:ascii="Times New Roman" w:hAnsi="Times New Roman"/>
        </w:rPr>
        <w:t xml:space="preserve"> r.                       </w:t>
      </w:r>
      <w:r>
        <w:rPr>
          <w:rFonts w:ascii="Times New Roman" w:hAnsi="Times New Roman"/>
        </w:rPr>
        <w:t>poz. 289 z</w:t>
      </w:r>
      <w:r w:rsidR="00FB551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zm.</w:t>
      </w:r>
      <w:r w:rsidRPr="00826F3D">
        <w:rPr>
          <w:rFonts w:ascii="Times New Roman" w:hAnsi="Times New Roman"/>
        </w:rPr>
        <w:t>)</w:t>
      </w:r>
      <w:r w:rsidR="00992A53">
        <w:rPr>
          <w:rFonts w:ascii="Times New Roman" w:hAnsi="Times New Roman"/>
        </w:rPr>
        <w:t>;</w:t>
      </w:r>
    </w:p>
    <w:p w14:paraId="5DF16FBF" w14:textId="3B8BB59B" w:rsidR="00B57AAE" w:rsidRPr="00C763F5" w:rsidRDefault="00B57AAE" w:rsidP="00B57AAE">
      <w:pPr>
        <w:pStyle w:val="Akapitzlist"/>
        <w:numPr>
          <w:ilvl w:val="0"/>
          <w:numId w:val="13"/>
        </w:numPr>
        <w:spacing w:after="0" w:line="276" w:lineRule="auto"/>
        <w:ind w:left="709" w:right="-2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w przypadku cudzoziemca – posiada znajomość języka polskiego poświadczoną                               na zasadach określonych w ustawie z dnia 7 października 1999 r. o języku polskim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26F3D">
        <w:rPr>
          <w:rFonts w:ascii="Times New Roman" w:hAnsi="Times New Roman"/>
        </w:rPr>
        <w:t>(</w:t>
      </w:r>
      <w:r w:rsidR="00314C3B">
        <w:rPr>
          <w:rFonts w:ascii="Times New Roman" w:hAnsi="Times New Roman"/>
        </w:rPr>
        <w:t xml:space="preserve">T. </w:t>
      </w:r>
      <w:r>
        <w:rPr>
          <w:rFonts w:ascii="Times New Roman" w:hAnsi="Times New Roman"/>
        </w:rPr>
        <w:t xml:space="preserve">j. </w:t>
      </w:r>
      <w:r w:rsidRPr="00826F3D">
        <w:rPr>
          <w:rFonts w:ascii="Times New Roman" w:hAnsi="Times New Roman"/>
        </w:rPr>
        <w:t>Dz</w:t>
      </w:r>
      <w:r w:rsidR="00314C3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</w:t>
      </w:r>
      <w:r w:rsidR="00314C3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 2021 r. poz. 672), ukończył studia pierwszego stopnia, studia drugiego stopnia                                lub jednolite studia magisterskie, na kierunku filologia polska, lub jest tłumaczem przysięgłym </w:t>
      </w:r>
      <w:r w:rsidRPr="00C763F5">
        <w:rPr>
          <w:rFonts w:ascii="Times New Roman" w:hAnsi="Times New Roman"/>
        </w:rPr>
        <w:t>języka polskiego</w:t>
      </w:r>
      <w:r w:rsidR="00992A53">
        <w:rPr>
          <w:rFonts w:ascii="Times New Roman" w:hAnsi="Times New Roman"/>
        </w:rPr>
        <w:t>.</w:t>
      </w:r>
      <w:r w:rsidRPr="00C763F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</w:p>
    <w:p w14:paraId="1258E27C" w14:textId="77777777" w:rsidR="00B57AAE" w:rsidRPr="00C763F5" w:rsidRDefault="00B57AAE" w:rsidP="00B57AAE">
      <w:pPr>
        <w:spacing w:after="0" w:line="276" w:lineRule="auto"/>
        <w:ind w:right="-2"/>
        <w:jc w:val="both"/>
        <w:rPr>
          <w:rFonts w:ascii="Times New Roman" w:hAnsi="Times New Roman"/>
        </w:rPr>
      </w:pPr>
    </w:p>
    <w:p w14:paraId="19DDFC63" w14:textId="77777777" w:rsidR="00B57AAE" w:rsidRPr="00C763F5" w:rsidRDefault="00B57AAE" w:rsidP="00CC2BD3">
      <w:pPr>
        <w:pStyle w:val="Akapitzlist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C763F5">
        <w:rPr>
          <w:rFonts w:ascii="Times New Roman" w:hAnsi="Times New Roman"/>
        </w:rPr>
        <w:t>Do konkursu może przystąpić osoba niebędąca nauczycielem, która spełnia łącznie następujące wymagania:</w:t>
      </w:r>
    </w:p>
    <w:p w14:paraId="742811D7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C763F5">
        <w:rPr>
          <w:rFonts w:ascii="Times New Roman" w:hAnsi="Times New Roman"/>
        </w:rPr>
        <w:t>posiada obywatelstwo polskie, z tym, że wymóg ten nie dotyczy obywateli państw członkowskich</w:t>
      </w:r>
      <w:r>
        <w:rPr>
          <w:rFonts w:ascii="Times New Roman" w:hAnsi="Times New Roman"/>
        </w:rPr>
        <w:t xml:space="preserve"> Unii Europejskiej, państw członkowskich Europejskiego Porozumienia                          o Wolnym Handlu (EFTA) – stron umowy o Europejskim Obszarze Gospodarczym                            oraz Konfederacji Szwajcarskiej;</w:t>
      </w:r>
    </w:p>
    <w:p w14:paraId="404167EE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wykształcenie wyższe i tytuł zawodowy magister, magister inżynier lub równorzędny;</w:t>
      </w:r>
    </w:p>
    <w:p w14:paraId="283CF4FF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co najmniej pięcioletni staż pracy, w tym co najmniej dwuletni staż pracy na stanowisku kierowniczym;</w:t>
      </w:r>
    </w:p>
    <w:p w14:paraId="458FA4D1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toczy się przeciwko niej postępowanie o przestępstwo ścigane z oskarżenia publicznego                lub postępowanie dyscyplinarne;</w:t>
      </w:r>
    </w:p>
    <w:p w14:paraId="32B2B906" w14:textId="4413CFD6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 wymagania określone w</w:t>
      </w:r>
      <w:r w:rsidR="0021177A">
        <w:rPr>
          <w:rFonts w:ascii="Times New Roman" w:hAnsi="Times New Roman"/>
        </w:rPr>
        <w:t xml:space="preserve"> </w:t>
      </w:r>
      <w:r w:rsidR="00A07B7F">
        <w:rPr>
          <w:rFonts w:ascii="Times New Roman" w:hAnsi="Times New Roman"/>
        </w:rPr>
        <w:t>części</w:t>
      </w:r>
      <w:r>
        <w:rPr>
          <w:rFonts w:ascii="Times New Roman" w:hAnsi="Times New Roman"/>
        </w:rPr>
        <w:t xml:space="preserve"> </w:t>
      </w:r>
      <w:r w:rsidR="00A139AC">
        <w:rPr>
          <w:rFonts w:ascii="Times New Roman" w:hAnsi="Times New Roman"/>
        </w:rPr>
        <w:t>II</w:t>
      </w:r>
      <w:r w:rsidR="001347B8">
        <w:rPr>
          <w:rFonts w:ascii="Times New Roman" w:hAnsi="Times New Roman"/>
        </w:rPr>
        <w:t xml:space="preserve"> </w:t>
      </w:r>
      <w:r w:rsidR="00A07B7F">
        <w:rPr>
          <w:rFonts w:ascii="Times New Roman" w:hAnsi="Times New Roman"/>
        </w:rPr>
        <w:t>ust. 1</w:t>
      </w:r>
      <w:r>
        <w:rPr>
          <w:rFonts w:ascii="Times New Roman" w:hAnsi="Times New Roman"/>
        </w:rPr>
        <w:t xml:space="preserve"> </w:t>
      </w:r>
      <w:r w:rsidR="00224967">
        <w:rPr>
          <w:rFonts w:ascii="Times New Roman" w:hAnsi="Times New Roman"/>
        </w:rPr>
        <w:t>p</w:t>
      </w:r>
      <w:r>
        <w:rPr>
          <w:rFonts w:ascii="Times New Roman" w:hAnsi="Times New Roman"/>
        </w:rPr>
        <w:t>kt 2, 5, 6, 8, 10 i 11 ogłoszenia</w:t>
      </w:r>
      <w:r w:rsidR="00DE758E">
        <w:rPr>
          <w:rFonts w:ascii="Times New Roman" w:hAnsi="Times New Roman"/>
        </w:rPr>
        <w:t>.</w:t>
      </w:r>
    </w:p>
    <w:p w14:paraId="0D70DF85" w14:textId="77777777" w:rsidR="00B57AAE" w:rsidRPr="00987658" w:rsidRDefault="00B57AAE" w:rsidP="00B57AAE">
      <w:pPr>
        <w:spacing w:after="0" w:line="276" w:lineRule="auto"/>
        <w:jc w:val="both"/>
        <w:rPr>
          <w:rFonts w:ascii="Times New Roman" w:hAnsi="Times New Roman"/>
          <w:sz w:val="10"/>
          <w:szCs w:val="10"/>
        </w:rPr>
      </w:pPr>
    </w:p>
    <w:p w14:paraId="3E3B979B" w14:textId="77777777" w:rsidR="00B57AAE" w:rsidRDefault="00B57AAE" w:rsidP="006B40F1">
      <w:pPr>
        <w:pStyle w:val="Akapitzlist"/>
        <w:numPr>
          <w:ilvl w:val="0"/>
          <w:numId w:val="12"/>
        </w:numPr>
        <w:spacing w:after="120" w:line="276" w:lineRule="auto"/>
        <w:ind w:left="284" w:firstLine="14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konkursu może przystąpić również:</w:t>
      </w:r>
    </w:p>
    <w:p w14:paraId="0F33E82F" w14:textId="77777777" w:rsidR="00B57AAE" w:rsidRDefault="00B57AAE" w:rsidP="00B57AAE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555F0281" w14:textId="5191F126" w:rsidR="00B57AAE" w:rsidRDefault="00B57AAE" w:rsidP="00B57AAE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nauczyciel mianowany lub dyplomowany, zatrudniony na stanowisku innym niż określone                      w </w:t>
      </w:r>
      <w:r w:rsidR="0036793B">
        <w:rPr>
          <w:rFonts w:ascii="Times New Roman" w:hAnsi="Times New Roman"/>
        </w:rPr>
        <w:t>pkt</w:t>
      </w:r>
      <w:r>
        <w:rPr>
          <w:rFonts w:ascii="Times New Roman" w:hAnsi="Times New Roman"/>
        </w:rPr>
        <w:t xml:space="preserve">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</w:t>
      </w:r>
    </w:p>
    <w:p w14:paraId="38EFE7E1" w14:textId="1DCA9768" w:rsidR="00B57AAE" w:rsidRDefault="00B57AAE" w:rsidP="00B57AAE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mianowany lub dyplomowany urlopowany lub zwolniony z obowiązku świadczenia pracy na podstawie przepisów ustawy z dnia 23 maja 1991 r. o związkach zawodowych                              (</w:t>
      </w:r>
      <w:r w:rsidR="00A139AC">
        <w:rPr>
          <w:rFonts w:ascii="Times New Roman" w:hAnsi="Times New Roman"/>
        </w:rPr>
        <w:t>T</w:t>
      </w:r>
      <w:r w:rsidR="004270CE">
        <w:rPr>
          <w:rFonts w:ascii="Times New Roman" w:hAnsi="Times New Roman"/>
        </w:rPr>
        <w:t>.</w:t>
      </w:r>
      <w:r w:rsidR="00A139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j. Dz.</w:t>
      </w:r>
      <w:r w:rsidR="00EA14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U. z 2019 r. poz. 263 z</w:t>
      </w:r>
      <w:r w:rsidR="00A139AC">
        <w:rPr>
          <w:rFonts w:ascii="Times New Roman" w:hAnsi="Times New Roman"/>
        </w:rPr>
        <w:t xml:space="preserve"> późn. zm.</w:t>
      </w:r>
      <w:r>
        <w:rPr>
          <w:rFonts w:ascii="Times New Roman" w:hAnsi="Times New Roman"/>
        </w:rPr>
        <w:t>)</w:t>
      </w:r>
    </w:p>
    <w:p w14:paraId="669F747C" w14:textId="099A3DA9" w:rsidR="00B57AAE" w:rsidRDefault="00B57AAE" w:rsidP="00B57AAE">
      <w:pPr>
        <w:spacing w:after="0" w:line="276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spełniający wymagania określone w rozporządzeniu, z wyjątkiem wymogu posiadania co najmniej bardzo dobrej oceny pracy albo pozytywnej oceny dorobku zawodowego</w:t>
      </w:r>
      <w:r w:rsidR="0082366F">
        <w:rPr>
          <w:rFonts w:ascii="Times New Roman" w:hAnsi="Times New Roman"/>
        </w:rPr>
        <w:t>.</w:t>
      </w:r>
    </w:p>
    <w:p w14:paraId="4E6DCA57" w14:textId="77777777" w:rsidR="00526671" w:rsidRDefault="00526671" w:rsidP="00B57AAE">
      <w:pPr>
        <w:spacing w:after="0" w:line="276" w:lineRule="auto"/>
        <w:ind w:left="349"/>
        <w:jc w:val="both"/>
        <w:rPr>
          <w:rFonts w:ascii="Times New Roman" w:hAnsi="Times New Roman"/>
        </w:rPr>
      </w:pPr>
    </w:p>
    <w:p w14:paraId="7EFC9094" w14:textId="75C162D5" w:rsidR="00B57AAE" w:rsidRPr="00526671" w:rsidRDefault="00526671" w:rsidP="009B09DD">
      <w:pPr>
        <w:spacing w:after="120" w:line="276" w:lineRule="auto"/>
        <w:ind w:left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III. </w:t>
      </w:r>
      <w:r w:rsidR="00B57AAE" w:rsidRPr="008446EE">
        <w:rPr>
          <w:rFonts w:ascii="Times New Roman" w:hAnsi="Times New Roman"/>
          <w:b/>
          <w:u w:val="single"/>
        </w:rPr>
        <w:t>Oferty osób przystępujących do konkursu powinny zawierać:</w:t>
      </w:r>
    </w:p>
    <w:p w14:paraId="28DECDDC" w14:textId="7FDA7D4B" w:rsidR="00E20F01" w:rsidRPr="00B57AAE" w:rsidRDefault="00E20F01" w:rsidP="00B57AAE">
      <w:pPr>
        <w:pStyle w:val="Akapitzlist"/>
        <w:numPr>
          <w:ilvl w:val="0"/>
          <w:numId w:val="10"/>
        </w:numPr>
        <w:pBdr>
          <w:bottom w:val="single" w:sz="6" w:space="0" w:color="DBDBDB"/>
        </w:pBdr>
        <w:spacing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przystąpienia do konkursu oraz koncepcję funkcjonowania</w:t>
      </w:r>
      <w:r w:rsidRPr="00B57A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rozwoju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5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Liceum Ogólnokształcącego im. Floriana Ceynowy w Świeciu </w:t>
      </w:r>
      <w:r w:rsidR="005704E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</w:t>
      </w:r>
      <w:r w:rsidR="00DA5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Gimnazjalna 3</w:t>
      </w:r>
      <w:r w:rsidR="005704E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, 86 – 1</w:t>
      </w:r>
      <w:r w:rsidR="00DA5F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704E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DA5FCA">
        <w:rPr>
          <w:rFonts w:ascii="Times New Roman" w:eastAsia="Times New Roman" w:hAnsi="Times New Roman" w:cs="Times New Roman"/>
          <w:sz w:val="24"/>
          <w:szCs w:val="24"/>
          <w:lang w:eastAsia="pl-PL"/>
        </w:rPr>
        <w:t>Świecie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DBFD2D" w14:textId="77777777" w:rsidR="003A6FDD" w:rsidRDefault="00E20F01" w:rsidP="004074AF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życiorys z opisem przebiegu pracy zawodowej</w:t>
      </w:r>
      <w:r w:rsidRPr="003A6FDD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zawierający w szczególności informację o:</w:t>
      </w:r>
    </w:p>
    <w:p w14:paraId="270AC4FD" w14:textId="13C363CA" w:rsidR="00B57AAE" w:rsidRDefault="00E20F01" w:rsidP="00DC14ED">
      <w:pPr>
        <w:pStyle w:val="Akapitzlist"/>
        <w:numPr>
          <w:ilvl w:val="0"/>
          <w:numId w:val="11"/>
        </w:numPr>
        <w:spacing w:after="240" w:line="360" w:lineRule="auto"/>
        <w:ind w:left="149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</w:t>
      </w:r>
      <w:r w:rsidR="004B4C05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</w:t>
      </w:r>
      <w:r w:rsid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</w:p>
    <w:p w14:paraId="5D2135DC" w14:textId="4407F259" w:rsidR="00E20F01" w:rsidRPr="00B57AAE" w:rsidRDefault="00E20F01" w:rsidP="00DC14ED">
      <w:pPr>
        <w:pStyle w:val="Akapitzlist"/>
        <w:numPr>
          <w:ilvl w:val="0"/>
          <w:numId w:val="11"/>
        </w:numPr>
        <w:spacing w:after="240" w:line="360" w:lineRule="auto"/>
        <w:ind w:left="149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dydaktycznej</w:t>
      </w:r>
      <w:r w:rsidR="00E21B83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B4C05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 akademickiego</w:t>
      </w:r>
      <w:r w:rsid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</w:p>
    <w:p w14:paraId="4FA9FF17" w14:textId="6FEF25C0" w:rsidR="00B57AAE" w:rsidRPr="00B57AAE" w:rsidRDefault="00E20F01" w:rsidP="00B57AAE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</w:t>
      </w:r>
      <w:r w:rsidR="00B57AAE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stażu pracy na stanowisku kierowniczym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osoby niebędącej nauczycielem</w:t>
      </w:r>
      <w:r w:rsidR="004B4C05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C2FF09" w14:textId="44C8519E" w:rsidR="00387C35" w:rsidRPr="00B57AAE" w:rsidRDefault="002D117B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zawierające następujące dane osobowe kandydata: </w:t>
      </w:r>
    </w:p>
    <w:p w14:paraId="0E9B2FF0" w14:textId="02961806" w:rsidR="00387C35" w:rsidRPr="00A37C3B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imię (imiona) i nazwisko, </w:t>
      </w:r>
    </w:p>
    <w:p w14:paraId="717AEED7" w14:textId="6F305EF2" w:rsidR="00387C35" w:rsidRPr="00A37C3B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datę i miejsce urodzenia, </w:t>
      </w:r>
    </w:p>
    <w:p w14:paraId="0B530688" w14:textId="2DB74F5E" w:rsidR="00387C35" w:rsidRPr="00A37C3B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obywatelstwo, </w:t>
      </w:r>
    </w:p>
    <w:p w14:paraId="7554DB35" w14:textId="707D60BC" w:rsidR="005704E4" w:rsidRPr="00E20F01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miejsce zamieszkania (adres do korespondencji),  </w:t>
      </w:r>
    </w:p>
    <w:p w14:paraId="7AD11D6A" w14:textId="75057A47" w:rsidR="00E20F01" w:rsidRPr="00A37C3B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poświadczone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kopie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C6C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dokumentów potwierdzających posiadanie wymaganego stażu pracy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 którym mowa w</w:t>
      </w:r>
      <w:r w:rsidR="00367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37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części</w:t>
      </w:r>
      <w:r w:rsidR="007D3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III </w:t>
      </w:r>
      <w:r w:rsidR="00387C35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 </w:t>
      </w:r>
      <w:r w:rsidR="00387C35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A37C3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świadectw pracy, zaświadczeń o zatrudnieniu lub innych dokumentów potwierdzających okres zatrudnienia;</w:t>
      </w:r>
    </w:p>
    <w:p w14:paraId="43627467" w14:textId="027B4D86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poświadczone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kopie</w:t>
      </w:r>
      <w:r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potwierdzają</w:t>
      </w:r>
      <w:r w:rsidR="007D7982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cych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posiadanie wymaganego wykształcenia</w:t>
      </w:r>
      <w:r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dyplomu ukończenia studiów</w:t>
      </w:r>
      <w:r w:rsidR="00E610BA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86A43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 i osoby </w:t>
      </w:r>
      <w:r w:rsidR="00E86A43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niebędą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cej </w:t>
      </w:r>
      <w:r w:rsidR="00E86A43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nauczycielem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E14ACA" w14:textId="5543E455" w:rsidR="001D56E9" w:rsidRPr="000D74A0" w:rsidRDefault="008C6C3D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C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przypadku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D7982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poświadczona przez kandydata za zgodność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7982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oryginałem </w:t>
      </w:r>
      <w:r w:rsidR="007D7982" w:rsidRPr="008D1B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kopia</w:t>
      </w:r>
      <w:r w:rsidR="007D7982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 potwierdzającego znajomość języka polskiego</w:t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ustawie z dnia 7 października 1999 r. o języku polskim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>T. j</w:t>
      </w:r>
      <w:r w:rsidR="00EA14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9772B0" w:rsidRP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2021 r. poz</w:t>
      </w:r>
      <w:r w:rsidR="00E610BA" w:rsidRP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772B0" w:rsidRP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>672),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6E9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dyplomu ukończenia studiów pierwszego stopnia, studiów drugiego stopnia lub jednolitych studiów magisterskich, na kierunku filologia polska,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potwierdzającego </w:t>
      </w:r>
      <w:r w:rsidR="00CC0385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wykonywania zawodu tłumacza przysięgłego</w:t>
      </w:r>
      <w:r w:rsidR="001D56E9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 polskieg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6074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1867DD" w14:textId="5046565C" w:rsidR="00E20F01" w:rsidRPr="00E946CE" w:rsidRDefault="001D56E9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poświadczon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</w:t>
      </w:r>
      <w:r w:rsidRPr="001D5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za zgodność z oryginałem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kopię </w:t>
      </w:r>
      <w:r w:rsidR="00E20F01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E20F01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lekarskie</w:t>
      </w:r>
      <w:r w:rsidR="008C6C3D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E20F01" w:rsidRPr="001D5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</w:t>
      </w:r>
      <w:r w:rsidR="00E20F01"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przeciwwskazań zdrowotnych do wykonywania pracy na stanowisku kierowniczym;</w:t>
      </w:r>
    </w:p>
    <w:p w14:paraId="4A5557F6" w14:textId="07F1BD9E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przeciwko kandydatowi nie toczy się postępowanie </w:t>
      </w:r>
      <w:r w:rsidR="00E946CE"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przestępstwo ścigane z oskarżenia publicznego lub postępowanie dyscyplinarne</w:t>
      </w:r>
      <w:r w:rsid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1C4791" w14:textId="60040FA4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nie był skazany prawomocnym wyrokiem za umyślne przestępstwo lub umyślne przestępstwo skarbowe;</w:t>
      </w:r>
    </w:p>
    <w:p w14:paraId="22F25F4B" w14:textId="3164E838" w:rsidR="00E20F01" w:rsidRPr="00BA41C4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nie był karany zakazem pełnienia funkcji związanych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dysponowaniem środkami publicznymi, o którym mowa w art. 31 ust. 1 pkt 4 ustawy z dnia 17 grudnia 2004 r. o odpowiedzialności za naruszenie dyscypliny finansów 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(</w:t>
      </w:r>
      <w:r w:rsidR="00BA41C4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E946CE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946CE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946CE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A41C4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 zm.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A41C4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65A8B76" w14:textId="32FD96AB" w:rsidR="004436B0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dopełnieniu obowiązku, o którym mowa w art. 7 ust. 1 i ust. 3a ustawy z dnia 18 października 2006 r. o ujawnianiu informacji o dokumentach organów bezpieczeństwa państwa z lat 1944-1990 oraz treści t</w:t>
      </w:r>
      <w:r w:rsidR="004270C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  <w:r w:rsidR="004270C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okumentów </w:t>
      </w:r>
      <w:r w:rsid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T. j</w:t>
      </w:r>
      <w:r w:rsidR="00EA14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 U. </w:t>
      </w:r>
      <w:r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z 20</w:t>
      </w:r>
      <w:r w:rsidR="00287774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57AF0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</w:t>
      </w:r>
      <w:r w:rsidR="00457AF0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. 1633</w:t>
      </w:r>
      <w:r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66DD0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479"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66DD0"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kandydata na dyrektora publicznej szkoły urodzonego przed dniem 1 sierpnia 1972 r.</w:t>
      </w:r>
      <w:r w:rsidR="00084479"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917FC74" w14:textId="491A707F" w:rsidR="00084479" w:rsidRPr="004436B0" w:rsidRDefault="00084479" w:rsidP="004436B0">
      <w:pPr>
        <w:pStyle w:val="Akapitzlist"/>
        <w:spacing w:after="120" w:line="240" w:lineRule="auto"/>
        <w:ind w:left="114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Dopełnienie powyższego obowiązku polega na złożeniu – przez osoby do tego zobowiązane – oświadczenia lustracyjnego bądź informacji o złożeniu oświadczenia lustracyjnego do Kujawsko – Pomorskiego Kuratora Oświaty 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Bydgoszczy.</w:t>
      </w:r>
    </w:p>
    <w:p w14:paraId="183CB660" w14:textId="77777777" w:rsidR="00084479" w:rsidRPr="00E20F01" w:rsidRDefault="00084479" w:rsidP="00F8466C">
      <w:pPr>
        <w:pStyle w:val="Akapitzlist"/>
        <w:spacing w:after="120" w:line="240" w:lineRule="auto"/>
        <w:ind w:left="114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F01">
        <w:rPr>
          <w:rFonts w:ascii="Times New Roman" w:eastAsia="Times New Roman" w:hAnsi="Times New Roman" w:cs="Times New Roman"/>
          <w:sz w:val="24"/>
          <w:szCs w:val="24"/>
          <w:lang w:eastAsia="pl-PL"/>
        </w:rPr>
        <w:t>Dopełnienia ww. obowiązku kandydat, którego obowiązek ten dotyczy, winien dokonać najpóźniej w dniu składania oferty, tak, aby organ prowadzący mógł dokonać sprawdzenia wykonania tego obowiązku przed terminem posiedzenia komisji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6F4892" w14:textId="45AA0753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poświadczoną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kopię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 nadania stopnia nauczyciela mianowanego lub dyplomowanego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98226700"/>
      <w:bookmarkStart w:id="2" w:name="_Hlk98226685"/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bookmarkEnd w:id="1"/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nauczyciela;</w:t>
      </w:r>
    </w:p>
    <w:p w14:paraId="2B3FDF5C" w14:textId="32DE99F8" w:rsidR="00E20F01" w:rsidRPr="00F42676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poświadczoną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2E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oceny pracy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1E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(co najmniej bardzo dobrej otrzymanej w okresie ostatnich pięciu lat </w:t>
      </w:r>
      <w:r w:rsidR="008207B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EA61E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konkursu</w:t>
      </w:r>
      <w:r w:rsidR="004A00E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nauczyciela</w:t>
      </w:r>
      <w:r w:rsidR="00EA61E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AB3C8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dorobku zawodowego</w:t>
      </w:r>
      <w:r w:rsidR="00AB3C8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(pozytywnej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C8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otrzymanej w okresie ostatniego roku </w:t>
      </w:r>
      <w:r w:rsidR="0046382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konkursu 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nauczyciela</w:t>
      </w:r>
      <w:r w:rsidR="00F208B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7406E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pozytywnej </w:t>
      </w:r>
      <w:r w:rsidR="008207B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pracy </w:t>
      </w:r>
      <w:r w:rsidR="0037406E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otrzymanej w okresie ostatnich czterech lat pracy w uczelni</w:t>
      </w:r>
      <w:r w:rsidR="00F208B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B3B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208B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nauczyciela akademickiego</w:t>
      </w:r>
      <w:r w:rsidR="0037406E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207B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68897D" w14:textId="245A25B2" w:rsidR="00E20F01" w:rsidRPr="002E76C5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42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</w:t>
      </w:r>
      <w:r w:rsidR="0047471C" w:rsidRPr="00F42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kandydat nie był 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prawomocnie u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</w:t>
      </w:r>
      <w:r w:rsidR="008A4313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76 ust. 1 ustawy z dnia 26 stycznia 1982 r. Karta Nauczyciela (</w:t>
      </w:r>
      <w:r w:rsidR="00C250D5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Pr="00530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="005303C1"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 poz.</w:t>
      </w:r>
      <w:r w:rsidR="00C250D5"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>1762</w:t>
      </w:r>
      <w:r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82D7A"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4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karą 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dyscyplinarną, o której mowa w art. 276 ust. 1 ustawy z dnia 20 lipca 2018 r. – Prawo o szkolnictwie wyższym i nauce 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325D1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574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kar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dyscyplinarną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 ust</w:t>
      </w:r>
      <w:r w:rsidR="00582D7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27 lipca 2005 r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o szkolnictwie wyższym (Dz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2017 r. poz. 2183 z późn. zm.)</w:t>
      </w:r>
      <w:r w:rsidR="008A4313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D7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nie toczy się przeciwko niemu postepowanie dyscyplinarne </w:t>
      </w:r>
      <w:r w:rsidR="008A4313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nauczyciela i nauczyciela akademickiego</w:t>
      </w:r>
      <w:r w:rsidR="006F6D7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6F5BAC" w14:textId="02E4608B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582D7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ma pełną zdolność do czynności prawnych i korzysta</w:t>
      </w:r>
      <w:r w:rsidRPr="00582D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pełni praw publicznych</w:t>
      </w:r>
      <w:r w:rsid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DDC344" w14:textId="117CF6B2" w:rsidR="00896FC7" w:rsidRPr="00BB719F" w:rsidRDefault="00582D7A" w:rsidP="00B57AAE">
      <w:pPr>
        <w:pStyle w:val="Akapitzlist"/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kandydat wyraża zgodę na przetwarzanie danych osobowych </w:t>
      </w:r>
      <w:r w:rsidR="00B91AB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Rozporządzeniem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Parlamentu Europejskiego i Rady (UE) 2016/679 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 r. w sprawie ochrony osób fizycznych 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(Tekst mający znaczenie dla EOG)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UE. L. z 2016 r. Nr 119, str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UE. L. z 2018 r. Nr 127, str. 2 oraz z 2021 r. Nr 74, </w:t>
      </w:r>
      <w:r w:rsidR="00BB719F" w:rsidRPr="00FE71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str. 35, 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procedury konkursu na kandydata na stanowisko dyrektora </w:t>
      </w:r>
      <w:r w:rsidR="003229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Liceum Ogólnokształcącego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im.</w:t>
      </w:r>
      <w:r w:rsidR="00322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Floriana Ceynowy 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91AB8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993">
        <w:rPr>
          <w:rFonts w:ascii="Times New Roman" w:eastAsia="Times New Roman" w:hAnsi="Times New Roman" w:cs="Times New Roman"/>
          <w:sz w:val="24"/>
          <w:szCs w:val="24"/>
          <w:lang w:eastAsia="pl-PL"/>
        </w:rPr>
        <w:t>Świeciu.</w:t>
      </w:r>
    </w:p>
    <w:p w14:paraId="752AF374" w14:textId="2BC56C36" w:rsidR="00093F73" w:rsidRDefault="00157208" w:rsidP="00093F73">
      <w:pPr>
        <w:numPr>
          <w:ilvl w:val="0"/>
          <w:numId w:val="6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s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>pos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składania ofert</w:t>
      </w:r>
      <w:r w:rsid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kandydatów</w:t>
      </w:r>
      <w:r w:rsidR="008763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F0F18D" w14:textId="19926AFD" w:rsidR="00A6294F" w:rsidRPr="00C369EF" w:rsidRDefault="00DE4759" w:rsidP="00A75840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Ofertę </w:t>
      </w:r>
      <w:r w:rsidR="001875B3" w:rsidRPr="00C52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</w:t>
      </w:r>
      <w:r w:rsidR="00394723" w:rsidRPr="00C52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złożyć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52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sekretariacie </w:t>
      </w:r>
      <w:r w:rsidR="00A62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(pok. 403, III piętro) lub przesłać, na adres Powiatowego Zespołu Ekonomiczno-Administracyjnego w Świeciu, ul. Gen. </w:t>
      </w:r>
      <w:r w:rsidR="00A629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Józefa Hallera 9, 86 – 100 Świecie, w zamkniętej kopercie, z podanym adresem zwrotnym do kandydata</w:t>
      </w:r>
      <w:r w:rsidR="00943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imieniem i nazwiskiem kandydata, numerem telefonu do kontaktu, z </w:t>
      </w:r>
      <w:r w:rsidR="009439B4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>dopiskiem</w:t>
      </w:r>
      <w:r w:rsidR="00A6294F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dopiskiem „Konkurs na stanowisko dyrektora </w:t>
      </w:r>
      <w:r w:rsidR="009439B4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294F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Liceum Ogólnokształcącego im. Floriana Ceynowy w Świeciu z siedzibą przy ul. </w:t>
      </w:r>
      <w:r w:rsidR="00A75840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>Gimnazjalna 3,</w:t>
      </w:r>
      <w:r w:rsidR="00A6294F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 – 100 Świecie”,</w:t>
      </w:r>
      <w:r w:rsidR="00A75840" w:rsidRP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5840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</w:t>
      </w:r>
      <w:r w:rsidR="0032675C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czerwca 2</w:t>
      </w:r>
      <w:r w:rsidR="00A75840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022 r. </w:t>
      </w:r>
      <w:r w:rsidR="00C369EF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A75840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</w:t>
      </w:r>
      <w:r w:rsidR="0032675C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A75840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2675C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13.00</w:t>
      </w:r>
      <w:r w:rsidR="00A75840" w:rsidRP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Za przesłanie </w:t>
      </w:r>
      <w:r w:rsidR="00A75840" w:rsidRPr="00C369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w ww. terminie uważa się wpływ oferty do sekretariatu Powia</w:t>
      </w:r>
      <w:r w:rsidR="0032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</w:t>
      </w:r>
      <w:r w:rsidR="00A75840" w:rsidRPr="00C369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wego Zespołu Ekonomiczno-Administracyjnego w Świeciu. </w:t>
      </w:r>
      <w:r w:rsidR="00A6294F" w:rsidRPr="00C36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011C59CC" w14:textId="046B86DE" w:rsidR="006F040A" w:rsidRDefault="009439B4" w:rsidP="006F040A">
      <w:pPr>
        <w:pStyle w:val="Akapitzlist"/>
        <w:spacing w:after="120" w:line="240" w:lineRule="auto"/>
        <w:ind w:left="143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przesłania oferty za pośrednictwem operatora pocztowego lub złożenia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 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uważa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za zachowany, jeżeli przed jego upływem oferta wpłynęła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Zespołu Ekonomiczno-Administracyjnego w Świeciu, s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ekretariat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403, III piętro.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Oferty, które wpłyną po wyżej wskazanym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czasie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44A9024" w14:textId="23125DE2" w:rsidR="006F1237" w:rsidRPr="00394723" w:rsidRDefault="006F1237" w:rsidP="006F1237">
      <w:pPr>
        <w:pStyle w:val="Akapitzlist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sporządzone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7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składane w postaci papierowej</w:t>
      </w: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być własnoręcznie podpisane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czytelny dla komisji</w:t>
      </w:r>
      <w:r w:rsidR="00135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konkursowej.</w:t>
      </w:r>
    </w:p>
    <w:p w14:paraId="2C21B5DC" w14:textId="77777777" w:rsidR="006F1237" w:rsidRDefault="006F1237" w:rsidP="006F040A">
      <w:pPr>
        <w:pStyle w:val="Akapitzlist"/>
        <w:spacing w:after="120" w:line="240" w:lineRule="auto"/>
        <w:ind w:left="143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57751" w14:textId="57AD91E6" w:rsidR="00B8121E" w:rsidRDefault="00C369EF" w:rsidP="00394723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</w:t>
      </w:r>
      <w:r w:rsidR="001875B3" w:rsidRPr="00135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opuszcza się </w:t>
      </w:r>
      <w:r w:rsidRPr="00135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składanie ofert w postaci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składana</w:t>
      </w:r>
      <w:r w:rsidR="00187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12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elektronicznej powinna być opatrzona kwalifikowanym podpisem elektronicznym albo podpisem potwierdzonym profilem zaufanym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</w:t>
      </w:r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>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zawierać elektroniczne kopie dokument</w:t>
      </w:r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wymaganych jako załączniki do oferty. Ofertę z wymaganymi dokumentami, z dopiskiem: „Konkurs na stanowisko dyrektora I Liceum Ogólnokształcącego im. Floriana Ceynowy </w:t>
      </w:r>
      <w:r w:rsidR="002142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Świeciu z siedzibą przy ul. Gimnazjalna 3, 86 – 100 Świecie” z podanym </w:t>
      </w:r>
      <w:r w:rsidR="00E70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imieniem i nazwiskiem kandydata, </w:t>
      </w:r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 zwrotnym do kandydata, adresem e-mail i numerem telefonu do kontaktu, można składać za pomocą Elektronicznej Skrzynki Podawczej na elektronicznej Platformie Usług Administracji Publicznej na adres: /</w:t>
      </w:r>
      <w:proofErr w:type="spellStart"/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>PZEASwiecie</w:t>
      </w:r>
      <w:proofErr w:type="spellEnd"/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B8121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  <w:r w:rsidR="0032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121E" w:rsidRPr="00B81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hyperlink r:id="rId6" w:history="1">
        <w:r w:rsidR="00B8121E" w:rsidRPr="00B8121E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l-PL"/>
          </w:rPr>
          <w:t>www.epuap.gov.pl</w:t>
        </w:r>
      </w:hyperlink>
      <w:r w:rsidR="00B8121E" w:rsidRPr="00B81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14:paraId="106C18F2" w14:textId="1DF35C17" w:rsidR="001875B3" w:rsidRDefault="00B8121E" w:rsidP="006F1237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przekazania oferty w postaci elektronicznej</w:t>
      </w:r>
      <w:r w:rsidR="00FF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F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miejscu i terminie posiedzenia komisji zostanie przekazana do kandydatów indywidualnie w postaci elektronicznej – pocztą elektroniczną, na podany </w:t>
      </w:r>
      <w:r w:rsidR="006F1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każdego z kandydatów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6F1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</w:t>
      </w:r>
      <w:r w:rsidR="004E02B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9431BE5" w14:textId="0291E86E" w:rsidR="004E02BB" w:rsidRPr="006F1237" w:rsidRDefault="004E02BB" w:rsidP="006F1237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podanych przez kandydatów w ofercie, w tym w oświadczeniu wskazanym w § 1 ust. 2 pkt 4 lit. c Rozporządzenia M</w:t>
      </w:r>
      <w:r w:rsidR="00B31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31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3101B">
        <w:rPr>
          <w:rFonts w:ascii="Times New Roman" w:eastAsia="Times New Roman" w:hAnsi="Times New Roman" w:cs="Times New Roman"/>
          <w:sz w:val="24"/>
          <w:szCs w:val="24"/>
          <w:lang w:eastAsia="pl-PL"/>
        </w:rPr>
        <w:t>arodowej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11 sierpnia 2017 r. w sprawie regulaminu konkursu na stanowisko dyrektora</w:t>
      </w:r>
      <w:r w:rsidR="00B31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przedszkola, publicznej szkoły podstawowej, publicznej szkoły ponadpodstawowej lub publicznej placówki oraz trybu pracy komisji konkursowej (T. j. Dz. U. z 2021 r. poz. 1428)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warunkiem udziału w postępowaniu konkursowym.</w:t>
      </w:r>
    </w:p>
    <w:p w14:paraId="37B46617" w14:textId="770964B3" w:rsidR="001875B3" w:rsidRDefault="00E20F01" w:rsidP="001875B3">
      <w:pPr>
        <w:numPr>
          <w:ilvl w:val="0"/>
          <w:numId w:val="6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B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sposobie powiadomienia kandydatów o terminie i miejscu przeprowadzenia postępowania konkursowego</w:t>
      </w:r>
      <w:r w:rsidR="005C5E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7CB8F5" w14:textId="59B770EE" w:rsidR="00E20F01" w:rsidRPr="001875B3" w:rsidRDefault="00E20F01" w:rsidP="00671B25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B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przeprowadzi komisja konkursowa powołana przez Zarząd Powiatu Świeckiego;</w:t>
      </w:r>
    </w:p>
    <w:p w14:paraId="4ED0797A" w14:textId="26E1E8C7" w:rsidR="00E20F01" w:rsidRPr="000A4C57" w:rsidRDefault="000A4C57" w:rsidP="0088496D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i miejscu przeprowadzenia postępowania konkursowego kandydaci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 indywidualnie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20F01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rzewodniczący komisji powiadomi </w:t>
      </w:r>
      <w:r w:rsidR="0095042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indywidualnie</w:t>
      </w:r>
      <w:r w:rsidR="00261E0E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z </w:t>
      </w:r>
      <w:r w:rsidR="00E20F01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F2236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F01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 miejscu przeprowadzenia postępowania konkursowego</w:t>
      </w:r>
      <w:r w:rsidR="00F97F8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później niż na 7 dni przed terminem posiedzenia;</w:t>
      </w:r>
    </w:p>
    <w:p w14:paraId="6F42A308" w14:textId="70FD5475" w:rsidR="00C97928" w:rsidRDefault="00C97928" w:rsidP="00671B25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5 ust. 1 Rozporządzenia Ministra Edukacji Narodowej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 sierpnia 2017 r. w sprawie regulaminu konkursu na stanowisko dyrektora publicznego przedszkola, publicznej szkoły podstawowej, publicznej szkoły ponadpodstawowej lub publicznej placówki oraz trybu pracy komisji konkursowej (T. j</w:t>
      </w:r>
      <w:r w:rsidR="00AC68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2021 r. poz. 1428), 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rozmowy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kandydatem dopuszczonym do postępowania konkursowego komisja konkursowa ma prawo żądać przedstawienia dowodu osobistego kandydata lub innego dokumentu potwierdzającego jego tożsamość oraz posiadane obywatelstwo.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39B56" w14:textId="57105ABD" w:rsidR="00671B25" w:rsidRDefault="002D7E23" w:rsidP="00C97928">
      <w:pPr>
        <w:pStyle w:val="Akapitzlist"/>
        <w:spacing w:after="120" w:line="240" w:lineRule="auto"/>
        <w:ind w:left="143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rozmowy, każdy z k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postępowania konkursowego zostanie poproszony przez przewodniczącego komisji konkursowej o przedstawienie dowodu osobistego kandydata lub innego dokumentu potwierdzającego tożsamość oraz posiadane obywatelstwo; w celu dopełnienia obowiązku sprawdzenia tożsamości kandydata</w:t>
      </w:r>
      <w:r w:rsidR="00C9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C1AD0">
        <w:rPr>
          <w:rFonts w:ascii="Times New Roman" w:eastAsia="Times New Roman" w:hAnsi="Times New Roman" w:cs="Times New Roman"/>
          <w:sz w:val="24"/>
          <w:szCs w:val="24"/>
          <w:lang w:eastAsia="pl-PL"/>
        </w:rPr>
        <w:t>dniu</w:t>
      </w:r>
      <w:r w:rsidR="00C9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posiedzenia komisji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4721B4C" w14:textId="03DAE077" w:rsidR="004E02BB" w:rsidRPr="004E02BB" w:rsidRDefault="00845ECB" w:rsidP="004E02BB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</w:t>
      </w:r>
      <w:bookmarkStart w:id="3" w:name="_Hlk9823113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ust. 4 Rozporządzenia M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inistra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dukacji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>arodowej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11 sierpnia 2017 r. w sprawie regulaminu konkursu na stanowisko dyrektora publicznego przedszkola, publicznej szkoły podstawowej, publicznej szkoły ponadpodstawowej lub publicznej placówki oraz trybu pracy komisji konkursowej (T.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j. Dz</w:t>
      </w:r>
      <w:r w:rsidR="00104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2021 r. poz. 1428</w:t>
      </w:r>
      <w:bookmarkEnd w:id="3"/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9743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7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organu prowadzącego </w:t>
      </w:r>
      <w:r w:rsidR="002A065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24DD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2A0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obowiązan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przedstawić 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oryginały dokumentów, </w:t>
      </w:r>
      <w:r w:rsidR="00D974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</w:t>
      </w:r>
      <w:r w:rsidR="00A50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7DED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4, </w:t>
      </w:r>
      <w:r w:rsidR="00905419">
        <w:rPr>
          <w:rFonts w:ascii="Times New Roman" w:eastAsia="Times New Roman" w:hAnsi="Times New Roman" w:cs="Times New Roman"/>
          <w:sz w:val="24"/>
          <w:szCs w:val="24"/>
          <w:lang w:eastAsia="pl-PL"/>
        </w:rPr>
        <w:t>5, 6, 7, 12</w:t>
      </w:r>
      <w:r w:rsidR="00207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905419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="00ED78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097A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B13A7" w14:textId="77777777" w:rsidR="002E634F" w:rsidRDefault="002E634F" w:rsidP="002E634F">
      <w:pPr>
        <w:pStyle w:val="Akapitzlist"/>
        <w:spacing w:after="120" w:line="240" w:lineRule="auto"/>
        <w:ind w:left="14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FDCFB" w14:textId="77777777" w:rsidR="00CE3605" w:rsidRDefault="002E634F" w:rsidP="00BA0650">
      <w:pPr>
        <w:pStyle w:val="Akapitzlist"/>
        <w:spacing w:after="0" w:line="240" w:lineRule="auto"/>
        <w:ind w:left="144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E00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D1B176B" w14:textId="26ED7808" w:rsidR="0095042F" w:rsidRDefault="00CE3605" w:rsidP="00BA0650">
      <w:pPr>
        <w:pStyle w:val="Akapitzlist"/>
        <w:spacing w:after="0" w:line="240" w:lineRule="auto"/>
        <w:ind w:left="144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E634F"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2E00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634F"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Zarządu </w:t>
      </w:r>
    </w:p>
    <w:p w14:paraId="39DB4EDA" w14:textId="7775CBE5" w:rsidR="002E634F" w:rsidRDefault="00CE3605" w:rsidP="0095042F">
      <w:pPr>
        <w:pStyle w:val="Akapitzlist"/>
        <w:spacing w:after="0" w:line="240" w:lineRule="auto"/>
        <w:ind w:left="3564" w:firstLine="684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2E634F"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 Świeckieg</w:t>
      </w:r>
      <w:r w:rsid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</w:p>
    <w:p w14:paraId="43F37BC1" w14:textId="77777777" w:rsidR="002E634F" w:rsidRDefault="002E634F" w:rsidP="002E634F">
      <w:pPr>
        <w:pStyle w:val="Akapitzlist"/>
        <w:spacing w:after="120" w:line="240" w:lineRule="auto"/>
        <w:ind w:left="144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A797CF" w14:textId="54CC9B92" w:rsidR="002E634F" w:rsidRDefault="002E634F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</w:t>
      </w:r>
      <w:r w:rsidR="005C6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9504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arbara Studzińska</w:t>
      </w:r>
    </w:p>
    <w:p w14:paraId="756C519B" w14:textId="77777777" w:rsidR="0037795F" w:rsidRDefault="0037795F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A6F037" w14:textId="1CA2F06F" w:rsidR="00CE3605" w:rsidRDefault="00CE360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EA5DF" w14:textId="2B5E23CB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8FFD09" w14:textId="0FEB1764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ED17FE" w14:textId="4ABE3BBF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06EB5F" w14:textId="4780854F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8713D3" w14:textId="61103D3F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0A918C" w14:textId="7B7E84C4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B85C66" w14:textId="1EBD7F03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BE5447" w14:textId="2EB41EDB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108316" w14:textId="4781C06D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C002D8" w14:textId="7C39EBDC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1A5D7E" w14:textId="6F818D4D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16BDB4" w14:textId="7B78909B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5091ED" w14:textId="3CFB289C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51B7A6" w14:textId="7BFF2003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7C0296" w14:textId="017BF2C3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1CD425" w14:textId="6C0356D9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27AC25" w14:textId="2803D97D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BB6647" w14:textId="4E4F91C7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984CEB" w14:textId="36CBB41B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C93664" w14:textId="25387837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68A050" w14:textId="02DAD7BC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930365" w14:textId="42F5F7BA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2D7C0D" w14:textId="78FCE49F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BA92A" w14:textId="3DF57E69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FF46EF" w14:textId="1550E890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F69675" w14:textId="1DF6DE8C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C464BF" w14:textId="6359BC97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A4D875" w14:textId="4310ADB0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E400B7" w14:textId="52FC6D22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F3868C" w14:textId="717D707D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515E1F" w14:textId="7094CF0F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D85FC6" w14:textId="62DEE301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B7806C" w14:textId="69C667A7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836940" w14:textId="7B69B88E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DA069D" w14:textId="443C8595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DD8915" w14:textId="2DE0D04F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674365" w14:textId="77777777" w:rsidR="007628D5" w:rsidRDefault="007628D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BCB589" w14:textId="77777777" w:rsidR="000135BE" w:rsidRDefault="000135BE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742B5B" w14:textId="77777777" w:rsidR="006E0E7E" w:rsidRDefault="0037795F" w:rsidP="0037795F">
      <w:pPr>
        <w:pStyle w:val="Akapitzlist"/>
        <w:spacing w:after="120" w:line="240" w:lineRule="auto"/>
        <w:ind w:left="0"/>
        <w:jc w:val="center"/>
        <w:textAlignment w:val="baseline"/>
        <w:rPr>
          <w:rStyle w:val="Pogrubienie"/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</w:t>
      </w:r>
      <w:r w:rsidR="0095042F" w:rsidRPr="003D32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auzula informacyjna</w:t>
      </w:r>
      <w:r w:rsidRPr="003D32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3D32A2">
        <w:rPr>
          <w:rStyle w:val="Pogrubienie"/>
          <w:rFonts w:ascii="Times New Roman" w:hAnsi="Times New Roman" w:cs="Times New Roman"/>
          <w:sz w:val="20"/>
          <w:szCs w:val="20"/>
        </w:rPr>
        <w:t xml:space="preserve">o przetwarzaniu danych osobowych w celu ogłoszenia konkursu </w:t>
      </w:r>
      <w:r w:rsidRPr="003D32A2">
        <w:rPr>
          <w:rStyle w:val="Pogrubienie"/>
          <w:rFonts w:ascii="Times New Roman" w:hAnsi="Times New Roman" w:cs="Times New Roman"/>
          <w:sz w:val="20"/>
          <w:szCs w:val="20"/>
        </w:rPr>
        <w:br/>
        <w:t xml:space="preserve">na stanowisko dyrektora </w:t>
      </w:r>
      <w:r w:rsidR="00C950C8">
        <w:rPr>
          <w:rStyle w:val="Pogrubienie"/>
          <w:rFonts w:ascii="Times New Roman" w:hAnsi="Times New Roman" w:cs="Times New Roman"/>
          <w:sz w:val="20"/>
          <w:szCs w:val="20"/>
        </w:rPr>
        <w:t>I Liceum Ogólnokształcącego</w:t>
      </w:r>
      <w:r w:rsidR="0058711F" w:rsidRPr="003D32A2">
        <w:rPr>
          <w:rStyle w:val="Pogrubienie"/>
          <w:rFonts w:ascii="Times New Roman" w:hAnsi="Times New Roman" w:cs="Times New Roman"/>
          <w:sz w:val="20"/>
          <w:szCs w:val="20"/>
        </w:rPr>
        <w:t xml:space="preserve"> im. </w:t>
      </w:r>
      <w:r w:rsidR="00C950C8">
        <w:rPr>
          <w:rStyle w:val="Pogrubienie"/>
          <w:rFonts w:ascii="Times New Roman" w:hAnsi="Times New Roman" w:cs="Times New Roman"/>
          <w:sz w:val="20"/>
          <w:szCs w:val="20"/>
        </w:rPr>
        <w:t xml:space="preserve">Floriana Ceynowy </w:t>
      </w:r>
      <w:r w:rsidR="0058711F" w:rsidRPr="003D32A2">
        <w:rPr>
          <w:rStyle w:val="Pogrubienie"/>
          <w:rFonts w:ascii="Times New Roman" w:hAnsi="Times New Roman" w:cs="Times New Roman"/>
          <w:sz w:val="20"/>
          <w:szCs w:val="20"/>
        </w:rPr>
        <w:t xml:space="preserve">w </w:t>
      </w:r>
      <w:r w:rsidR="00C950C8">
        <w:rPr>
          <w:rStyle w:val="Pogrubienie"/>
          <w:rFonts w:ascii="Times New Roman" w:hAnsi="Times New Roman" w:cs="Times New Roman"/>
          <w:sz w:val="20"/>
          <w:szCs w:val="20"/>
        </w:rPr>
        <w:t>Świeciu</w:t>
      </w:r>
      <w:r w:rsidR="006E0E7E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</w:p>
    <w:p w14:paraId="48D3510C" w14:textId="324F0EFD" w:rsidR="0037795F" w:rsidRPr="003D32A2" w:rsidRDefault="006E0E7E" w:rsidP="0037795F">
      <w:pPr>
        <w:pStyle w:val="Akapitzlist"/>
        <w:spacing w:after="12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z siedzibą przy ul. Gimnazjalnej 3, 86 – 100 Świecie.</w:t>
      </w:r>
    </w:p>
    <w:p w14:paraId="6DD91D03" w14:textId="4CEB8846" w:rsidR="0037795F" w:rsidRPr="003D32A2" w:rsidRDefault="0037795F" w:rsidP="0037795F">
      <w:p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W związku z realizacją wymogów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Rozporządzenia Parlamentu Europejskiego i Rady 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(UE) 2016/679</w:t>
      </w:r>
      <w:r w:rsidR="00697311" w:rsidRPr="003D32A2">
        <w:rPr>
          <w:rFonts w:ascii="Times New Roman" w:hAnsi="Times New Roman" w:cs="Times New Roman"/>
          <w:sz w:val="20"/>
          <w:szCs w:val="20"/>
        </w:rPr>
        <w:t xml:space="preserve"> 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27 kwietnia 2016 r.</w:t>
      </w:r>
      <w:r w:rsidR="00697311" w:rsidRPr="003D32A2">
        <w:rPr>
          <w:rFonts w:ascii="Times New Roman" w:hAnsi="Times New Roman" w:cs="Times New Roman"/>
          <w:sz w:val="20"/>
          <w:szCs w:val="20"/>
        </w:rPr>
        <w:t xml:space="preserve"> 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 ochrony osób fizycznych w związku z przetwarzaniem danych osobowych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 sprawie swobodnego przepływu takich danych oraz uchylenia dyrektywy 95/46/WE (ogólne rozporządzenie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o ochronie danych</w:t>
      </w:r>
      <w:r w:rsidR="00697311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„RODO”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697311" w:rsidRPr="003D32A2">
        <w:rPr>
          <w:rFonts w:ascii="Times New Roman" w:hAnsi="Times New Roman" w:cs="Times New Roman"/>
          <w:sz w:val="20"/>
          <w:szCs w:val="20"/>
        </w:rPr>
        <w:t xml:space="preserve"> (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UE. L. z 2016 r. Nr 119, str. 1; zm.: Dz. U. UE. L. z 2018 r. Nr 127, str. 2 oraz z 2021 r. Nr 74, str. 35</w:t>
      </w:r>
      <w:r w:rsidR="00697311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</w:t>
      </w:r>
      <w:r w:rsidRPr="003D32A2">
        <w:rPr>
          <w:rFonts w:ascii="Times New Roman" w:hAnsi="Times New Roman" w:cs="Times New Roman"/>
          <w:sz w:val="20"/>
          <w:szCs w:val="20"/>
        </w:rPr>
        <w:t>przekazujemy następujące informacje</w:t>
      </w:r>
      <w:r w:rsidR="00AC2C6A">
        <w:rPr>
          <w:rFonts w:ascii="Times New Roman" w:hAnsi="Times New Roman" w:cs="Times New Roman"/>
          <w:sz w:val="20"/>
          <w:szCs w:val="20"/>
        </w:rPr>
        <w:t>:</w:t>
      </w:r>
    </w:p>
    <w:p w14:paraId="3D3AEC42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14:paraId="188676AC" w14:textId="77777777" w:rsidR="0037795F" w:rsidRPr="003D32A2" w:rsidRDefault="0037795F" w:rsidP="0037795F">
      <w:p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Administratorem Pani/Pana danych osobowych jest Starostwo Powiatowe w Świeciu reprezentowane przez Starostę Świeckiego, z siedzibą przy ul. Gen. Józefa Hallera 9, 86 - 100 Świecie, tel. 52 56 83 100, e-mail: sekretariat@csw.pl</w:t>
      </w:r>
    </w:p>
    <w:p w14:paraId="79835E07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Inspektor Ochrony Danych:</w:t>
      </w:r>
    </w:p>
    <w:p w14:paraId="3FBB1F90" w14:textId="77777777" w:rsidR="0037795F" w:rsidRPr="003D32A2" w:rsidRDefault="0037795F" w:rsidP="007E59A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W sprawach związanych z przetwarzaniem Pani/Pana danych osobowych może Pani/Pan kontaktować się z Inspektorem Ochrony Danych w następujący sposób:</w:t>
      </w:r>
    </w:p>
    <w:p w14:paraId="08B6BC3F" w14:textId="77777777" w:rsidR="0037795F" w:rsidRPr="003D32A2" w:rsidRDefault="0037795F" w:rsidP="007E59A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drogą elektroniczną: daneosobowe@csw.pl</w:t>
      </w:r>
    </w:p>
    <w:p w14:paraId="656063B3" w14:textId="77777777" w:rsidR="0037795F" w:rsidRPr="003D32A2" w:rsidRDefault="0037795F" w:rsidP="007E59A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telefonicznie: 52 56 83 108,</w:t>
      </w:r>
    </w:p>
    <w:p w14:paraId="3DDDA750" w14:textId="6AC50C89" w:rsidR="0037795F" w:rsidRPr="003D32A2" w:rsidRDefault="0037795F" w:rsidP="007E59A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pisemnie: na adres siedziby Administratora danych</w:t>
      </w:r>
      <w:r w:rsidR="004A4573" w:rsidRPr="003D32A2">
        <w:rPr>
          <w:rFonts w:ascii="Times New Roman" w:hAnsi="Times New Roman" w:cs="Times New Roman"/>
          <w:sz w:val="20"/>
          <w:szCs w:val="20"/>
        </w:rPr>
        <w:t xml:space="preserve"> (wskazany w pkt 1).</w:t>
      </w:r>
    </w:p>
    <w:p w14:paraId="7B68875E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1E2325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Cele przetwarzania danych osobowych oraz podstawa prawna przetwarzania danych osobowych:</w:t>
      </w:r>
    </w:p>
    <w:p w14:paraId="6E92A1D9" w14:textId="174E72BD" w:rsidR="0008030B" w:rsidRPr="003D32A2" w:rsidRDefault="0037795F" w:rsidP="0037795F">
      <w:p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Pani/Pana dane osobowe będą przetwarzane</w:t>
      </w:r>
      <w:r w:rsidR="00182A16" w:rsidRPr="003D32A2">
        <w:rPr>
          <w:rFonts w:ascii="Times New Roman" w:hAnsi="Times New Roman" w:cs="Times New Roman"/>
          <w:sz w:val="20"/>
          <w:szCs w:val="20"/>
        </w:rPr>
        <w:t xml:space="preserve"> w celu ogłoszenia konkursu na stanowisko dyrektora </w:t>
      </w:r>
      <w:r w:rsidR="00AF57B7">
        <w:rPr>
          <w:rFonts w:ascii="Times New Roman" w:hAnsi="Times New Roman" w:cs="Times New Roman"/>
          <w:sz w:val="20"/>
          <w:szCs w:val="20"/>
        </w:rPr>
        <w:t xml:space="preserve">I Liceum Ogólnokształcącego </w:t>
      </w:r>
      <w:r w:rsidR="00A30FCE" w:rsidRPr="003D32A2">
        <w:rPr>
          <w:rFonts w:ascii="Times New Roman" w:hAnsi="Times New Roman" w:cs="Times New Roman"/>
          <w:sz w:val="20"/>
          <w:szCs w:val="20"/>
        </w:rPr>
        <w:t xml:space="preserve">im. </w:t>
      </w:r>
      <w:r w:rsidR="00AF57B7">
        <w:rPr>
          <w:rFonts w:ascii="Times New Roman" w:hAnsi="Times New Roman" w:cs="Times New Roman"/>
          <w:sz w:val="20"/>
          <w:szCs w:val="20"/>
        </w:rPr>
        <w:t xml:space="preserve">Floriana Ceynowy </w:t>
      </w:r>
      <w:r w:rsidR="00182A16" w:rsidRPr="003D32A2">
        <w:rPr>
          <w:rFonts w:ascii="Times New Roman" w:hAnsi="Times New Roman" w:cs="Times New Roman"/>
          <w:sz w:val="20"/>
          <w:szCs w:val="20"/>
        </w:rPr>
        <w:t xml:space="preserve">w </w:t>
      </w:r>
      <w:r w:rsidR="00AF57B7">
        <w:rPr>
          <w:rFonts w:ascii="Times New Roman" w:hAnsi="Times New Roman" w:cs="Times New Roman"/>
          <w:sz w:val="20"/>
          <w:szCs w:val="20"/>
        </w:rPr>
        <w:t>Świeciu</w:t>
      </w:r>
      <w:r w:rsidR="00A30FCE" w:rsidRPr="003D32A2">
        <w:rPr>
          <w:rFonts w:ascii="Times New Roman" w:hAnsi="Times New Roman" w:cs="Times New Roman"/>
          <w:sz w:val="20"/>
          <w:szCs w:val="20"/>
        </w:rPr>
        <w:t xml:space="preserve"> oraz </w:t>
      </w:r>
      <w:r w:rsidRPr="003D32A2">
        <w:rPr>
          <w:rFonts w:ascii="Times New Roman" w:hAnsi="Times New Roman" w:cs="Times New Roman"/>
          <w:sz w:val="20"/>
          <w:szCs w:val="20"/>
        </w:rPr>
        <w:t>na podstawie</w:t>
      </w:r>
      <w:r w:rsidR="00182A16" w:rsidRPr="003D32A2">
        <w:rPr>
          <w:rFonts w:ascii="Times New Roman" w:hAnsi="Times New Roman" w:cs="Times New Roman"/>
          <w:sz w:val="20"/>
          <w:szCs w:val="20"/>
        </w:rPr>
        <w:t>:</w:t>
      </w:r>
    </w:p>
    <w:p w14:paraId="506C144D" w14:textId="77777777" w:rsidR="0008030B" w:rsidRPr="003D32A2" w:rsidRDefault="0037795F" w:rsidP="0008030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art. 6 ust. 1 lit. c RODO (przetwarzanie jest niezbędne do wypełnienia obowiązku prawnego ciążącego na administratorze), </w:t>
      </w:r>
    </w:p>
    <w:p w14:paraId="701CC86B" w14:textId="3FAF149E" w:rsidR="0008030B" w:rsidRPr="003D32A2" w:rsidRDefault="0037795F" w:rsidP="0008030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art. 63 ust</w:t>
      </w:r>
      <w:r w:rsidR="00741BEC" w:rsidRPr="003D32A2">
        <w:rPr>
          <w:rFonts w:ascii="Times New Roman" w:hAnsi="Times New Roman" w:cs="Times New Roman"/>
          <w:sz w:val="20"/>
          <w:szCs w:val="20"/>
        </w:rPr>
        <w:t xml:space="preserve">. </w:t>
      </w:r>
      <w:r w:rsidRPr="003D32A2">
        <w:rPr>
          <w:rFonts w:ascii="Times New Roman" w:hAnsi="Times New Roman" w:cs="Times New Roman"/>
          <w:sz w:val="20"/>
          <w:szCs w:val="20"/>
        </w:rPr>
        <w:t xml:space="preserve">10 ustawy z dnia 14 grudnia 2016 r. Prawo oświatowe, </w:t>
      </w:r>
      <w:r w:rsidR="00B16562" w:rsidRPr="003D32A2">
        <w:rPr>
          <w:rFonts w:ascii="Times New Roman" w:hAnsi="Times New Roman" w:cs="Times New Roman"/>
          <w:sz w:val="20"/>
          <w:szCs w:val="20"/>
        </w:rPr>
        <w:t>R</w:t>
      </w:r>
      <w:r w:rsidRPr="003D32A2">
        <w:rPr>
          <w:rFonts w:ascii="Times New Roman" w:hAnsi="Times New Roman" w:cs="Times New Roman"/>
          <w:sz w:val="20"/>
          <w:szCs w:val="20"/>
        </w:rPr>
        <w:t>ozporządzenia Ministra Edukacji Narodowej z dnia 11 sierpnia 2017 r</w:t>
      </w:r>
      <w:r w:rsidR="00B16562" w:rsidRPr="003D32A2">
        <w:rPr>
          <w:rFonts w:ascii="Times New Roman" w:hAnsi="Times New Roman" w:cs="Times New Roman"/>
          <w:sz w:val="20"/>
          <w:szCs w:val="20"/>
        </w:rPr>
        <w:t>.</w:t>
      </w:r>
      <w:r w:rsidRPr="003D32A2">
        <w:rPr>
          <w:rFonts w:ascii="Times New Roman" w:hAnsi="Times New Roman" w:cs="Times New Roman"/>
          <w:sz w:val="20"/>
          <w:szCs w:val="20"/>
        </w:rPr>
        <w:t xml:space="preserve"> w sprawie regulaminu konkursu na stanowisko dyrektora publicznego przedszkola, publicznej szkoły podstawowej, publicznej szkoły ponadpodstawowej lub publicznej placówki oraz trybu pracy komisji konkursowej</w:t>
      </w:r>
      <w:r w:rsidR="0008030B" w:rsidRPr="003D32A2">
        <w:rPr>
          <w:rFonts w:ascii="Times New Roman" w:hAnsi="Times New Roman" w:cs="Times New Roman"/>
          <w:sz w:val="20"/>
          <w:szCs w:val="20"/>
        </w:rPr>
        <w:t>.</w:t>
      </w:r>
    </w:p>
    <w:p w14:paraId="446B2DA0" w14:textId="20A196DE" w:rsidR="0008030B" w:rsidRPr="003D32A2" w:rsidRDefault="0037795F" w:rsidP="0008030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Rozporządzenia Ministra Edukacji Narodowej z dnia 11 sierpnia 2017 r. w sprawie wymagań, jakim powinna odpowiadać osoba zajmująca stanowisko dyrektora oraz inne stanowisko kierownicze </w:t>
      </w:r>
      <w:r w:rsidR="00162867" w:rsidRPr="003D32A2">
        <w:rPr>
          <w:rFonts w:ascii="Times New Roman" w:hAnsi="Times New Roman" w:cs="Times New Roman"/>
          <w:sz w:val="20"/>
          <w:szCs w:val="20"/>
        </w:rPr>
        <w:br/>
      </w:r>
      <w:r w:rsidRPr="003D32A2">
        <w:rPr>
          <w:rFonts w:ascii="Times New Roman" w:hAnsi="Times New Roman" w:cs="Times New Roman"/>
          <w:sz w:val="20"/>
          <w:szCs w:val="20"/>
        </w:rPr>
        <w:t>w publicznym przedszkolu, publicznej szkole podstawowej, publicznej szkole ponadpodstawowej oraz publicznej placówce</w:t>
      </w:r>
      <w:r w:rsidR="0008030B" w:rsidRPr="003D32A2">
        <w:rPr>
          <w:rFonts w:ascii="Times New Roman" w:hAnsi="Times New Roman" w:cs="Times New Roman"/>
          <w:sz w:val="20"/>
          <w:szCs w:val="20"/>
        </w:rPr>
        <w:t>,</w:t>
      </w:r>
    </w:p>
    <w:p w14:paraId="43374857" w14:textId="2AEF4734" w:rsidR="0037795F" w:rsidRPr="003D32A2" w:rsidRDefault="00391F68" w:rsidP="0008030B">
      <w:pPr>
        <w:pStyle w:val="Akapitzlist"/>
        <w:numPr>
          <w:ilvl w:val="0"/>
          <w:numId w:val="25"/>
        </w:numPr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oraz na podstawie wyrażonej zgody na przetwarzanie danych podanych w zakresie nie wymaganym przepisami prawa</w:t>
      </w:r>
      <w:r w:rsidR="00DA2C6A">
        <w:rPr>
          <w:rFonts w:ascii="Times New Roman" w:hAnsi="Times New Roman" w:cs="Times New Roman"/>
          <w:sz w:val="20"/>
          <w:szCs w:val="20"/>
        </w:rPr>
        <w:t>.</w:t>
      </w:r>
    </w:p>
    <w:p w14:paraId="3ADEFBDC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Odbiorcy danych osobowych:</w:t>
      </w:r>
    </w:p>
    <w:p w14:paraId="177100FD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Odbiorcami Pani/Pana danych osobowych mogą być:</w:t>
      </w:r>
    </w:p>
    <w:p w14:paraId="653FAA1F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E5AA6" w14:textId="77777777" w:rsidR="0037795F" w:rsidRPr="003D32A2" w:rsidRDefault="0037795F" w:rsidP="0037795F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osoby fizyczne, osoby prawne, organy władzy publicznej oraz podmioty wykonujące zadania publiczne lub działające na zlecenie organów władzy publicznej, w zakresie i w celach, które wynikają z przepisów powszechnie obowiązującego prawa; </w:t>
      </w:r>
    </w:p>
    <w:p w14:paraId="62988804" w14:textId="77777777" w:rsidR="0037795F" w:rsidRPr="003D32A2" w:rsidRDefault="0037795F" w:rsidP="0037795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inne podmioty, które na podstawie stosownych umów podpisanych z Administratorem przetwarzają dane osobowe.</w:t>
      </w:r>
    </w:p>
    <w:p w14:paraId="10A6E902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5A640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14:paraId="0107CBC2" w14:textId="64ED0720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niezbędny do realizacji celów określonych w pkt 3, </w:t>
      </w:r>
      <w:r w:rsidR="008763BF" w:rsidRPr="003D32A2">
        <w:rPr>
          <w:rFonts w:ascii="Times New Roman" w:hAnsi="Times New Roman" w:cs="Times New Roman"/>
          <w:sz w:val="20"/>
          <w:szCs w:val="20"/>
        </w:rPr>
        <w:br/>
      </w:r>
      <w:r w:rsidRPr="003D32A2">
        <w:rPr>
          <w:rFonts w:ascii="Times New Roman" w:hAnsi="Times New Roman" w:cs="Times New Roman"/>
          <w:sz w:val="20"/>
          <w:szCs w:val="20"/>
        </w:rPr>
        <w:t xml:space="preserve">a po tym czasie przez okres oraz w zakresie wymaganym przez przepisy powszechnie obowiązującego prawa </w:t>
      </w:r>
      <w:r w:rsidR="008763BF" w:rsidRPr="003D32A2">
        <w:rPr>
          <w:rFonts w:ascii="Times New Roman" w:hAnsi="Times New Roman" w:cs="Times New Roman"/>
          <w:sz w:val="20"/>
          <w:szCs w:val="20"/>
        </w:rPr>
        <w:br/>
      </w:r>
      <w:r w:rsidRPr="003D32A2">
        <w:rPr>
          <w:rFonts w:ascii="Times New Roman" w:hAnsi="Times New Roman" w:cs="Times New Roman"/>
          <w:sz w:val="20"/>
          <w:szCs w:val="20"/>
        </w:rPr>
        <w:t>(tj. instrukcji kancelaryjnej, jednolit</w:t>
      </w:r>
      <w:r w:rsidR="00EB036E">
        <w:rPr>
          <w:rFonts w:ascii="Times New Roman" w:hAnsi="Times New Roman" w:cs="Times New Roman"/>
          <w:sz w:val="20"/>
          <w:szCs w:val="20"/>
        </w:rPr>
        <w:t>ego</w:t>
      </w:r>
      <w:r w:rsidRPr="003D32A2">
        <w:rPr>
          <w:rFonts w:ascii="Times New Roman" w:hAnsi="Times New Roman" w:cs="Times New Roman"/>
          <w:sz w:val="20"/>
          <w:szCs w:val="20"/>
        </w:rPr>
        <w:t xml:space="preserve"> rzeczowego wykazu akt oraz instrukcji w sprawie organizacji i zakresu działania archiwów zakładowych)</w:t>
      </w:r>
    </w:p>
    <w:p w14:paraId="2320712C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A27875" w14:textId="06A3990A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Prawa osób, których dane dotyczą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29F3ECD2" w14:textId="77777777" w:rsidR="0037795F" w:rsidRPr="003D32A2" w:rsidRDefault="0037795F" w:rsidP="0037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lastRenderedPageBreak/>
        <w:t xml:space="preserve">W związku z przetwarzaniem Pani/Pana danych osobowych przysługują Pani/Panu prawo: </w:t>
      </w:r>
    </w:p>
    <w:p w14:paraId="0DD0FAFD" w14:textId="01874975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dostępu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uzyskania od administratora potwierdzenia, czy przetwarzane są jej dane oso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nione, o okresie przechowywania danych lub o kryteriach ich ustalania, </w:t>
      </w:r>
      <w:r w:rsidR="001A0125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br/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 prawie do żąda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nia sprostowania, usunięcia lub ograniczenia przetwarzania danych osobowych przysługu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jących osobie, której dane dotyczą, oraz do wniesienia sprzeciwu wobec takiego przetwa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rzania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15 RODO)</w:t>
      </w:r>
      <w:r w:rsidR="00774B02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;</w:t>
      </w:r>
    </w:p>
    <w:p w14:paraId="25396AB4" w14:textId="77777777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 otrzymania kopii danych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15 ust. 3 RODO);</w:t>
      </w:r>
    </w:p>
    <w:p w14:paraId="26BF52B9" w14:textId="77777777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color w:val="000000"/>
          <w:sz w:val="20"/>
          <w:szCs w:val="20"/>
          <w:lang w:eastAsia="pl-PL" w:bidi="pl-PL"/>
        </w:rPr>
        <w:t>do sprostowania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- żądania sprostowania dotyczących jej danych osobowych, które są nie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prawidłowe, lub uzupełnienia niekompletnych danych (art. 16 RODO);</w:t>
      </w:r>
    </w:p>
    <w:p w14:paraId="14D53E71" w14:textId="35055883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color w:val="000000"/>
          <w:sz w:val="20"/>
          <w:szCs w:val="20"/>
          <w:lang w:eastAsia="pl-PL" w:bidi="pl-PL"/>
        </w:rPr>
        <w:t>do usunięcia danych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- żądania usunięcia jej danych osobowych, jeżeli administrator nie ma już podstawy prawnej do ich przetwarzania, dane nie są już niezbędne do celów prze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twarzania lub były przetwarzane niezgodnie z prawem (art. 17 RODO)</w:t>
      </w:r>
      <w:r w:rsidR="00774B02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;</w:t>
      </w:r>
    </w:p>
    <w:p w14:paraId="53C92BDC" w14:textId="77777777" w:rsidR="0037795F" w:rsidRPr="003D32A2" w:rsidRDefault="0037795F" w:rsidP="000135BE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color w:val="000000"/>
          <w:sz w:val="20"/>
          <w:szCs w:val="20"/>
          <w:lang w:eastAsia="pl-PL" w:bidi="pl-PL"/>
        </w:rPr>
        <w:t>do ograniczenia przetwarzania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- żądania ograniczenia przetwarzania danych osobowych (art. 18 RODO), gdy:</w:t>
      </w:r>
    </w:p>
    <w:p w14:paraId="67A47EF5" w14:textId="31760B4B" w:rsidR="0037795F" w:rsidRPr="003D32A2" w:rsidRDefault="0037795F" w:rsidP="0037795F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0"/>
        <w:ind w:left="920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osoba, której dane dotyczą, kwestionuje prawidłowość danych osobowych - na okres pozwalający administratorowi sprawdzić prawidłowość tych danych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,</w:t>
      </w:r>
    </w:p>
    <w:p w14:paraId="2CA7720B" w14:textId="3783B61B" w:rsidR="0037795F" w:rsidRPr="003D32A2" w:rsidRDefault="0037795F" w:rsidP="0037795F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0"/>
        <w:ind w:left="920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przetwarzanie jest niezgodne z prawem, a osoba, której dane dotyczą, sprzeciwia się ich usunięciu, żądając ograniczenia ich wykorzystywania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,</w:t>
      </w:r>
    </w:p>
    <w:p w14:paraId="2ECEDF32" w14:textId="0C6E52C1" w:rsidR="0037795F" w:rsidRPr="003D32A2" w:rsidRDefault="0037795F" w:rsidP="0037795F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0"/>
        <w:ind w:left="920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administrator nie potrzebuje już tych danych, ale są one potrzebne osobie, której dane dotyczą, 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br/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do ustalenia, dochodzenia lub obrony roszczeń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,</w:t>
      </w:r>
    </w:p>
    <w:p w14:paraId="51555AC7" w14:textId="6D6280EA" w:rsidR="0037795F" w:rsidRPr="003D32A2" w:rsidRDefault="0037795F" w:rsidP="000135BE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120"/>
        <w:ind w:left="918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osoba, której dane dotyczą, wniosła sprzeciw wobec przetwarzania - do czasu stwier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dzenia, czy prawnie uzasadnione podstawy po stronie administratora są nadrzędne wo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bec podstaw sprzeciwu osoby, której dane dotyczą</w:t>
      </w:r>
      <w:r w:rsidR="000830B0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;</w:t>
      </w:r>
    </w:p>
    <w:p w14:paraId="5288676C" w14:textId="77777777" w:rsidR="0037795F" w:rsidRPr="003D32A2" w:rsidRDefault="0037795F" w:rsidP="0037795F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 przenoszenia danych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otrzymania w ustrukturyzowanym, powszechnie używanym for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macie nadającym się do odczytu maszynowego danych osobowych jej dotyczących, które do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20 RODO);</w:t>
      </w:r>
    </w:p>
    <w:p w14:paraId="55F47FFC" w14:textId="77777777" w:rsidR="0037795F" w:rsidRPr="003D32A2" w:rsidRDefault="0037795F" w:rsidP="00ED3633">
      <w:pPr>
        <w:widowControl w:val="0"/>
        <w:numPr>
          <w:ilvl w:val="0"/>
          <w:numId w:val="21"/>
        </w:numPr>
        <w:tabs>
          <w:tab w:val="left" w:pos="539"/>
        </w:tabs>
        <w:autoSpaceDN w:val="0"/>
        <w:spacing w:after="12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 sprzeciwu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wniesienia sprzeciwu wobec przetwarzania jej danych osobowych w praw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nie uzasadnionych celach administratora, z przyczyn związanych z jej szczególną sytu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nych w tych celach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21 RODO);</w:t>
      </w:r>
    </w:p>
    <w:p w14:paraId="1AB12837" w14:textId="2900E4D5" w:rsidR="0037795F" w:rsidRPr="003D32A2" w:rsidRDefault="0037795F" w:rsidP="00ED3633">
      <w:pPr>
        <w:widowControl w:val="0"/>
        <w:tabs>
          <w:tab w:val="left" w:pos="274"/>
        </w:tabs>
        <w:spacing w:after="120" w:line="254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Aby skorzystać z </w:t>
      </w:r>
      <w:r w:rsidR="00ED3633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ww.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praw, osoba, której dane dotyczą, powinna skontakto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wać się, wykorzystując podane dane kontaktowe, z administratorem i poinformować </w:t>
      </w:r>
      <w:r w:rsidR="00ED3633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administratora,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z którego prawa i w jakim zakresie chce skorzystać.</w:t>
      </w:r>
    </w:p>
    <w:p w14:paraId="19607AE2" w14:textId="7BB46B15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Prawo wniesienia skargi do organu nadzorczego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2556ECB8" w14:textId="61C36895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W przypadku powzięcia informacji o niezgodnym z prawem przetwarzaniu danych osobowych, przysługuje Pani/Panu prawo wniesienia skargi do organu nadzorczego, którym jest Prezes Urzędu Ochrony Danych Osobowych, z siedzibą w Warszawie, przy ul. Sawki 2, 00 - 193 Warszawa.</w:t>
      </w:r>
    </w:p>
    <w:p w14:paraId="12C426AA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0BF6BE" w14:textId="54CFDA83" w:rsidR="0037795F" w:rsidRPr="003D32A2" w:rsidRDefault="0037795F" w:rsidP="00F747AC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Informacja o wymogu dobrowolności podania danych oraz konsekwencjach nie podania danych osobowych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0805863B" w14:textId="788FCD26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Podanie przez Panią/Pana danych osobowych jest wymogiem ustawowym. Konsekwencją niepodania danych osobowych będzie brak możliwości wzięcia udziału w konkursie na stanowisko dyrektora</w:t>
      </w:r>
      <w:r w:rsidR="00ED3633" w:rsidRPr="003D32A2">
        <w:rPr>
          <w:rFonts w:ascii="Times New Roman" w:hAnsi="Times New Roman" w:cs="Times New Roman"/>
          <w:sz w:val="20"/>
          <w:szCs w:val="20"/>
        </w:rPr>
        <w:t xml:space="preserve"> s</w:t>
      </w:r>
      <w:r w:rsidRPr="003D32A2">
        <w:rPr>
          <w:rFonts w:ascii="Times New Roman" w:hAnsi="Times New Roman" w:cs="Times New Roman"/>
          <w:sz w:val="20"/>
          <w:szCs w:val="20"/>
        </w:rPr>
        <w:t>zkoły</w:t>
      </w:r>
      <w:r w:rsidR="00ED3633" w:rsidRPr="003D32A2">
        <w:rPr>
          <w:rFonts w:ascii="Times New Roman" w:hAnsi="Times New Roman" w:cs="Times New Roman"/>
          <w:sz w:val="20"/>
          <w:szCs w:val="20"/>
        </w:rPr>
        <w:t>.</w:t>
      </w:r>
    </w:p>
    <w:p w14:paraId="56FB498B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E59AD3" w14:textId="24A018D8" w:rsidR="00E42558" w:rsidRPr="003D32A2" w:rsidRDefault="0037795F" w:rsidP="00AA03E7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lastRenderedPageBreak/>
        <w:t>Pani/Pana dane osobowe nie są i nie będą przetwarzane w sposób zautomatyzowany, w celu podjęcia jakiejkolwiek decyzji i nie będą profilowane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3939A577" w14:textId="77777777" w:rsidR="00E42558" w:rsidRPr="003D32A2" w:rsidRDefault="00E42558" w:rsidP="00E42558">
      <w:pPr>
        <w:pStyle w:val="Akapitzlist"/>
        <w:spacing w:after="200" w:line="276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A1DDC7" w14:textId="680C4CD8" w:rsidR="00AA03E7" w:rsidRPr="003D32A2" w:rsidRDefault="00AA03E7" w:rsidP="00E42558">
      <w:pPr>
        <w:pStyle w:val="Akapitzlist"/>
        <w:spacing w:after="200" w:line="276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F747AC" w:rsidRPr="003D32A2">
        <w:rPr>
          <w:rFonts w:ascii="Times New Roman" w:hAnsi="Times New Roman" w:cs="Times New Roman"/>
          <w:bCs/>
          <w:sz w:val="20"/>
          <w:szCs w:val="20"/>
        </w:rPr>
        <w:t>o</w:t>
      </w:r>
      <w:r w:rsidRPr="003D32A2">
        <w:rPr>
          <w:rFonts w:ascii="Times New Roman" w:hAnsi="Times New Roman" w:cs="Times New Roman"/>
          <w:bCs/>
          <w:sz w:val="20"/>
          <w:szCs w:val="20"/>
        </w:rPr>
        <w:t>parciu o Pani</w:t>
      </w:r>
      <w:r w:rsidR="00F747AC" w:rsidRPr="003D32A2">
        <w:rPr>
          <w:rFonts w:ascii="Times New Roman" w:hAnsi="Times New Roman" w:cs="Times New Roman"/>
          <w:bCs/>
          <w:sz w:val="20"/>
          <w:szCs w:val="20"/>
        </w:rPr>
        <w:t>/</w:t>
      </w:r>
      <w:r w:rsidRPr="003D32A2">
        <w:rPr>
          <w:rFonts w:ascii="Times New Roman" w:hAnsi="Times New Roman" w:cs="Times New Roman"/>
          <w:bCs/>
          <w:sz w:val="20"/>
          <w:szCs w:val="20"/>
        </w:rPr>
        <w:t>Pana dane</w:t>
      </w:r>
      <w:r w:rsidR="00E42558" w:rsidRPr="003D32A2">
        <w:rPr>
          <w:rFonts w:ascii="Times New Roman" w:hAnsi="Times New Roman" w:cs="Times New Roman"/>
          <w:bCs/>
          <w:sz w:val="20"/>
          <w:szCs w:val="20"/>
        </w:rPr>
        <w:t xml:space="preserve"> osobowe</w:t>
      </w:r>
      <w:r w:rsidR="00F747AC" w:rsidRPr="003D32A2">
        <w:rPr>
          <w:rFonts w:ascii="Times New Roman" w:hAnsi="Times New Roman" w:cs="Times New Roman"/>
          <w:bCs/>
          <w:sz w:val="20"/>
          <w:szCs w:val="20"/>
        </w:rPr>
        <w:t>,</w:t>
      </w:r>
      <w:r w:rsidR="00E42558" w:rsidRPr="003D32A2">
        <w:rPr>
          <w:rFonts w:ascii="Times New Roman" w:hAnsi="Times New Roman" w:cs="Times New Roman"/>
          <w:bCs/>
          <w:sz w:val="20"/>
          <w:szCs w:val="20"/>
        </w:rPr>
        <w:t xml:space="preserve"> Administrator nie będzie podejmował wobec Pani/Pana zautomatyzowanych decyzji, w tym decyzji będących wynikiem profilowania</w:t>
      </w:r>
      <w:r w:rsidR="00111356" w:rsidRPr="003D32A2">
        <w:rPr>
          <w:rFonts w:ascii="Times New Roman" w:hAnsi="Times New Roman" w:cs="Times New Roman"/>
          <w:bCs/>
          <w:sz w:val="20"/>
          <w:szCs w:val="20"/>
        </w:rPr>
        <w:t>.</w:t>
      </w:r>
    </w:p>
    <w:p w14:paraId="42B4E87B" w14:textId="77777777" w:rsidR="00AA03E7" w:rsidRPr="003D32A2" w:rsidRDefault="00AA03E7" w:rsidP="00AA03E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961F4" w14:textId="40CC2B23" w:rsidR="0037795F" w:rsidRPr="003D32A2" w:rsidRDefault="003D32A2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Starosta Świecki</w:t>
      </w:r>
    </w:p>
    <w:p w14:paraId="0D91EA79" w14:textId="77777777" w:rsidR="003D32A2" w:rsidRPr="003D32A2" w:rsidRDefault="003D32A2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19CF6" w14:textId="2BEC9BF8" w:rsidR="003D32A2" w:rsidRPr="003D32A2" w:rsidRDefault="003D32A2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</w:t>
      </w:r>
      <w:r w:rsidR="00EE68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Barbara Studzińska</w:t>
      </w:r>
    </w:p>
    <w:sectPr w:rsidR="003D32A2" w:rsidRPr="003D32A2" w:rsidSect="000135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E0C"/>
    <w:multiLevelType w:val="hybridMultilevel"/>
    <w:tmpl w:val="A7B8D2EE"/>
    <w:lvl w:ilvl="0" w:tplc="7772B3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046483"/>
    <w:multiLevelType w:val="hybridMultilevel"/>
    <w:tmpl w:val="213EC52A"/>
    <w:lvl w:ilvl="0" w:tplc="BEA2C0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65C3"/>
    <w:multiLevelType w:val="multilevel"/>
    <w:tmpl w:val="7E203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36F0A"/>
    <w:multiLevelType w:val="hybridMultilevel"/>
    <w:tmpl w:val="FFFFFFFF"/>
    <w:lvl w:ilvl="0" w:tplc="5CC8BE6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4" w15:restartNumberingAfterBreak="0">
    <w:nsid w:val="17C21B92"/>
    <w:multiLevelType w:val="multilevel"/>
    <w:tmpl w:val="AEA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80551"/>
    <w:multiLevelType w:val="multilevel"/>
    <w:tmpl w:val="34C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353728"/>
    <w:multiLevelType w:val="hybridMultilevel"/>
    <w:tmpl w:val="B198B6B6"/>
    <w:lvl w:ilvl="0" w:tplc="F2B255F8">
      <w:start w:val="1"/>
      <w:numFmt w:val="decimal"/>
      <w:lvlText w:val="%1)"/>
      <w:lvlJc w:val="left"/>
      <w:pPr>
        <w:ind w:left="988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468F4"/>
    <w:multiLevelType w:val="multilevel"/>
    <w:tmpl w:val="CE4CF0C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22F136E0"/>
    <w:multiLevelType w:val="hybridMultilevel"/>
    <w:tmpl w:val="FFFFFFFF"/>
    <w:lvl w:ilvl="0" w:tplc="A2BC7FB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34D78C0"/>
    <w:multiLevelType w:val="hybridMultilevel"/>
    <w:tmpl w:val="F5F2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47078"/>
    <w:multiLevelType w:val="multilevel"/>
    <w:tmpl w:val="F90A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4373C7"/>
    <w:multiLevelType w:val="hybridMultilevel"/>
    <w:tmpl w:val="D13A1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72AC"/>
    <w:multiLevelType w:val="multilevel"/>
    <w:tmpl w:val="10F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02257"/>
    <w:multiLevelType w:val="multilevel"/>
    <w:tmpl w:val="280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E24395"/>
    <w:multiLevelType w:val="multilevel"/>
    <w:tmpl w:val="ED84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CA24DE"/>
    <w:multiLevelType w:val="hybridMultilevel"/>
    <w:tmpl w:val="FFFFFFFF"/>
    <w:lvl w:ilvl="0" w:tplc="072A479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5FD12EB"/>
    <w:multiLevelType w:val="hybridMultilevel"/>
    <w:tmpl w:val="2A705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432CF"/>
    <w:multiLevelType w:val="hybridMultilevel"/>
    <w:tmpl w:val="0FE643FA"/>
    <w:lvl w:ilvl="0" w:tplc="42F077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078E8"/>
    <w:multiLevelType w:val="multilevel"/>
    <w:tmpl w:val="6292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D449B"/>
    <w:multiLevelType w:val="hybridMultilevel"/>
    <w:tmpl w:val="BF2EF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507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803EFC"/>
    <w:multiLevelType w:val="hybridMultilevel"/>
    <w:tmpl w:val="FFFFFFFF"/>
    <w:lvl w:ilvl="0" w:tplc="0448ADC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E3D7565"/>
    <w:multiLevelType w:val="hybridMultilevel"/>
    <w:tmpl w:val="FFFFFFFF"/>
    <w:lvl w:ilvl="0" w:tplc="471E9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AF1442"/>
    <w:multiLevelType w:val="hybridMultilevel"/>
    <w:tmpl w:val="54DE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338E3"/>
    <w:multiLevelType w:val="multilevel"/>
    <w:tmpl w:val="5EB24FA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2128036320">
    <w:abstractNumId w:val="18"/>
  </w:num>
  <w:num w:numId="2" w16cid:durableId="1924071481">
    <w:abstractNumId w:val="5"/>
  </w:num>
  <w:num w:numId="3" w16cid:durableId="837619872">
    <w:abstractNumId w:val="4"/>
  </w:num>
  <w:num w:numId="4" w16cid:durableId="1372416154">
    <w:abstractNumId w:val="14"/>
  </w:num>
  <w:num w:numId="5" w16cid:durableId="1439832482">
    <w:abstractNumId w:val="10"/>
  </w:num>
  <w:num w:numId="6" w16cid:durableId="1612972606">
    <w:abstractNumId w:val="2"/>
  </w:num>
  <w:num w:numId="7" w16cid:durableId="1572349906">
    <w:abstractNumId w:val="13"/>
  </w:num>
  <w:num w:numId="8" w16cid:durableId="1254244690">
    <w:abstractNumId w:val="12"/>
  </w:num>
  <w:num w:numId="9" w16cid:durableId="960724257">
    <w:abstractNumId w:val="23"/>
  </w:num>
  <w:num w:numId="10" w16cid:durableId="1113595959">
    <w:abstractNumId w:val="6"/>
  </w:num>
  <w:num w:numId="11" w16cid:durableId="373699719">
    <w:abstractNumId w:val="0"/>
  </w:num>
  <w:num w:numId="12" w16cid:durableId="546189848">
    <w:abstractNumId w:val="22"/>
  </w:num>
  <w:num w:numId="13" w16cid:durableId="1620331722">
    <w:abstractNumId w:val="8"/>
  </w:num>
  <w:num w:numId="14" w16cid:durableId="279579240">
    <w:abstractNumId w:val="3"/>
  </w:num>
  <w:num w:numId="15" w16cid:durableId="490945482">
    <w:abstractNumId w:val="20"/>
  </w:num>
  <w:num w:numId="16" w16cid:durableId="1079912763">
    <w:abstractNumId w:val="15"/>
  </w:num>
  <w:num w:numId="17" w16cid:durableId="1318152378">
    <w:abstractNumId w:val="17"/>
  </w:num>
  <w:num w:numId="18" w16cid:durableId="1587231353">
    <w:abstractNumId w:val="21"/>
  </w:num>
  <w:num w:numId="19" w16cid:durableId="1835487779">
    <w:abstractNumId w:val="9"/>
  </w:num>
  <w:num w:numId="20" w16cid:durableId="1471481871">
    <w:abstractNumId w:val="16"/>
  </w:num>
  <w:num w:numId="21" w16cid:durableId="1625455935">
    <w:abstractNumId w:val="7"/>
  </w:num>
  <w:num w:numId="22" w16cid:durableId="1067537770">
    <w:abstractNumId w:val="24"/>
  </w:num>
  <w:num w:numId="23" w16cid:durableId="10300809">
    <w:abstractNumId w:val="11"/>
  </w:num>
  <w:num w:numId="24" w16cid:durableId="986588150">
    <w:abstractNumId w:val="19"/>
  </w:num>
  <w:num w:numId="25" w16cid:durableId="149726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31"/>
    <w:rsid w:val="00000A6E"/>
    <w:rsid w:val="00000B11"/>
    <w:rsid w:val="00003D2D"/>
    <w:rsid w:val="00010C5F"/>
    <w:rsid w:val="000135BE"/>
    <w:rsid w:val="00016A8C"/>
    <w:rsid w:val="000219BA"/>
    <w:rsid w:val="00023157"/>
    <w:rsid w:val="00024DD3"/>
    <w:rsid w:val="00025C04"/>
    <w:rsid w:val="00034619"/>
    <w:rsid w:val="000369BA"/>
    <w:rsid w:val="00037484"/>
    <w:rsid w:val="0004539D"/>
    <w:rsid w:val="000529E1"/>
    <w:rsid w:val="000575C0"/>
    <w:rsid w:val="00066DD0"/>
    <w:rsid w:val="0008030B"/>
    <w:rsid w:val="000830B0"/>
    <w:rsid w:val="00084479"/>
    <w:rsid w:val="000851BD"/>
    <w:rsid w:val="00093F73"/>
    <w:rsid w:val="00097A6A"/>
    <w:rsid w:val="000A1481"/>
    <w:rsid w:val="000A4883"/>
    <w:rsid w:val="000A4C57"/>
    <w:rsid w:val="000B20FA"/>
    <w:rsid w:val="000B54FD"/>
    <w:rsid w:val="000C1AD0"/>
    <w:rsid w:val="000D74A0"/>
    <w:rsid w:val="000F4E37"/>
    <w:rsid w:val="00104DB9"/>
    <w:rsid w:val="0010635E"/>
    <w:rsid w:val="00111356"/>
    <w:rsid w:val="00120972"/>
    <w:rsid w:val="001347B8"/>
    <w:rsid w:val="001350FB"/>
    <w:rsid w:val="0014410F"/>
    <w:rsid w:val="00157208"/>
    <w:rsid w:val="00157373"/>
    <w:rsid w:val="00162867"/>
    <w:rsid w:val="00172D66"/>
    <w:rsid w:val="00182A16"/>
    <w:rsid w:val="001875B3"/>
    <w:rsid w:val="00197600"/>
    <w:rsid w:val="001A0125"/>
    <w:rsid w:val="001B3C97"/>
    <w:rsid w:val="001C7D4B"/>
    <w:rsid w:val="001D56E9"/>
    <w:rsid w:val="001E3653"/>
    <w:rsid w:val="001F0556"/>
    <w:rsid w:val="001F2236"/>
    <w:rsid w:val="001F39E8"/>
    <w:rsid w:val="00204249"/>
    <w:rsid w:val="00207AB1"/>
    <w:rsid w:val="0021177A"/>
    <w:rsid w:val="00214225"/>
    <w:rsid w:val="00220821"/>
    <w:rsid w:val="002245CA"/>
    <w:rsid w:val="00224967"/>
    <w:rsid w:val="00235EB9"/>
    <w:rsid w:val="00245EA5"/>
    <w:rsid w:val="00246C37"/>
    <w:rsid w:val="00256F32"/>
    <w:rsid w:val="00261934"/>
    <w:rsid w:val="00261E0E"/>
    <w:rsid w:val="00262605"/>
    <w:rsid w:val="00267643"/>
    <w:rsid w:val="00286BDA"/>
    <w:rsid w:val="00287774"/>
    <w:rsid w:val="002A0658"/>
    <w:rsid w:val="002D117B"/>
    <w:rsid w:val="002D3091"/>
    <w:rsid w:val="002D7E23"/>
    <w:rsid w:val="002E00AC"/>
    <w:rsid w:val="002E634F"/>
    <w:rsid w:val="002E767D"/>
    <w:rsid w:val="002E76C5"/>
    <w:rsid w:val="002F048A"/>
    <w:rsid w:val="00307B5A"/>
    <w:rsid w:val="0031449D"/>
    <w:rsid w:val="00314C3B"/>
    <w:rsid w:val="00314EF5"/>
    <w:rsid w:val="00322993"/>
    <w:rsid w:val="00323987"/>
    <w:rsid w:val="0032675C"/>
    <w:rsid w:val="00337D4A"/>
    <w:rsid w:val="00340B86"/>
    <w:rsid w:val="00344877"/>
    <w:rsid w:val="00347E2E"/>
    <w:rsid w:val="0036110C"/>
    <w:rsid w:val="00363C77"/>
    <w:rsid w:val="0036793B"/>
    <w:rsid w:val="0037406E"/>
    <w:rsid w:val="0037795F"/>
    <w:rsid w:val="00387C35"/>
    <w:rsid w:val="00391C7A"/>
    <w:rsid w:val="00391F68"/>
    <w:rsid w:val="00394723"/>
    <w:rsid w:val="003A6FDD"/>
    <w:rsid w:val="003C1775"/>
    <w:rsid w:val="003D32A2"/>
    <w:rsid w:val="003E0F07"/>
    <w:rsid w:val="003E560A"/>
    <w:rsid w:val="004011AD"/>
    <w:rsid w:val="00404D0F"/>
    <w:rsid w:val="004074AF"/>
    <w:rsid w:val="004270CE"/>
    <w:rsid w:val="00442B2F"/>
    <w:rsid w:val="004436B0"/>
    <w:rsid w:val="00457AF0"/>
    <w:rsid w:val="0046382A"/>
    <w:rsid w:val="00466F5C"/>
    <w:rsid w:val="0047197F"/>
    <w:rsid w:val="00472439"/>
    <w:rsid w:val="0047471C"/>
    <w:rsid w:val="004848AE"/>
    <w:rsid w:val="004866D8"/>
    <w:rsid w:val="004874E0"/>
    <w:rsid w:val="004879B4"/>
    <w:rsid w:val="004939E9"/>
    <w:rsid w:val="004A00EF"/>
    <w:rsid w:val="004A4573"/>
    <w:rsid w:val="004B260C"/>
    <w:rsid w:val="004B4C05"/>
    <w:rsid w:val="004E02BB"/>
    <w:rsid w:val="004E180F"/>
    <w:rsid w:val="005133BE"/>
    <w:rsid w:val="00526671"/>
    <w:rsid w:val="005303C1"/>
    <w:rsid w:val="005562C0"/>
    <w:rsid w:val="005704E4"/>
    <w:rsid w:val="00574FDC"/>
    <w:rsid w:val="00576F06"/>
    <w:rsid w:val="00582D7A"/>
    <w:rsid w:val="0058711F"/>
    <w:rsid w:val="005A30CA"/>
    <w:rsid w:val="005C459D"/>
    <w:rsid w:val="005C5E86"/>
    <w:rsid w:val="005C64EB"/>
    <w:rsid w:val="005E1385"/>
    <w:rsid w:val="005E7A32"/>
    <w:rsid w:val="006662FA"/>
    <w:rsid w:val="00671B25"/>
    <w:rsid w:val="0067544A"/>
    <w:rsid w:val="00684892"/>
    <w:rsid w:val="00685A21"/>
    <w:rsid w:val="0068675E"/>
    <w:rsid w:val="00694869"/>
    <w:rsid w:val="00697311"/>
    <w:rsid w:val="006B40F1"/>
    <w:rsid w:val="006E0E7E"/>
    <w:rsid w:val="006F040A"/>
    <w:rsid w:val="006F1237"/>
    <w:rsid w:val="006F6D76"/>
    <w:rsid w:val="0070010B"/>
    <w:rsid w:val="0070585D"/>
    <w:rsid w:val="00711234"/>
    <w:rsid w:val="00711B7E"/>
    <w:rsid w:val="00714FB0"/>
    <w:rsid w:val="00727AFA"/>
    <w:rsid w:val="00732E4D"/>
    <w:rsid w:val="00741BEC"/>
    <w:rsid w:val="007628D5"/>
    <w:rsid w:val="00763CAD"/>
    <w:rsid w:val="00774B02"/>
    <w:rsid w:val="00775277"/>
    <w:rsid w:val="00776AE6"/>
    <w:rsid w:val="007D392E"/>
    <w:rsid w:val="007D7982"/>
    <w:rsid w:val="007D7F79"/>
    <w:rsid w:val="007E59AF"/>
    <w:rsid w:val="008207BF"/>
    <w:rsid w:val="0082366F"/>
    <w:rsid w:val="008375F4"/>
    <w:rsid w:val="00845ECB"/>
    <w:rsid w:val="00846B3B"/>
    <w:rsid w:val="008534F9"/>
    <w:rsid w:val="0087633B"/>
    <w:rsid w:val="008763BF"/>
    <w:rsid w:val="00881CCE"/>
    <w:rsid w:val="0088496D"/>
    <w:rsid w:val="00896FC7"/>
    <w:rsid w:val="008A4313"/>
    <w:rsid w:val="008B30AD"/>
    <w:rsid w:val="008B3C6D"/>
    <w:rsid w:val="008B63C9"/>
    <w:rsid w:val="008C4E64"/>
    <w:rsid w:val="008C6C3D"/>
    <w:rsid w:val="008D1BC1"/>
    <w:rsid w:val="008E1F75"/>
    <w:rsid w:val="00905419"/>
    <w:rsid w:val="00906B0D"/>
    <w:rsid w:val="00914BE4"/>
    <w:rsid w:val="00920544"/>
    <w:rsid w:val="009325D1"/>
    <w:rsid w:val="009417C7"/>
    <w:rsid w:val="009439B4"/>
    <w:rsid w:val="009448B4"/>
    <w:rsid w:val="0095042F"/>
    <w:rsid w:val="00966ACB"/>
    <w:rsid w:val="00967C2B"/>
    <w:rsid w:val="009772B0"/>
    <w:rsid w:val="00992A53"/>
    <w:rsid w:val="00997191"/>
    <w:rsid w:val="009B09DD"/>
    <w:rsid w:val="009B1279"/>
    <w:rsid w:val="009B6074"/>
    <w:rsid w:val="009C19BF"/>
    <w:rsid w:val="009F304A"/>
    <w:rsid w:val="00A0165C"/>
    <w:rsid w:val="00A05D9C"/>
    <w:rsid w:val="00A07B7F"/>
    <w:rsid w:val="00A139AC"/>
    <w:rsid w:val="00A20C38"/>
    <w:rsid w:val="00A30FCE"/>
    <w:rsid w:val="00A37C3B"/>
    <w:rsid w:val="00A44FD2"/>
    <w:rsid w:val="00A500B7"/>
    <w:rsid w:val="00A55ABB"/>
    <w:rsid w:val="00A57DAD"/>
    <w:rsid w:val="00A6294F"/>
    <w:rsid w:val="00A75840"/>
    <w:rsid w:val="00A86E15"/>
    <w:rsid w:val="00A9377A"/>
    <w:rsid w:val="00AA03E7"/>
    <w:rsid w:val="00AA401E"/>
    <w:rsid w:val="00AA6ACC"/>
    <w:rsid w:val="00AA6CF6"/>
    <w:rsid w:val="00AB3C8A"/>
    <w:rsid w:val="00AC2C6A"/>
    <w:rsid w:val="00AC2F76"/>
    <w:rsid w:val="00AC5E43"/>
    <w:rsid w:val="00AC6833"/>
    <w:rsid w:val="00AD66AD"/>
    <w:rsid w:val="00AF57B7"/>
    <w:rsid w:val="00B069FF"/>
    <w:rsid w:val="00B16562"/>
    <w:rsid w:val="00B3101B"/>
    <w:rsid w:val="00B416D6"/>
    <w:rsid w:val="00B52B94"/>
    <w:rsid w:val="00B57AAE"/>
    <w:rsid w:val="00B67ED8"/>
    <w:rsid w:val="00B724C0"/>
    <w:rsid w:val="00B74E31"/>
    <w:rsid w:val="00B77C31"/>
    <w:rsid w:val="00B8121E"/>
    <w:rsid w:val="00B91AB8"/>
    <w:rsid w:val="00B9740C"/>
    <w:rsid w:val="00BA0650"/>
    <w:rsid w:val="00BA41C4"/>
    <w:rsid w:val="00BA6E44"/>
    <w:rsid w:val="00BB719F"/>
    <w:rsid w:val="00BE230A"/>
    <w:rsid w:val="00BE5CEF"/>
    <w:rsid w:val="00C1710D"/>
    <w:rsid w:val="00C17520"/>
    <w:rsid w:val="00C250D5"/>
    <w:rsid w:val="00C369EF"/>
    <w:rsid w:val="00C521F1"/>
    <w:rsid w:val="00C52E77"/>
    <w:rsid w:val="00C57619"/>
    <w:rsid w:val="00C73B59"/>
    <w:rsid w:val="00C763F5"/>
    <w:rsid w:val="00C83289"/>
    <w:rsid w:val="00C9167F"/>
    <w:rsid w:val="00C93022"/>
    <w:rsid w:val="00C950C8"/>
    <w:rsid w:val="00C97928"/>
    <w:rsid w:val="00CA0E1A"/>
    <w:rsid w:val="00CB6610"/>
    <w:rsid w:val="00CC0385"/>
    <w:rsid w:val="00CC2BD3"/>
    <w:rsid w:val="00CC42B4"/>
    <w:rsid w:val="00CC562B"/>
    <w:rsid w:val="00CE3605"/>
    <w:rsid w:val="00CE4542"/>
    <w:rsid w:val="00CE51D6"/>
    <w:rsid w:val="00D37CEC"/>
    <w:rsid w:val="00D37F8B"/>
    <w:rsid w:val="00D97435"/>
    <w:rsid w:val="00DA2C6A"/>
    <w:rsid w:val="00DA5FCA"/>
    <w:rsid w:val="00DB267A"/>
    <w:rsid w:val="00DC0B02"/>
    <w:rsid w:val="00DC5AF0"/>
    <w:rsid w:val="00DC7DED"/>
    <w:rsid w:val="00DE4759"/>
    <w:rsid w:val="00DE758E"/>
    <w:rsid w:val="00DF3876"/>
    <w:rsid w:val="00E05026"/>
    <w:rsid w:val="00E20F01"/>
    <w:rsid w:val="00E21B83"/>
    <w:rsid w:val="00E32433"/>
    <w:rsid w:val="00E34CE6"/>
    <w:rsid w:val="00E42558"/>
    <w:rsid w:val="00E610BA"/>
    <w:rsid w:val="00E66C79"/>
    <w:rsid w:val="00E70F68"/>
    <w:rsid w:val="00E71894"/>
    <w:rsid w:val="00E72855"/>
    <w:rsid w:val="00E86A43"/>
    <w:rsid w:val="00E92A5F"/>
    <w:rsid w:val="00E946CE"/>
    <w:rsid w:val="00EA14B1"/>
    <w:rsid w:val="00EA61EC"/>
    <w:rsid w:val="00EB036E"/>
    <w:rsid w:val="00EB6B1D"/>
    <w:rsid w:val="00EC0EE0"/>
    <w:rsid w:val="00ED3633"/>
    <w:rsid w:val="00ED7588"/>
    <w:rsid w:val="00ED78AA"/>
    <w:rsid w:val="00EE68F3"/>
    <w:rsid w:val="00F02E31"/>
    <w:rsid w:val="00F208B6"/>
    <w:rsid w:val="00F22513"/>
    <w:rsid w:val="00F24F71"/>
    <w:rsid w:val="00F36DBD"/>
    <w:rsid w:val="00F42676"/>
    <w:rsid w:val="00F54515"/>
    <w:rsid w:val="00F54AEA"/>
    <w:rsid w:val="00F54C8B"/>
    <w:rsid w:val="00F747AC"/>
    <w:rsid w:val="00F810BF"/>
    <w:rsid w:val="00F8466C"/>
    <w:rsid w:val="00F97F89"/>
    <w:rsid w:val="00FA684D"/>
    <w:rsid w:val="00FB3430"/>
    <w:rsid w:val="00FB551A"/>
    <w:rsid w:val="00FB6578"/>
    <w:rsid w:val="00FC5F4C"/>
    <w:rsid w:val="00FC7B5E"/>
    <w:rsid w:val="00FE5126"/>
    <w:rsid w:val="00FE630F"/>
    <w:rsid w:val="00FE713C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9799"/>
  <w15:chartTrackingRefBased/>
  <w15:docId w15:val="{100A5B40-50D9-4B94-B9F9-A6C92D4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A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qFormat/>
    <w:rsid w:val="0037795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7795F"/>
    <w:rPr>
      <w:rFonts w:ascii="Times New Roman" w:eastAsia="Times New Roman" w:hAnsi="Times New Roman" w:cs="Times New Roman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37795F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37795F"/>
  </w:style>
  <w:style w:type="character" w:styleId="Hipercze">
    <w:name w:val="Hyperlink"/>
    <w:basedOn w:val="Domylnaczcionkaakapitu"/>
    <w:uiPriority w:val="99"/>
    <w:unhideWhenUsed/>
    <w:rsid w:val="00B812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6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7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36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8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611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8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1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76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40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77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0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572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82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0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08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69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77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57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ua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3BA6-0ABD-4995-B706-1ED3AD73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3431</Words>
  <Characters>20588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3</cp:revision>
  <cp:lastPrinted>2022-03-16T13:25:00Z</cp:lastPrinted>
  <dcterms:created xsi:type="dcterms:W3CDTF">2022-05-18T06:47:00Z</dcterms:created>
  <dcterms:modified xsi:type="dcterms:W3CDTF">2022-05-18T06:48:00Z</dcterms:modified>
</cp:coreProperties>
</file>