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423FB" w14:textId="70242948" w:rsidR="001E6BF5" w:rsidRPr="001E6BF5" w:rsidRDefault="001E6BF5" w:rsidP="001E6BF5">
      <w:pPr>
        <w:spacing w:after="0" w:line="240" w:lineRule="auto"/>
        <w:jc w:val="center"/>
        <w:rPr>
          <w:rFonts w:ascii="Times New Roman" w:eastAsia="Times New Roman" w:hAnsi="Times New Roman" w:cs="Times New Roman"/>
          <w:b/>
          <w:bCs/>
          <w:sz w:val="28"/>
          <w:szCs w:val="28"/>
          <w:shd w:val="clear" w:color="auto" w:fill="FFFFFF"/>
          <w:lang w:eastAsia="pl-PL"/>
        </w:rPr>
      </w:pPr>
      <w:r w:rsidRPr="001E6BF5">
        <w:rPr>
          <w:rFonts w:ascii="Times New Roman" w:eastAsia="Times New Roman" w:hAnsi="Times New Roman" w:cs="Times New Roman"/>
          <w:b/>
          <w:bCs/>
          <w:sz w:val="28"/>
          <w:szCs w:val="28"/>
          <w:shd w:val="clear" w:color="auto" w:fill="FFFFFF"/>
          <w:lang w:eastAsia="pl-PL"/>
        </w:rPr>
        <w:t xml:space="preserve">ZARZĄDZENIE Nr </w:t>
      </w:r>
      <w:r>
        <w:rPr>
          <w:rFonts w:ascii="Times New Roman" w:eastAsia="Times New Roman" w:hAnsi="Times New Roman" w:cs="Times New Roman"/>
          <w:b/>
          <w:bCs/>
          <w:sz w:val="28"/>
          <w:szCs w:val="28"/>
          <w:shd w:val="clear" w:color="auto" w:fill="FFFFFF"/>
          <w:lang w:eastAsia="pl-PL"/>
        </w:rPr>
        <w:t>8</w:t>
      </w:r>
      <w:r w:rsidRPr="001E6BF5">
        <w:rPr>
          <w:rFonts w:ascii="Times New Roman" w:eastAsia="Times New Roman" w:hAnsi="Times New Roman" w:cs="Times New Roman"/>
          <w:b/>
          <w:bCs/>
          <w:sz w:val="28"/>
          <w:szCs w:val="28"/>
          <w:shd w:val="clear" w:color="auto" w:fill="FFFFFF"/>
          <w:lang w:eastAsia="pl-PL"/>
        </w:rPr>
        <w:t xml:space="preserve">/2022 </w:t>
      </w:r>
      <w:r w:rsidRPr="001E6BF5">
        <w:rPr>
          <w:rFonts w:ascii="Times New Roman" w:eastAsia="Times New Roman" w:hAnsi="Times New Roman" w:cs="Times New Roman"/>
          <w:b/>
          <w:bCs/>
          <w:sz w:val="28"/>
          <w:szCs w:val="28"/>
          <w:shd w:val="clear" w:color="auto" w:fill="FFFFFF"/>
          <w:lang w:eastAsia="pl-PL"/>
        </w:rPr>
        <w:br/>
        <w:t>DYREKTORA POWIATOWEGO ZESPOŁU EKONOMICZNO – ADMINISTRACYJNEGO W ŚWIECIU</w:t>
      </w:r>
      <w:r w:rsidRPr="001E6BF5">
        <w:rPr>
          <w:rFonts w:ascii="Times New Roman" w:eastAsia="Times New Roman" w:hAnsi="Times New Roman" w:cs="Times New Roman"/>
          <w:b/>
          <w:bCs/>
          <w:sz w:val="28"/>
          <w:szCs w:val="28"/>
          <w:shd w:val="clear" w:color="auto" w:fill="FFFFFF"/>
          <w:lang w:eastAsia="pl-PL"/>
        </w:rPr>
        <w:br/>
        <w:t>z dnia 31 października 2022 r.</w:t>
      </w:r>
    </w:p>
    <w:p w14:paraId="0BA53EF6" w14:textId="77777777" w:rsidR="001E6BF5" w:rsidRPr="001E6BF5" w:rsidRDefault="001E6BF5" w:rsidP="001E6BF5">
      <w:pPr>
        <w:spacing w:after="0" w:line="240" w:lineRule="auto"/>
        <w:jc w:val="center"/>
        <w:rPr>
          <w:rFonts w:ascii="Times New Roman" w:eastAsia="Times New Roman" w:hAnsi="Times New Roman" w:cs="Times New Roman"/>
          <w:b/>
          <w:bCs/>
          <w:sz w:val="24"/>
          <w:szCs w:val="24"/>
          <w:lang w:eastAsia="pl-PL"/>
        </w:rPr>
      </w:pPr>
    </w:p>
    <w:p w14:paraId="3C2678BF" w14:textId="5D48980E" w:rsidR="001E6BF5" w:rsidRPr="00450C45" w:rsidRDefault="001E6BF5" w:rsidP="001E6BF5">
      <w:pPr>
        <w:spacing w:after="0" w:line="240" w:lineRule="auto"/>
        <w:rPr>
          <w:rFonts w:ascii="Times New Roman" w:eastAsia="Times New Roman" w:hAnsi="Times New Roman" w:cs="Times New Roman"/>
          <w:b/>
          <w:bCs/>
          <w:sz w:val="24"/>
          <w:szCs w:val="24"/>
          <w:lang w:eastAsia="pl-PL"/>
        </w:rPr>
      </w:pPr>
      <w:r w:rsidRPr="001E6BF5">
        <w:rPr>
          <w:rFonts w:ascii="Times New Roman" w:eastAsia="Times New Roman" w:hAnsi="Times New Roman" w:cs="Times New Roman"/>
          <w:b/>
          <w:bCs/>
          <w:sz w:val="24"/>
          <w:szCs w:val="24"/>
          <w:lang w:eastAsia="pl-PL"/>
        </w:rPr>
        <w:t xml:space="preserve">w sprawie wprowadzenia Instrukcji inwentaryzacyjnej dla Zespołu Szkół </w:t>
      </w:r>
      <w:r>
        <w:rPr>
          <w:rFonts w:ascii="Times New Roman" w:eastAsia="Times New Roman" w:hAnsi="Times New Roman" w:cs="Times New Roman"/>
          <w:b/>
          <w:bCs/>
          <w:sz w:val="24"/>
          <w:szCs w:val="24"/>
          <w:lang w:eastAsia="pl-PL"/>
        </w:rPr>
        <w:t>Specjalnych</w:t>
      </w:r>
      <w:r w:rsidRPr="001E6BF5">
        <w:rPr>
          <w:rFonts w:ascii="Times New Roman" w:eastAsia="Times New Roman" w:hAnsi="Times New Roman" w:cs="Times New Roman"/>
          <w:b/>
          <w:bCs/>
          <w:sz w:val="24"/>
          <w:szCs w:val="24"/>
          <w:lang w:eastAsia="pl-PL"/>
        </w:rPr>
        <w:t xml:space="preserve"> </w:t>
      </w:r>
      <w:r w:rsidR="00450C45">
        <w:rPr>
          <w:rFonts w:ascii="Times New Roman" w:eastAsia="Times New Roman" w:hAnsi="Times New Roman" w:cs="Times New Roman"/>
          <w:b/>
          <w:bCs/>
          <w:sz w:val="24"/>
          <w:szCs w:val="24"/>
          <w:lang w:eastAsia="pl-PL"/>
        </w:rPr>
        <w:br/>
      </w:r>
      <w:r w:rsidRPr="001E6BF5">
        <w:rPr>
          <w:rFonts w:ascii="Times New Roman" w:eastAsia="Times New Roman" w:hAnsi="Times New Roman" w:cs="Times New Roman"/>
          <w:b/>
          <w:bCs/>
          <w:sz w:val="24"/>
          <w:szCs w:val="24"/>
          <w:lang w:eastAsia="pl-PL"/>
        </w:rPr>
        <w:t>w Świeciu</w:t>
      </w:r>
    </w:p>
    <w:p w14:paraId="2AF3096F" w14:textId="77777777" w:rsidR="001E6BF5" w:rsidRPr="001E6BF5" w:rsidRDefault="001E6BF5" w:rsidP="001E6BF5">
      <w:pPr>
        <w:spacing w:after="0" w:line="240" w:lineRule="auto"/>
        <w:jc w:val="both"/>
        <w:rPr>
          <w:rFonts w:ascii="Times New Roman" w:eastAsia="Times New Roman" w:hAnsi="Times New Roman" w:cs="Times New Roman"/>
          <w:color w:val="FF6600"/>
          <w:sz w:val="24"/>
          <w:szCs w:val="24"/>
          <w:lang w:eastAsia="pl-PL"/>
        </w:rPr>
      </w:pPr>
      <w:r w:rsidRPr="001E6BF5">
        <w:rPr>
          <w:rFonts w:ascii="Times New Roman" w:eastAsia="Times New Roman" w:hAnsi="Times New Roman" w:cs="Times New Roman"/>
          <w:sz w:val="24"/>
          <w:szCs w:val="24"/>
          <w:lang w:eastAsia="pl-PL"/>
        </w:rPr>
        <w:t xml:space="preserve"> </w:t>
      </w:r>
    </w:p>
    <w:p w14:paraId="48BDBD31" w14:textId="1552163C" w:rsidR="001E6BF5" w:rsidRPr="001E6BF5" w:rsidRDefault="001E6BF5" w:rsidP="001E6BF5">
      <w:pPr>
        <w:spacing w:after="0" w:line="240" w:lineRule="auto"/>
        <w:jc w:val="both"/>
        <w:rPr>
          <w:rFonts w:ascii="Times New Roman" w:eastAsia="Times New Roman" w:hAnsi="Times New Roman" w:cs="Times New Roman"/>
          <w:sz w:val="24"/>
          <w:szCs w:val="24"/>
          <w:lang w:eastAsia="pl-PL"/>
        </w:rPr>
      </w:pPr>
      <w:r w:rsidRPr="001E6BF5">
        <w:rPr>
          <w:rFonts w:ascii="Times New Roman" w:eastAsia="Times New Roman" w:hAnsi="Times New Roman" w:cs="Times New Roman"/>
          <w:sz w:val="24"/>
          <w:szCs w:val="24"/>
          <w:lang w:eastAsia="pl-PL"/>
        </w:rPr>
        <w:t>Na podstawie art.10 ustawy z 29 września 1994 r. o rachunkowości (t. j. Dz</w:t>
      </w:r>
      <w:r w:rsidR="00450C45">
        <w:rPr>
          <w:rFonts w:ascii="Times New Roman" w:eastAsia="Times New Roman" w:hAnsi="Times New Roman" w:cs="Times New Roman"/>
          <w:sz w:val="24"/>
          <w:szCs w:val="24"/>
          <w:lang w:eastAsia="pl-PL"/>
        </w:rPr>
        <w:t xml:space="preserve">. </w:t>
      </w:r>
      <w:r w:rsidRPr="001E6BF5">
        <w:rPr>
          <w:rFonts w:ascii="Times New Roman" w:eastAsia="Times New Roman" w:hAnsi="Times New Roman" w:cs="Times New Roman"/>
          <w:sz w:val="24"/>
          <w:szCs w:val="24"/>
          <w:lang w:eastAsia="pl-PL"/>
        </w:rPr>
        <w:t xml:space="preserve">U. z 2021 r. </w:t>
      </w:r>
      <w:r w:rsidRPr="001E6BF5">
        <w:rPr>
          <w:rFonts w:ascii="Times New Roman" w:eastAsia="Times New Roman" w:hAnsi="Times New Roman" w:cs="Times New Roman"/>
          <w:sz w:val="24"/>
          <w:szCs w:val="24"/>
          <w:lang w:eastAsia="pl-PL"/>
        </w:rPr>
        <w:br/>
        <w:t>poz. 217</w:t>
      </w:r>
      <w:r w:rsidR="00450C45">
        <w:rPr>
          <w:rFonts w:ascii="Times New Roman" w:eastAsia="Times New Roman" w:hAnsi="Times New Roman" w:cs="Times New Roman"/>
          <w:sz w:val="24"/>
          <w:szCs w:val="24"/>
          <w:lang w:eastAsia="pl-PL"/>
        </w:rPr>
        <w:t xml:space="preserve"> </w:t>
      </w:r>
      <w:r w:rsidRPr="001E6BF5">
        <w:rPr>
          <w:rFonts w:ascii="Times New Roman" w:eastAsia="Times New Roman" w:hAnsi="Times New Roman" w:cs="Times New Roman"/>
          <w:sz w:val="24"/>
          <w:szCs w:val="24"/>
          <w:lang w:eastAsia="pl-PL"/>
        </w:rPr>
        <w:t>ze zm</w:t>
      </w:r>
      <w:r w:rsidR="00450C45">
        <w:rPr>
          <w:rFonts w:ascii="Times New Roman" w:eastAsia="Times New Roman" w:hAnsi="Times New Roman" w:cs="Times New Roman"/>
          <w:sz w:val="24"/>
          <w:szCs w:val="24"/>
          <w:lang w:eastAsia="pl-PL"/>
        </w:rPr>
        <w:t>.</w:t>
      </w:r>
      <w:r w:rsidRPr="001E6BF5">
        <w:rPr>
          <w:rFonts w:ascii="Times New Roman" w:eastAsia="Times New Roman" w:hAnsi="Times New Roman" w:cs="Times New Roman"/>
          <w:sz w:val="24"/>
          <w:szCs w:val="24"/>
          <w:lang w:eastAsia="pl-PL"/>
        </w:rPr>
        <w:t xml:space="preserve">), art. 40 i </w:t>
      </w:r>
      <w:r w:rsidR="00450C45">
        <w:rPr>
          <w:rFonts w:ascii="Times New Roman" w:eastAsia="Times New Roman" w:hAnsi="Times New Roman" w:cs="Times New Roman"/>
          <w:sz w:val="24"/>
          <w:szCs w:val="24"/>
          <w:lang w:eastAsia="pl-PL"/>
        </w:rPr>
        <w:t xml:space="preserve">art. </w:t>
      </w:r>
      <w:r w:rsidRPr="001E6BF5">
        <w:rPr>
          <w:rFonts w:ascii="Times New Roman" w:eastAsia="Times New Roman" w:hAnsi="Times New Roman" w:cs="Times New Roman"/>
          <w:sz w:val="24"/>
          <w:szCs w:val="24"/>
          <w:lang w:eastAsia="pl-PL"/>
        </w:rPr>
        <w:t>53 ustawy z 27 sierpnia 2009 r. o finansach publicznych (t.</w:t>
      </w:r>
      <w:r w:rsidR="00450C45">
        <w:rPr>
          <w:rFonts w:ascii="Times New Roman" w:eastAsia="Times New Roman" w:hAnsi="Times New Roman" w:cs="Times New Roman"/>
          <w:sz w:val="24"/>
          <w:szCs w:val="24"/>
          <w:lang w:eastAsia="pl-PL"/>
        </w:rPr>
        <w:t xml:space="preserve"> </w:t>
      </w:r>
      <w:r w:rsidRPr="001E6BF5">
        <w:rPr>
          <w:rFonts w:ascii="Times New Roman" w:eastAsia="Times New Roman" w:hAnsi="Times New Roman" w:cs="Times New Roman"/>
          <w:sz w:val="24"/>
          <w:szCs w:val="24"/>
          <w:lang w:eastAsia="pl-PL"/>
        </w:rPr>
        <w:t>j. Dz</w:t>
      </w:r>
      <w:r w:rsidR="00450C45">
        <w:rPr>
          <w:rFonts w:ascii="Times New Roman" w:eastAsia="Times New Roman" w:hAnsi="Times New Roman" w:cs="Times New Roman"/>
          <w:sz w:val="24"/>
          <w:szCs w:val="24"/>
          <w:lang w:eastAsia="pl-PL"/>
        </w:rPr>
        <w:t xml:space="preserve">. </w:t>
      </w:r>
      <w:r w:rsidRPr="001E6BF5">
        <w:rPr>
          <w:rFonts w:ascii="Times New Roman" w:eastAsia="Times New Roman" w:hAnsi="Times New Roman" w:cs="Times New Roman"/>
          <w:sz w:val="24"/>
          <w:szCs w:val="24"/>
          <w:lang w:eastAsia="pl-PL"/>
        </w:rPr>
        <w:t>U. z 2022</w:t>
      </w:r>
      <w:r w:rsidR="00450C45">
        <w:rPr>
          <w:rFonts w:ascii="Times New Roman" w:eastAsia="Times New Roman" w:hAnsi="Times New Roman" w:cs="Times New Roman"/>
          <w:sz w:val="24"/>
          <w:szCs w:val="24"/>
          <w:lang w:eastAsia="pl-PL"/>
        </w:rPr>
        <w:t xml:space="preserve"> </w:t>
      </w:r>
      <w:r w:rsidRPr="001E6BF5">
        <w:rPr>
          <w:rFonts w:ascii="Times New Roman" w:eastAsia="Times New Roman" w:hAnsi="Times New Roman" w:cs="Times New Roman"/>
          <w:sz w:val="24"/>
          <w:szCs w:val="24"/>
          <w:lang w:eastAsia="pl-PL"/>
        </w:rPr>
        <w:t>r</w:t>
      </w:r>
      <w:r w:rsidR="00450C45">
        <w:rPr>
          <w:rFonts w:ascii="Times New Roman" w:eastAsia="Times New Roman" w:hAnsi="Times New Roman" w:cs="Times New Roman"/>
          <w:sz w:val="24"/>
          <w:szCs w:val="24"/>
          <w:lang w:eastAsia="pl-PL"/>
        </w:rPr>
        <w:t>.</w:t>
      </w:r>
      <w:r w:rsidRPr="001E6BF5">
        <w:rPr>
          <w:rFonts w:ascii="Times New Roman" w:eastAsia="Times New Roman" w:hAnsi="Times New Roman" w:cs="Times New Roman"/>
          <w:sz w:val="24"/>
          <w:szCs w:val="24"/>
          <w:lang w:eastAsia="pl-PL"/>
        </w:rPr>
        <w:t>, poz. 1634 ze zm.) zarządzam, co następuje:</w:t>
      </w:r>
    </w:p>
    <w:p w14:paraId="320FE0C9" w14:textId="77777777" w:rsidR="001E6BF5" w:rsidRPr="001E6BF5" w:rsidRDefault="001E6BF5" w:rsidP="001E6BF5">
      <w:pPr>
        <w:spacing w:after="0" w:line="240" w:lineRule="auto"/>
        <w:rPr>
          <w:rFonts w:ascii="Times New Roman" w:eastAsia="Times New Roman" w:hAnsi="Times New Roman" w:cs="Times New Roman"/>
          <w:sz w:val="24"/>
          <w:szCs w:val="24"/>
          <w:lang w:eastAsia="pl-PL"/>
        </w:rPr>
      </w:pPr>
    </w:p>
    <w:p w14:paraId="262F4CA6" w14:textId="0ACE301E" w:rsidR="001E6BF5" w:rsidRPr="001E6BF5" w:rsidRDefault="001E6BF5" w:rsidP="001E6BF5">
      <w:pPr>
        <w:tabs>
          <w:tab w:val="decimal" w:pos="-432"/>
          <w:tab w:val="decimal" w:pos="360"/>
        </w:tabs>
        <w:spacing w:before="216" w:after="0" w:line="276" w:lineRule="auto"/>
        <w:ind w:right="72"/>
        <w:jc w:val="both"/>
        <w:rPr>
          <w:rFonts w:ascii="Times New Roman" w:hAnsi="Times New Roman" w:cs="Times New Roman"/>
          <w:color w:val="000000"/>
          <w:sz w:val="24"/>
          <w:szCs w:val="24"/>
        </w:rPr>
      </w:pPr>
      <w:r w:rsidRPr="001E6BF5">
        <w:rPr>
          <w:rFonts w:ascii="Times New Roman" w:hAnsi="Times New Roman" w:cs="Times New Roman"/>
          <w:b/>
          <w:bCs/>
          <w:color w:val="000000"/>
          <w:sz w:val="24"/>
          <w:szCs w:val="24"/>
        </w:rPr>
        <w:t>§ 1</w:t>
      </w:r>
      <w:r w:rsidRPr="001E6BF5">
        <w:rPr>
          <w:rFonts w:ascii="Times New Roman" w:hAnsi="Times New Roman" w:cs="Times New Roman"/>
          <w:color w:val="000000"/>
          <w:sz w:val="24"/>
          <w:szCs w:val="24"/>
        </w:rPr>
        <w:t xml:space="preserve">. Wprowadzam Instrukcję inwentaryzacyjną  w Powiatowym Zespole Ekonomiczno-Administracyjnym w Świeciu dla jednostki obsługiwanej Zespołu Szkół </w:t>
      </w:r>
      <w:r>
        <w:rPr>
          <w:rFonts w:ascii="Times New Roman" w:hAnsi="Times New Roman" w:cs="Times New Roman"/>
          <w:color w:val="000000"/>
          <w:sz w:val="24"/>
          <w:szCs w:val="24"/>
        </w:rPr>
        <w:t>Specjalnych</w:t>
      </w:r>
      <w:r>
        <w:rPr>
          <w:rFonts w:ascii="Times New Roman" w:hAnsi="Times New Roman" w:cs="Times New Roman"/>
          <w:color w:val="000000"/>
          <w:sz w:val="24"/>
          <w:szCs w:val="24"/>
        </w:rPr>
        <w:br/>
      </w:r>
      <w:r w:rsidRPr="001E6BF5">
        <w:rPr>
          <w:rFonts w:ascii="Times New Roman" w:hAnsi="Times New Roman" w:cs="Times New Roman"/>
          <w:color w:val="000000"/>
          <w:sz w:val="24"/>
          <w:szCs w:val="24"/>
        </w:rPr>
        <w:t xml:space="preserve"> w Świeciu, stanowiącą załącznik do niniejszego zarządzenia.</w:t>
      </w:r>
    </w:p>
    <w:p w14:paraId="7F9C36AC" w14:textId="77777777" w:rsidR="001E6BF5" w:rsidRPr="001E6BF5" w:rsidRDefault="001E6BF5" w:rsidP="001E6BF5">
      <w:pPr>
        <w:tabs>
          <w:tab w:val="decimal" w:pos="-432"/>
          <w:tab w:val="decimal" w:pos="360"/>
        </w:tabs>
        <w:spacing w:before="216" w:after="0" w:line="276" w:lineRule="auto"/>
        <w:ind w:right="72"/>
        <w:jc w:val="both"/>
        <w:rPr>
          <w:rFonts w:ascii="Times New Roman" w:hAnsi="Times New Roman" w:cs="Times New Roman"/>
          <w:color w:val="000000"/>
          <w:spacing w:val="5"/>
          <w:sz w:val="24"/>
          <w:szCs w:val="24"/>
        </w:rPr>
      </w:pPr>
      <w:r w:rsidRPr="001E6BF5">
        <w:rPr>
          <w:rFonts w:ascii="Times New Roman" w:hAnsi="Times New Roman" w:cs="Times New Roman"/>
          <w:b/>
          <w:bCs/>
          <w:color w:val="000000"/>
          <w:sz w:val="24"/>
          <w:szCs w:val="24"/>
        </w:rPr>
        <w:t>§ 2</w:t>
      </w:r>
      <w:r w:rsidRPr="001E6BF5">
        <w:rPr>
          <w:rFonts w:ascii="Times New Roman" w:hAnsi="Times New Roman" w:cs="Times New Roman"/>
          <w:color w:val="000000"/>
          <w:sz w:val="24"/>
          <w:szCs w:val="24"/>
        </w:rPr>
        <w:t xml:space="preserve">. </w:t>
      </w:r>
      <w:r w:rsidRPr="001E6BF5">
        <w:rPr>
          <w:rFonts w:ascii="Times New Roman" w:hAnsi="Times New Roman" w:cs="Times New Roman"/>
          <w:color w:val="000000"/>
          <w:spacing w:val="5"/>
          <w:sz w:val="24"/>
          <w:szCs w:val="24"/>
        </w:rPr>
        <w:t>Nadzór nad wykonaniem zarządzenia powierzam Głównej Księgowej w Powiatowym Zespole Ekonomiczno-Administracyjnym w Świeciu.</w:t>
      </w:r>
    </w:p>
    <w:p w14:paraId="26EA516F" w14:textId="77777777" w:rsidR="001E6BF5" w:rsidRPr="001E6BF5" w:rsidRDefault="001E6BF5" w:rsidP="001E6BF5">
      <w:pPr>
        <w:spacing w:after="0" w:line="276" w:lineRule="auto"/>
        <w:rPr>
          <w:rFonts w:ascii="Times New Roman" w:hAnsi="Times New Roman" w:cs="Times New Roman"/>
          <w:b/>
          <w:bCs/>
          <w:color w:val="000000"/>
          <w:spacing w:val="3"/>
          <w:sz w:val="24"/>
          <w:szCs w:val="24"/>
        </w:rPr>
      </w:pPr>
    </w:p>
    <w:p w14:paraId="0642C700" w14:textId="77777777" w:rsidR="001E6BF5" w:rsidRPr="001E6BF5" w:rsidRDefault="001E6BF5" w:rsidP="001E6BF5">
      <w:pPr>
        <w:spacing w:after="0" w:line="276" w:lineRule="auto"/>
        <w:rPr>
          <w:rFonts w:ascii="Times New Roman" w:hAnsi="Times New Roman" w:cs="Times New Roman"/>
          <w:color w:val="000000"/>
          <w:spacing w:val="3"/>
          <w:sz w:val="24"/>
          <w:szCs w:val="24"/>
        </w:rPr>
      </w:pPr>
      <w:r w:rsidRPr="001E6BF5">
        <w:rPr>
          <w:rFonts w:ascii="Times New Roman" w:hAnsi="Times New Roman" w:cs="Times New Roman"/>
          <w:b/>
          <w:bCs/>
          <w:color w:val="000000"/>
          <w:spacing w:val="3"/>
          <w:sz w:val="24"/>
          <w:szCs w:val="24"/>
        </w:rPr>
        <w:t>§ 3</w:t>
      </w:r>
      <w:r w:rsidRPr="001E6BF5">
        <w:rPr>
          <w:rFonts w:ascii="Times New Roman" w:hAnsi="Times New Roman" w:cs="Times New Roman"/>
          <w:color w:val="000000"/>
          <w:spacing w:val="3"/>
          <w:sz w:val="24"/>
          <w:szCs w:val="24"/>
        </w:rPr>
        <w:t xml:space="preserve">. Zarządzenie wchodzi w </w:t>
      </w:r>
      <w:r w:rsidRPr="001E6BF5">
        <w:rPr>
          <w:rFonts w:ascii="Times New Roman" w:hAnsi="Times New Roman" w:cs="Times New Roman"/>
          <w:color w:val="000000"/>
          <w:spacing w:val="3"/>
          <w:w w:val="110"/>
          <w:sz w:val="24"/>
          <w:szCs w:val="24"/>
        </w:rPr>
        <w:t xml:space="preserve">życie </w:t>
      </w:r>
      <w:r w:rsidRPr="001E6BF5">
        <w:rPr>
          <w:rFonts w:ascii="Times New Roman" w:hAnsi="Times New Roman" w:cs="Times New Roman"/>
          <w:color w:val="000000"/>
          <w:spacing w:val="3"/>
          <w:sz w:val="24"/>
          <w:szCs w:val="24"/>
        </w:rPr>
        <w:t>z dniem podpisania.</w:t>
      </w:r>
    </w:p>
    <w:p w14:paraId="4AD8FCE7" w14:textId="77777777" w:rsidR="001E6BF5" w:rsidRPr="001E6BF5" w:rsidRDefault="001E6BF5" w:rsidP="001E6BF5">
      <w:pPr>
        <w:spacing w:after="0" w:line="276" w:lineRule="auto"/>
        <w:rPr>
          <w:rFonts w:ascii="Times New Roman" w:hAnsi="Times New Roman" w:cs="Times New Roman"/>
          <w:color w:val="000000"/>
          <w:spacing w:val="3"/>
          <w:sz w:val="24"/>
          <w:szCs w:val="24"/>
        </w:rPr>
      </w:pPr>
    </w:p>
    <w:p w14:paraId="016B02B6" w14:textId="77777777" w:rsidR="001E6BF5" w:rsidRPr="001E6BF5" w:rsidRDefault="001E6BF5" w:rsidP="001E6BF5">
      <w:pPr>
        <w:suppressAutoHyphens/>
        <w:spacing w:after="0" w:line="240" w:lineRule="auto"/>
        <w:jc w:val="center"/>
        <w:rPr>
          <w:rFonts w:ascii="Times New Roman" w:eastAsia="Times New Roman" w:hAnsi="Times New Roman" w:cs="Times New Roman"/>
          <w:b/>
          <w:bCs/>
          <w:sz w:val="24"/>
          <w:szCs w:val="20"/>
          <w:lang w:eastAsia="ar-SA"/>
        </w:rPr>
      </w:pPr>
    </w:p>
    <w:p w14:paraId="0153BCF7" w14:textId="77777777" w:rsidR="001E6BF5" w:rsidRPr="001E6BF5" w:rsidRDefault="001E6BF5" w:rsidP="001E6BF5">
      <w:pPr>
        <w:suppressAutoHyphens/>
        <w:spacing w:after="0" w:line="240" w:lineRule="auto"/>
        <w:jc w:val="center"/>
        <w:rPr>
          <w:rFonts w:ascii="Times New Roman" w:eastAsia="Times New Roman" w:hAnsi="Times New Roman" w:cs="Times New Roman"/>
          <w:b/>
          <w:bCs/>
          <w:sz w:val="24"/>
          <w:szCs w:val="20"/>
          <w:lang w:eastAsia="ar-SA"/>
        </w:rPr>
      </w:pPr>
    </w:p>
    <w:p w14:paraId="466FF472" w14:textId="77777777" w:rsidR="00450C45" w:rsidRDefault="00450C45" w:rsidP="00450C45">
      <w:pPr>
        <w:spacing w:after="0" w:line="276" w:lineRule="auto"/>
        <w:jc w:val="righ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DYREKTOR PZEA </w:t>
      </w:r>
    </w:p>
    <w:p w14:paraId="50019CFE" w14:textId="77777777" w:rsidR="00450C45" w:rsidRDefault="00450C45" w:rsidP="00450C45">
      <w:pPr>
        <w:spacing w:after="0" w:line="276" w:lineRule="auto"/>
        <w:jc w:val="righ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Bożena Gaca-Zielińska</w:t>
      </w:r>
    </w:p>
    <w:p w14:paraId="0484EFBB" w14:textId="77777777" w:rsidR="001E6BF5" w:rsidRPr="001E6BF5" w:rsidRDefault="001E6BF5" w:rsidP="001E6BF5">
      <w:pPr>
        <w:suppressAutoHyphens/>
        <w:spacing w:after="0" w:line="240" w:lineRule="auto"/>
        <w:jc w:val="center"/>
        <w:rPr>
          <w:rFonts w:ascii="Times New Roman" w:eastAsia="Times New Roman" w:hAnsi="Times New Roman" w:cs="Times New Roman"/>
          <w:b/>
          <w:bCs/>
          <w:sz w:val="24"/>
          <w:szCs w:val="20"/>
          <w:lang w:eastAsia="ar-SA"/>
        </w:rPr>
      </w:pPr>
    </w:p>
    <w:p w14:paraId="7AED870C" w14:textId="77777777" w:rsidR="001E6BF5" w:rsidRPr="001E6BF5" w:rsidRDefault="001E6BF5" w:rsidP="001E6BF5">
      <w:pPr>
        <w:suppressAutoHyphens/>
        <w:spacing w:after="0" w:line="240" w:lineRule="auto"/>
        <w:jc w:val="center"/>
        <w:rPr>
          <w:rFonts w:ascii="Times New Roman" w:eastAsia="Times New Roman" w:hAnsi="Times New Roman" w:cs="Times New Roman"/>
          <w:b/>
          <w:bCs/>
          <w:sz w:val="24"/>
          <w:szCs w:val="20"/>
          <w:lang w:eastAsia="ar-SA"/>
        </w:rPr>
      </w:pPr>
    </w:p>
    <w:p w14:paraId="0562CC13" w14:textId="77777777" w:rsidR="001E6BF5" w:rsidRPr="001E6BF5" w:rsidRDefault="001E6BF5" w:rsidP="001E6BF5">
      <w:pPr>
        <w:suppressAutoHyphens/>
        <w:spacing w:after="0" w:line="240" w:lineRule="auto"/>
        <w:jc w:val="center"/>
        <w:rPr>
          <w:rFonts w:ascii="Times New Roman" w:eastAsia="Times New Roman" w:hAnsi="Times New Roman" w:cs="Times New Roman"/>
          <w:b/>
          <w:bCs/>
          <w:sz w:val="24"/>
          <w:szCs w:val="20"/>
          <w:lang w:eastAsia="ar-SA"/>
        </w:rPr>
      </w:pPr>
    </w:p>
    <w:p w14:paraId="3A3BA0E3" w14:textId="77777777" w:rsidR="001E6BF5" w:rsidRPr="001E6BF5" w:rsidRDefault="001E6BF5" w:rsidP="001E6BF5">
      <w:pPr>
        <w:suppressAutoHyphens/>
        <w:spacing w:after="0" w:line="240" w:lineRule="auto"/>
        <w:jc w:val="center"/>
        <w:rPr>
          <w:rFonts w:ascii="Times New Roman" w:eastAsia="Times New Roman" w:hAnsi="Times New Roman" w:cs="Times New Roman"/>
          <w:b/>
          <w:bCs/>
          <w:sz w:val="24"/>
          <w:szCs w:val="20"/>
          <w:lang w:eastAsia="ar-SA"/>
        </w:rPr>
      </w:pPr>
    </w:p>
    <w:p w14:paraId="1F06F938" w14:textId="77777777" w:rsidR="001E6BF5" w:rsidRPr="001E6BF5" w:rsidRDefault="001E6BF5" w:rsidP="001E6BF5">
      <w:pPr>
        <w:suppressAutoHyphens/>
        <w:spacing w:after="0" w:line="240" w:lineRule="auto"/>
        <w:rPr>
          <w:rFonts w:ascii="Times New Roman" w:eastAsia="Times New Roman" w:hAnsi="Times New Roman" w:cs="Times New Roman"/>
          <w:b/>
          <w:bCs/>
          <w:sz w:val="24"/>
          <w:szCs w:val="20"/>
          <w:lang w:eastAsia="ar-SA"/>
        </w:rPr>
      </w:pPr>
    </w:p>
    <w:p w14:paraId="6993ABFD" w14:textId="77777777" w:rsidR="001E6BF5" w:rsidRPr="001E6BF5" w:rsidRDefault="001E6BF5" w:rsidP="001E6BF5">
      <w:pPr>
        <w:suppressAutoHyphens/>
        <w:spacing w:after="0" w:line="240" w:lineRule="auto"/>
        <w:jc w:val="center"/>
        <w:rPr>
          <w:rFonts w:ascii="Times New Roman" w:eastAsia="Times New Roman" w:hAnsi="Times New Roman" w:cs="Times New Roman"/>
          <w:b/>
          <w:bCs/>
          <w:sz w:val="24"/>
          <w:szCs w:val="20"/>
          <w:lang w:eastAsia="ar-SA"/>
        </w:rPr>
      </w:pPr>
    </w:p>
    <w:p w14:paraId="6139F029" w14:textId="77777777" w:rsidR="001E6BF5" w:rsidRPr="001E6BF5" w:rsidRDefault="001E6BF5" w:rsidP="001E6BF5">
      <w:pPr>
        <w:suppressAutoHyphens/>
        <w:spacing w:after="0" w:line="240" w:lineRule="auto"/>
        <w:jc w:val="center"/>
        <w:rPr>
          <w:rFonts w:ascii="Times New Roman" w:eastAsia="Times New Roman" w:hAnsi="Times New Roman" w:cs="Times New Roman"/>
          <w:b/>
          <w:bCs/>
          <w:sz w:val="24"/>
          <w:szCs w:val="20"/>
          <w:lang w:eastAsia="ar-SA"/>
        </w:rPr>
      </w:pPr>
    </w:p>
    <w:p w14:paraId="06BF3A47" w14:textId="77777777" w:rsidR="001E6BF5" w:rsidRPr="001E6BF5" w:rsidRDefault="001E6BF5" w:rsidP="001E6BF5">
      <w:pPr>
        <w:suppressAutoHyphens/>
        <w:spacing w:after="0" w:line="240" w:lineRule="auto"/>
        <w:jc w:val="center"/>
        <w:rPr>
          <w:rFonts w:ascii="Times New Roman" w:eastAsia="Times New Roman" w:hAnsi="Times New Roman" w:cs="Times New Roman"/>
          <w:b/>
          <w:bCs/>
          <w:sz w:val="24"/>
          <w:szCs w:val="20"/>
          <w:lang w:eastAsia="ar-SA"/>
        </w:rPr>
      </w:pPr>
    </w:p>
    <w:p w14:paraId="712B600D" w14:textId="77777777" w:rsidR="001E6BF5" w:rsidRPr="001E6BF5" w:rsidRDefault="001E6BF5" w:rsidP="001E6BF5">
      <w:pPr>
        <w:suppressAutoHyphens/>
        <w:spacing w:after="0" w:line="240" w:lineRule="auto"/>
        <w:jc w:val="center"/>
        <w:rPr>
          <w:rFonts w:ascii="Times New Roman" w:eastAsia="Times New Roman" w:hAnsi="Times New Roman" w:cs="Times New Roman"/>
          <w:b/>
          <w:bCs/>
          <w:sz w:val="24"/>
          <w:szCs w:val="20"/>
          <w:lang w:eastAsia="ar-SA"/>
        </w:rPr>
      </w:pPr>
    </w:p>
    <w:p w14:paraId="2810BDA6" w14:textId="77777777" w:rsidR="001E6BF5" w:rsidRPr="001E6BF5" w:rsidRDefault="001E6BF5" w:rsidP="001E6BF5">
      <w:pPr>
        <w:suppressAutoHyphens/>
        <w:spacing w:after="0" w:line="240" w:lineRule="auto"/>
        <w:jc w:val="center"/>
        <w:rPr>
          <w:rFonts w:ascii="Times New Roman" w:eastAsia="Times New Roman" w:hAnsi="Times New Roman" w:cs="Times New Roman"/>
          <w:b/>
          <w:bCs/>
          <w:sz w:val="24"/>
          <w:szCs w:val="20"/>
          <w:lang w:eastAsia="ar-SA"/>
        </w:rPr>
      </w:pPr>
    </w:p>
    <w:p w14:paraId="25484493" w14:textId="77777777" w:rsidR="001E6BF5" w:rsidRPr="001E6BF5" w:rsidRDefault="001E6BF5" w:rsidP="001E6BF5">
      <w:pPr>
        <w:suppressAutoHyphens/>
        <w:spacing w:after="0" w:line="240" w:lineRule="auto"/>
        <w:jc w:val="center"/>
        <w:rPr>
          <w:rFonts w:ascii="Times New Roman" w:eastAsia="Times New Roman" w:hAnsi="Times New Roman" w:cs="Times New Roman"/>
          <w:b/>
          <w:bCs/>
          <w:sz w:val="24"/>
          <w:szCs w:val="20"/>
          <w:lang w:eastAsia="ar-SA"/>
        </w:rPr>
      </w:pPr>
    </w:p>
    <w:p w14:paraId="607B88E0" w14:textId="77777777" w:rsidR="001E6BF5" w:rsidRPr="001E6BF5" w:rsidRDefault="001E6BF5" w:rsidP="001E6BF5">
      <w:pPr>
        <w:suppressAutoHyphens/>
        <w:spacing w:after="0" w:line="240" w:lineRule="auto"/>
        <w:jc w:val="center"/>
        <w:rPr>
          <w:rFonts w:ascii="Times New Roman" w:eastAsia="Times New Roman" w:hAnsi="Times New Roman" w:cs="Times New Roman"/>
          <w:b/>
          <w:bCs/>
          <w:sz w:val="24"/>
          <w:szCs w:val="20"/>
          <w:lang w:eastAsia="ar-SA"/>
        </w:rPr>
      </w:pPr>
    </w:p>
    <w:p w14:paraId="7E3EF288" w14:textId="77777777" w:rsidR="001E6BF5" w:rsidRPr="001E6BF5" w:rsidRDefault="001E6BF5" w:rsidP="001E6BF5">
      <w:pPr>
        <w:suppressAutoHyphens/>
        <w:spacing w:after="0" w:line="240" w:lineRule="auto"/>
        <w:jc w:val="center"/>
        <w:rPr>
          <w:rFonts w:ascii="Times New Roman" w:eastAsia="Times New Roman" w:hAnsi="Times New Roman" w:cs="Times New Roman"/>
          <w:b/>
          <w:bCs/>
          <w:sz w:val="24"/>
          <w:szCs w:val="20"/>
          <w:lang w:eastAsia="ar-SA"/>
        </w:rPr>
      </w:pPr>
    </w:p>
    <w:p w14:paraId="4FEB4098" w14:textId="77777777" w:rsidR="001E6BF5" w:rsidRPr="001E6BF5" w:rsidRDefault="001E6BF5" w:rsidP="001E6BF5">
      <w:pPr>
        <w:suppressAutoHyphens/>
        <w:spacing w:after="0" w:line="240" w:lineRule="auto"/>
        <w:jc w:val="center"/>
        <w:rPr>
          <w:rFonts w:ascii="Times New Roman" w:eastAsia="Times New Roman" w:hAnsi="Times New Roman" w:cs="Times New Roman"/>
          <w:b/>
          <w:bCs/>
          <w:sz w:val="24"/>
          <w:szCs w:val="20"/>
          <w:lang w:eastAsia="ar-SA"/>
        </w:rPr>
      </w:pPr>
    </w:p>
    <w:p w14:paraId="0F19E45C" w14:textId="77777777" w:rsidR="001E6BF5" w:rsidRPr="001E6BF5" w:rsidRDefault="001E6BF5" w:rsidP="001E6BF5">
      <w:pPr>
        <w:suppressAutoHyphens/>
        <w:spacing w:after="0" w:line="240" w:lineRule="auto"/>
        <w:jc w:val="center"/>
        <w:rPr>
          <w:rFonts w:ascii="Times New Roman" w:eastAsia="Times New Roman" w:hAnsi="Times New Roman" w:cs="Times New Roman"/>
          <w:b/>
          <w:bCs/>
          <w:sz w:val="24"/>
          <w:szCs w:val="20"/>
          <w:lang w:eastAsia="ar-SA"/>
        </w:rPr>
      </w:pPr>
    </w:p>
    <w:p w14:paraId="6F5A486E" w14:textId="77777777" w:rsidR="001E6BF5" w:rsidRPr="001E6BF5" w:rsidRDefault="001E6BF5" w:rsidP="001E6BF5">
      <w:pPr>
        <w:suppressAutoHyphens/>
        <w:spacing w:after="0" w:line="240" w:lineRule="auto"/>
        <w:jc w:val="center"/>
        <w:rPr>
          <w:rFonts w:ascii="Times New Roman" w:eastAsia="Times New Roman" w:hAnsi="Times New Roman" w:cs="Times New Roman"/>
          <w:b/>
          <w:bCs/>
          <w:sz w:val="24"/>
          <w:szCs w:val="20"/>
          <w:lang w:eastAsia="ar-SA"/>
        </w:rPr>
      </w:pPr>
    </w:p>
    <w:p w14:paraId="759987D6" w14:textId="77777777" w:rsidR="001E6BF5" w:rsidRPr="001E6BF5" w:rsidRDefault="001E6BF5" w:rsidP="001E6BF5">
      <w:pPr>
        <w:suppressAutoHyphens/>
        <w:spacing w:after="0" w:line="240" w:lineRule="auto"/>
        <w:jc w:val="center"/>
        <w:rPr>
          <w:rFonts w:ascii="Times New Roman" w:eastAsia="Times New Roman" w:hAnsi="Times New Roman" w:cs="Times New Roman"/>
          <w:b/>
          <w:bCs/>
          <w:sz w:val="24"/>
          <w:szCs w:val="20"/>
          <w:lang w:eastAsia="ar-SA"/>
        </w:rPr>
      </w:pPr>
    </w:p>
    <w:p w14:paraId="1DFD21E4" w14:textId="77777777" w:rsidR="001E6BF5" w:rsidRPr="001E6BF5" w:rsidRDefault="001E6BF5" w:rsidP="001E6BF5">
      <w:pPr>
        <w:suppressAutoHyphens/>
        <w:spacing w:after="0" w:line="240" w:lineRule="auto"/>
        <w:jc w:val="center"/>
        <w:rPr>
          <w:rFonts w:ascii="Times New Roman" w:eastAsia="Times New Roman" w:hAnsi="Times New Roman" w:cs="Times New Roman"/>
          <w:b/>
          <w:bCs/>
          <w:sz w:val="24"/>
          <w:szCs w:val="20"/>
          <w:lang w:eastAsia="ar-SA"/>
        </w:rPr>
      </w:pPr>
    </w:p>
    <w:p w14:paraId="1309F921" w14:textId="77777777" w:rsidR="001E6BF5" w:rsidRPr="001E6BF5" w:rsidRDefault="001E6BF5" w:rsidP="001E6BF5">
      <w:pPr>
        <w:suppressAutoHyphens/>
        <w:spacing w:after="0" w:line="240" w:lineRule="auto"/>
        <w:jc w:val="center"/>
        <w:rPr>
          <w:rFonts w:ascii="Times New Roman" w:eastAsia="Times New Roman" w:hAnsi="Times New Roman" w:cs="Times New Roman"/>
          <w:b/>
          <w:bCs/>
          <w:sz w:val="24"/>
          <w:szCs w:val="20"/>
          <w:lang w:eastAsia="ar-SA"/>
        </w:rPr>
      </w:pPr>
    </w:p>
    <w:p w14:paraId="00A71D8A" w14:textId="112FF854" w:rsidR="001E6BF5" w:rsidRDefault="001E6BF5" w:rsidP="001E6BF5">
      <w:pPr>
        <w:suppressAutoHyphens/>
        <w:spacing w:after="0" w:line="240" w:lineRule="auto"/>
        <w:jc w:val="center"/>
        <w:rPr>
          <w:rFonts w:ascii="Times New Roman" w:eastAsia="Times New Roman" w:hAnsi="Times New Roman" w:cs="Times New Roman"/>
          <w:b/>
          <w:bCs/>
          <w:sz w:val="24"/>
          <w:szCs w:val="20"/>
          <w:lang w:eastAsia="ar-SA"/>
        </w:rPr>
      </w:pPr>
    </w:p>
    <w:p w14:paraId="785665CF" w14:textId="258CB85A" w:rsidR="001E6BF5" w:rsidRDefault="001E6BF5" w:rsidP="001E6BF5">
      <w:pPr>
        <w:suppressAutoHyphens/>
        <w:spacing w:after="0" w:line="240" w:lineRule="auto"/>
        <w:jc w:val="center"/>
        <w:rPr>
          <w:rFonts w:ascii="Times New Roman" w:eastAsia="Times New Roman" w:hAnsi="Times New Roman" w:cs="Times New Roman"/>
          <w:b/>
          <w:bCs/>
          <w:sz w:val="24"/>
          <w:szCs w:val="20"/>
          <w:lang w:eastAsia="ar-SA"/>
        </w:rPr>
      </w:pPr>
    </w:p>
    <w:p w14:paraId="22891BCE" w14:textId="77777777" w:rsidR="001E6BF5" w:rsidRPr="001E6BF5" w:rsidRDefault="001E6BF5" w:rsidP="001E6BF5">
      <w:pPr>
        <w:suppressAutoHyphens/>
        <w:spacing w:after="0" w:line="240" w:lineRule="auto"/>
        <w:jc w:val="center"/>
        <w:rPr>
          <w:rFonts w:ascii="Times New Roman" w:eastAsia="Times New Roman" w:hAnsi="Times New Roman" w:cs="Times New Roman"/>
          <w:b/>
          <w:bCs/>
          <w:sz w:val="24"/>
          <w:szCs w:val="20"/>
          <w:lang w:eastAsia="ar-SA"/>
        </w:rPr>
      </w:pPr>
    </w:p>
    <w:p w14:paraId="2624F39A" w14:textId="77777777" w:rsidR="001E6BF5" w:rsidRPr="001E6BF5" w:rsidRDefault="001E6BF5" w:rsidP="001E6BF5">
      <w:pPr>
        <w:suppressAutoHyphens/>
        <w:spacing w:after="0" w:line="240" w:lineRule="auto"/>
        <w:jc w:val="center"/>
        <w:rPr>
          <w:rFonts w:ascii="Times New Roman" w:eastAsia="Times New Roman" w:hAnsi="Times New Roman" w:cs="Times New Roman"/>
          <w:b/>
          <w:bCs/>
          <w:sz w:val="24"/>
          <w:szCs w:val="20"/>
          <w:lang w:eastAsia="ar-SA"/>
        </w:rPr>
      </w:pPr>
    </w:p>
    <w:p w14:paraId="72A224D3" w14:textId="77777777" w:rsidR="001E6BF5" w:rsidRPr="001E6BF5" w:rsidRDefault="001E6BF5" w:rsidP="001E6BF5">
      <w:pPr>
        <w:suppressAutoHyphens/>
        <w:spacing w:after="0" w:line="240" w:lineRule="auto"/>
        <w:jc w:val="center"/>
        <w:rPr>
          <w:rFonts w:ascii="Times New Roman" w:eastAsia="Times New Roman" w:hAnsi="Times New Roman" w:cs="Times New Roman"/>
          <w:b/>
          <w:bCs/>
          <w:sz w:val="24"/>
          <w:szCs w:val="20"/>
          <w:lang w:eastAsia="ar-SA"/>
        </w:rPr>
      </w:pPr>
    </w:p>
    <w:p w14:paraId="656524FF" w14:textId="77777777" w:rsidR="00450C45" w:rsidRDefault="00450C45" w:rsidP="00450C45">
      <w:pPr>
        <w:suppressAutoHyphens/>
        <w:spacing w:after="0" w:line="240" w:lineRule="auto"/>
        <w:rPr>
          <w:rFonts w:ascii="Times New Roman" w:eastAsia="Times New Roman" w:hAnsi="Times New Roman" w:cs="Times New Roman"/>
          <w:b/>
          <w:bCs/>
          <w:sz w:val="24"/>
          <w:szCs w:val="20"/>
          <w:lang w:eastAsia="ar-SA"/>
        </w:rPr>
      </w:pPr>
    </w:p>
    <w:p w14:paraId="2B76CA29" w14:textId="5CC3FA46" w:rsidR="001E6BF5" w:rsidRPr="001E6BF5" w:rsidRDefault="001E6BF5" w:rsidP="00450C45">
      <w:pPr>
        <w:suppressAutoHyphens/>
        <w:spacing w:after="0" w:line="240" w:lineRule="auto"/>
        <w:ind w:left="6372"/>
        <w:rPr>
          <w:rFonts w:ascii="Times New Roman" w:eastAsia="Times New Roman" w:hAnsi="Times New Roman" w:cs="Times New Roman"/>
          <w:lang w:eastAsia="ar-SA"/>
        </w:rPr>
      </w:pPr>
      <w:r w:rsidRPr="001E6BF5">
        <w:rPr>
          <w:rFonts w:ascii="Times New Roman" w:eastAsia="Times New Roman" w:hAnsi="Times New Roman" w:cs="Times New Roman"/>
          <w:lang w:eastAsia="ar-SA"/>
        </w:rPr>
        <w:lastRenderedPageBreak/>
        <w:t>Załącznik nr 1</w:t>
      </w:r>
    </w:p>
    <w:p w14:paraId="07365F77" w14:textId="0610EC69" w:rsidR="001E6BF5" w:rsidRPr="001E6BF5" w:rsidRDefault="001E6BF5" w:rsidP="00450C45">
      <w:pPr>
        <w:suppressAutoHyphens/>
        <w:spacing w:after="0" w:line="240" w:lineRule="auto"/>
        <w:ind w:left="5664" w:firstLine="708"/>
        <w:rPr>
          <w:rFonts w:ascii="Times New Roman" w:eastAsia="Times New Roman" w:hAnsi="Times New Roman" w:cs="Times New Roman"/>
          <w:lang w:eastAsia="ar-SA"/>
        </w:rPr>
      </w:pPr>
      <w:r w:rsidRPr="001E6BF5">
        <w:rPr>
          <w:rFonts w:ascii="Times New Roman" w:eastAsia="Times New Roman" w:hAnsi="Times New Roman" w:cs="Times New Roman"/>
          <w:lang w:eastAsia="ar-SA"/>
        </w:rPr>
        <w:t xml:space="preserve">do Zarządzenia Nr </w:t>
      </w:r>
      <w:r>
        <w:rPr>
          <w:rFonts w:ascii="Times New Roman" w:eastAsia="Times New Roman" w:hAnsi="Times New Roman" w:cs="Times New Roman"/>
          <w:lang w:eastAsia="ar-SA"/>
        </w:rPr>
        <w:t>8</w:t>
      </w:r>
      <w:r w:rsidRPr="001E6BF5">
        <w:rPr>
          <w:rFonts w:ascii="Times New Roman" w:eastAsia="Times New Roman" w:hAnsi="Times New Roman" w:cs="Times New Roman"/>
          <w:lang w:eastAsia="ar-SA"/>
        </w:rPr>
        <w:t>/2022</w:t>
      </w:r>
    </w:p>
    <w:p w14:paraId="4BF9002B" w14:textId="77777777" w:rsidR="001E6BF5" w:rsidRPr="001E6BF5" w:rsidRDefault="001E6BF5" w:rsidP="00450C45">
      <w:pPr>
        <w:suppressAutoHyphens/>
        <w:spacing w:after="0" w:line="240" w:lineRule="auto"/>
        <w:ind w:left="5664" w:firstLine="708"/>
        <w:rPr>
          <w:rFonts w:ascii="Times New Roman" w:eastAsia="Times New Roman" w:hAnsi="Times New Roman" w:cs="Times New Roman"/>
          <w:lang w:eastAsia="ar-SA"/>
        </w:rPr>
      </w:pPr>
      <w:r w:rsidRPr="001E6BF5">
        <w:rPr>
          <w:rFonts w:ascii="Times New Roman" w:eastAsia="Times New Roman" w:hAnsi="Times New Roman" w:cs="Times New Roman"/>
          <w:lang w:eastAsia="ar-SA"/>
        </w:rPr>
        <w:t>Dyrektora PZEA</w:t>
      </w:r>
    </w:p>
    <w:p w14:paraId="2A884458" w14:textId="7449351B" w:rsidR="001E6BF5" w:rsidRPr="001E6BF5" w:rsidRDefault="001E6BF5" w:rsidP="00450C45">
      <w:pPr>
        <w:suppressAutoHyphens/>
        <w:spacing w:after="0" w:line="240" w:lineRule="auto"/>
        <w:ind w:left="5664" w:firstLine="708"/>
        <w:rPr>
          <w:rFonts w:ascii="Times New Roman" w:eastAsia="Times New Roman" w:hAnsi="Times New Roman" w:cs="Times New Roman"/>
          <w:lang w:eastAsia="ar-SA"/>
        </w:rPr>
      </w:pPr>
      <w:r w:rsidRPr="001E6BF5">
        <w:rPr>
          <w:rFonts w:ascii="Times New Roman" w:eastAsia="Times New Roman" w:hAnsi="Times New Roman" w:cs="Times New Roman"/>
          <w:lang w:eastAsia="ar-SA"/>
        </w:rPr>
        <w:t>z dnia 31 października 2022</w:t>
      </w:r>
      <w:r w:rsidR="00450C45">
        <w:rPr>
          <w:rFonts w:ascii="Times New Roman" w:eastAsia="Times New Roman" w:hAnsi="Times New Roman" w:cs="Times New Roman"/>
          <w:lang w:eastAsia="ar-SA"/>
        </w:rPr>
        <w:t xml:space="preserve"> </w:t>
      </w:r>
      <w:r w:rsidRPr="001E6BF5">
        <w:rPr>
          <w:rFonts w:ascii="Times New Roman" w:eastAsia="Times New Roman" w:hAnsi="Times New Roman" w:cs="Times New Roman"/>
          <w:lang w:eastAsia="ar-SA"/>
        </w:rPr>
        <w:t>r.</w:t>
      </w:r>
    </w:p>
    <w:p w14:paraId="48B2ABD3" w14:textId="77777777" w:rsidR="001E6BF5" w:rsidRPr="001E6BF5" w:rsidRDefault="001E6BF5" w:rsidP="001E6BF5">
      <w:pPr>
        <w:suppressAutoHyphens/>
        <w:spacing w:after="0" w:line="240" w:lineRule="auto"/>
        <w:jc w:val="center"/>
        <w:rPr>
          <w:rFonts w:ascii="Times New Roman" w:eastAsia="Times New Roman" w:hAnsi="Times New Roman" w:cs="Times New Roman"/>
          <w:b/>
          <w:bCs/>
          <w:sz w:val="24"/>
          <w:szCs w:val="20"/>
          <w:lang w:eastAsia="ar-SA"/>
        </w:rPr>
      </w:pPr>
    </w:p>
    <w:p w14:paraId="09769EEA" w14:textId="77777777" w:rsidR="001E6BF5" w:rsidRPr="001E6BF5" w:rsidRDefault="001E6BF5" w:rsidP="001E6BF5">
      <w:pPr>
        <w:suppressAutoHyphens/>
        <w:spacing w:after="0" w:line="240" w:lineRule="auto"/>
        <w:jc w:val="center"/>
        <w:rPr>
          <w:rFonts w:ascii="Times New Roman" w:eastAsia="Times New Roman" w:hAnsi="Times New Roman" w:cs="Times New Roman"/>
          <w:b/>
          <w:bCs/>
          <w:sz w:val="24"/>
          <w:szCs w:val="20"/>
          <w:lang w:eastAsia="ar-SA"/>
        </w:rPr>
      </w:pPr>
    </w:p>
    <w:p w14:paraId="26BB21A5" w14:textId="77777777" w:rsidR="001E6BF5" w:rsidRPr="001E6BF5" w:rsidRDefault="001E6BF5" w:rsidP="001E6BF5">
      <w:pPr>
        <w:tabs>
          <w:tab w:val="left" w:pos="0"/>
        </w:tabs>
        <w:suppressAutoHyphens/>
        <w:spacing w:after="0" w:line="240" w:lineRule="auto"/>
        <w:jc w:val="center"/>
        <w:rPr>
          <w:rFonts w:ascii="Times New Roman" w:eastAsia="Times New Roman" w:hAnsi="Times New Roman" w:cs="Times New Roman"/>
          <w:bCs/>
          <w:color w:val="000000"/>
          <w:sz w:val="24"/>
          <w:szCs w:val="20"/>
          <w:lang w:eastAsia="ar-SA"/>
        </w:rPr>
      </w:pPr>
      <w:r w:rsidRPr="001E6BF5">
        <w:rPr>
          <w:rFonts w:ascii="Times New Roman" w:eastAsia="Times New Roman" w:hAnsi="Times New Roman" w:cs="Times New Roman"/>
          <w:b/>
          <w:color w:val="000000"/>
          <w:sz w:val="24"/>
          <w:szCs w:val="20"/>
          <w:lang w:eastAsia="ar-SA"/>
        </w:rPr>
        <w:t>Instrukcja Inwentaryzacyjna</w:t>
      </w:r>
      <w:r w:rsidRPr="001E6BF5">
        <w:rPr>
          <w:rFonts w:ascii="Times New Roman" w:eastAsia="Times New Roman" w:hAnsi="Times New Roman" w:cs="Times New Roman"/>
          <w:bCs/>
          <w:color w:val="000000"/>
          <w:sz w:val="24"/>
          <w:szCs w:val="20"/>
          <w:lang w:eastAsia="ar-SA"/>
        </w:rPr>
        <w:t xml:space="preserve"> </w:t>
      </w:r>
    </w:p>
    <w:p w14:paraId="740677FA" w14:textId="3B032317" w:rsidR="001E6BF5" w:rsidRPr="001E6BF5" w:rsidRDefault="001E6BF5" w:rsidP="001E6BF5">
      <w:pPr>
        <w:tabs>
          <w:tab w:val="left" w:pos="0"/>
        </w:tabs>
        <w:suppressAutoHyphens/>
        <w:spacing w:after="0" w:line="240" w:lineRule="auto"/>
        <w:jc w:val="center"/>
        <w:rPr>
          <w:rFonts w:ascii="Times New Roman" w:eastAsia="Times New Roman" w:hAnsi="Times New Roman" w:cs="Times New Roman"/>
          <w:b/>
          <w:sz w:val="24"/>
          <w:szCs w:val="20"/>
          <w:lang w:eastAsia="ar-SA"/>
        </w:rPr>
      </w:pPr>
      <w:r w:rsidRPr="001E6BF5">
        <w:rPr>
          <w:rFonts w:ascii="Times New Roman" w:eastAsia="Times New Roman" w:hAnsi="Times New Roman" w:cs="Times New Roman"/>
          <w:b/>
          <w:color w:val="000000"/>
          <w:sz w:val="24"/>
          <w:szCs w:val="20"/>
          <w:lang w:eastAsia="ar-SA"/>
        </w:rPr>
        <w:t xml:space="preserve">dla  Zespołu Szkół </w:t>
      </w:r>
      <w:r>
        <w:rPr>
          <w:rFonts w:ascii="Times New Roman" w:eastAsia="Times New Roman" w:hAnsi="Times New Roman" w:cs="Times New Roman"/>
          <w:b/>
          <w:color w:val="000000"/>
          <w:sz w:val="24"/>
          <w:szCs w:val="20"/>
          <w:lang w:eastAsia="ar-SA"/>
        </w:rPr>
        <w:t>Specjalnych</w:t>
      </w:r>
      <w:r w:rsidRPr="001E6BF5">
        <w:rPr>
          <w:rFonts w:ascii="Times New Roman" w:eastAsia="Times New Roman" w:hAnsi="Times New Roman" w:cs="Times New Roman"/>
          <w:b/>
          <w:color w:val="000000"/>
          <w:sz w:val="24"/>
          <w:szCs w:val="20"/>
          <w:lang w:eastAsia="ar-SA"/>
        </w:rPr>
        <w:t xml:space="preserve"> w Świeciu.</w:t>
      </w:r>
    </w:p>
    <w:p w14:paraId="3735A523" w14:textId="77777777" w:rsidR="001E6BF5" w:rsidRPr="001E6BF5" w:rsidRDefault="001E6BF5" w:rsidP="001E6BF5">
      <w:pPr>
        <w:tabs>
          <w:tab w:val="left" w:pos="0"/>
        </w:tabs>
        <w:suppressAutoHyphens/>
        <w:spacing w:after="0" w:line="304" w:lineRule="atLeast"/>
        <w:ind w:firstLine="283"/>
        <w:jc w:val="both"/>
        <w:rPr>
          <w:rFonts w:ascii="Times New Roman" w:eastAsia="Times New Roman" w:hAnsi="Times New Roman" w:cs="Times New Roman"/>
          <w:color w:val="000000"/>
          <w:sz w:val="24"/>
          <w:szCs w:val="20"/>
          <w:lang w:eastAsia="ar-SA"/>
        </w:rPr>
      </w:pPr>
    </w:p>
    <w:p w14:paraId="200CF82C" w14:textId="77777777" w:rsidR="001E6BF5" w:rsidRPr="001E6BF5" w:rsidRDefault="001E6BF5" w:rsidP="001E6BF5">
      <w:pPr>
        <w:tabs>
          <w:tab w:val="left" w:pos="0"/>
        </w:tabs>
        <w:suppressAutoHyphens/>
        <w:spacing w:after="0" w:line="304" w:lineRule="atLeast"/>
        <w:ind w:firstLine="283"/>
        <w:jc w:val="both"/>
        <w:rPr>
          <w:rFonts w:ascii="Times New Roman" w:eastAsia="Times New Roman" w:hAnsi="Times New Roman" w:cs="Times New Roman"/>
          <w:color w:val="000000"/>
          <w:sz w:val="24"/>
          <w:szCs w:val="20"/>
          <w:lang w:eastAsia="ar-SA"/>
        </w:rPr>
      </w:pPr>
    </w:p>
    <w:p w14:paraId="2C997C43" w14:textId="77777777" w:rsidR="001E6BF5" w:rsidRPr="001E6BF5" w:rsidRDefault="001E6BF5" w:rsidP="001E6BF5">
      <w:pPr>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 xml:space="preserve">        Na podstawie art. 40 i art. 53 ustawy z 27 sierpnia 2009 r. o finansach publicznych </w:t>
      </w:r>
    </w:p>
    <w:p w14:paraId="1740ECBC" w14:textId="77777777" w:rsidR="001E6BF5" w:rsidRPr="001E6BF5" w:rsidRDefault="001E6BF5" w:rsidP="001E6BF5">
      <w:pPr>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w:t>
      </w:r>
      <w:proofErr w:type="spellStart"/>
      <w:r w:rsidRPr="001E6BF5">
        <w:rPr>
          <w:rFonts w:ascii="Times New Roman" w:eastAsia="Times New Roman" w:hAnsi="Times New Roman" w:cs="Times New Roman"/>
          <w:sz w:val="24"/>
          <w:szCs w:val="20"/>
          <w:lang w:eastAsia="ar-SA"/>
        </w:rPr>
        <w:t>t.j</w:t>
      </w:r>
      <w:proofErr w:type="spellEnd"/>
      <w:r w:rsidRPr="001E6BF5">
        <w:rPr>
          <w:rFonts w:ascii="Times New Roman" w:eastAsia="Times New Roman" w:hAnsi="Times New Roman" w:cs="Times New Roman"/>
          <w:sz w:val="24"/>
          <w:szCs w:val="20"/>
          <w:lang w:eastAsia="ar-SA"/>
        </w:rPr>
        <w:t xml:space="preserve">. Dz.U. z 2022r, poz.1634 ze zm.) art. 10 ustawy z dnia 29 września 1994 roku </w:t>
      </w:r>
      <w:r w:rsidRPr="001E6BF5">
        <w:rPr>
          <w:rFonts w:ascii="Times New Roman" w:eastAsia="Times New Roman" w:hAnsi="Times New Roman" w:cs="Times New Roman"/>
          <w:sz w:val="24"/>
          <w:szCs w:val="20"/>
          <w:lang w:eastAsia="ar-SA"/>
        </w:rPr>
        <w:br/>
        <w:t>o rachunkowości (</w:t>
      </w:r>
      <w:proofErr w:type="spellStart"/>
      <w:r w:rsidRPr="001E6BF5">
        <w:rPr>
          <w:rFonts w:ascii="Times New Roman" w:eastAsia="Times New Roman" w:hAnsi="Times New Roman" w:cs="Times New Roman"/>
          <w:sz w:val="24"/>
          <w:szCs w:val="20"/>
          <w:lang w:eastAsia="ar-SA"/>
        </w:rPr>
        <w:t>t.j</w:t>
      </w:r>
      <w:proofErr w:type="spellEnd"/>
      <w:r w:rsidRPr="001E6BF5">
        <w:rPr>
          <w:rFonts w:ascii="Times New Roman" w:eastAsia="Times New Roman" w:hAnsi="Times New Roman" w:cs="Times New Roman"/>
          <w:sz w:val="24"/>
          <w:szCs w:val="20"/>
          <w:lang w:eastAsia="ar-SA"/>
        </w:rPr>
        <w:t xml:space="preserve">. Dz.U. z 2021r, poz. 217 ze zm.) zarządzam, co następuje:   </w:t>
      </w:r>
    </w:p>
    <w:p w14:paraId="30C6AC55" w14:textId="77777777" w:rsidR="001E6BF5" w:rsidRPr="001E6BF5" w:rsidRDefault="001E6BF5" w:rsidP="001E6BF5">
      <w:pPr>
        <w:tabs>
          <w:tab w:val="left" w:pos="0"/>
        </w:tabs>
        <w:suppressAutoHyphens/>
        <w:spacing w:after="0" w:line="304" w:lineRule="atLeast"/>
        <w:ind w:right="70" w:firstLine="283"/>
        <w:jc w:val="center"/>
        <w:rPr>
          <w:rFonts w:ascii="Times New Roman" w:eastAsia="Times New Roman" w:hAnsi="Times New Roman" w:cs="Times New Roman"/>
          <w:color w:val="000000"/>
          <w:sz w:val="24"/>
          <w:szCs w:val="20"/>
          <w:lang w:eastAsia="ar-SA"/>
        </w:rPr>
      </w:pPr>
    </w:p>
    <w:p w14:paraId="50CE1005" w14:textId="77777777" w:rsidR="001E6BF5" w:rsidRPr="001E6BF5" w:rsidRDefault="001E6BF5" w:rsidP="001E6BF5">
      <w:pPr>
        <w:tabs>
          <w:tab w:val="left" w:pos="0"/>
        </w:tabs>
        <w:suppressAutoHyphens/>
        <w:spacing w:after="0" w:line="304" w:lineRule="atLeast"/>
        <w:ind w:right="70" w:firstLine="283"/>
        <w:jc w:val="center"/>
        <w:rPr>
          <w:rFonts w:ascii="Times New Roman" w:eastAsia="Times New Roman" w:hAnsi="Times New Roman" w:cs="Times New Roman"/>
          <w:color w:val="000000"/>
          <w:sz w:val="24"/>
          <w:szCs w:val="20"/>
          <w:lang w:eastAsia="ar-SA"/>
        </w:rPr>
      </w:pPr>
    </w:p>
    <w:p w14:paraId="0C49732D" w14:textId="77777777" w:rsidR="001E6BF5" w:rsidRPr="001E6BF5" w:rsidRDefault="001E6BF5" w:rsidP="001E6BF5">
      <w:pPr>
        <w:tabs>
          <w:tab w:val="left" w:pos="0"/>
        </w:tabs>
        <w:suppressAutoHyphens/>
        <w:spacing w:after="0" w:line="240" w:lineRule="auto"/>
        <w:jc w:val="center"/>
        <w:rPr>
          <w:rFonts w:ascii="Times New Roman" w:eastAsia="Times New Roman" w:hAnsi="Times New Roman" w:cs="Times New Roman"/>
          <w:b/>
          <w:sz w:val="24"/>
          <w:szCs w:val="20"/>
          <w:lang w:eastAsia="ar-SA"/>
        </w:rPr>
      </w:pPr>
      <w:r w:rsidRPr="001E6BF5">
        <w:rPr>
          <w:rFonts w:ascii="Times New Roman" w:eastAsia="Times New Roman" w:hAnsi="Times New Roman" w:cs="Times New Roman"/>
          <w:b/>
          <w:sz w:val="24"/>
          <w:szCs w:val="20"/>
          <w:lang w:eastAsia="ar-SA"/>
        </w:rPr>
        <w:t>CZĘŚĆ I</w:t>
      </w:r>
    </w:p>
    <w:p w14:paraId="78D43347" w14:textId="77777777" w:rsidR="001E6BF5" w:rsidRPr="001E6BF5" w:rsidRDefault="001E6BF5" w:rsidP="001E6BF5">
      <w:pPr>
        <w:tabs>
          <w:tab w:val="left" w:pos="0"/>
        </w:tabs>
        <w:suppressAutoHyphens/>
        <w:spacing w:after="0" w:line="240" w:lineRule="auto"/>
        <w:jc w:val="center"/>
        <w:rPr>
          <w:rFonts w:ascii="Times New Roman" w:eastAsia="Times New Roman" w:hAnsi="Times New Roman" w:cs="Times New Roman"/>
          <w:b/>
          <w:sz w:val="24"/>
          <w:szCs w:val="20"/>
          <w:lang w:eastAsia="ar-SA"/>
        </w:rPr>
      </w:pPr>
      <w:r w:rsidRPr="001E6BF5">
        <w:rPr>
          <w:rFonts w:ascii="Times New Roman" w:eastAsia="Times New Roman" w:hAnsi="Times New Roman" w:cs="Times New Roman"/>
          <w:b/>
          <w:sz w:val="24"/>
          <w:szCs w:val="20"/>
          <w:lang w:eastAsia="ar-SA"/>
        </w:rPr>
        <w:t>Postanowienia wstępne</w:t>
      </w:r>
    </w:p>
    <w:p w14:paraId="7FC011E4" w14:textId="77777777" w:rsidR="001E6BF5" w:rsidRPr="001E6BF5" w:rsidRDefault="001E6BF5" w:rsidP="001E6BF5">
      <w:pPr>
        <w:tabs>
          <w:tab w:val="left" w:pos="0"/>
        </w:tabs>
        <w:suppressAutoHyphens/>
        <w:spacing w:after="0" w:line="240" w:lineRule="auto"/>
        <w:jc w:val="both"/>
        <w:rPr>
          <w:rFonts w:ascii="Times New Roman" w:eastAsia="Times New Roman" w:hAnsi="Times New Roman" w:cs="Times New Roman"/>
          <w:b/>
          <w:sz w:val="24"/>
          <w:szCs w:val="20"/>
          <w:lang w:eastAsia="ar-SA"/>
        </w:rPr>
      </w:pPr>
    </w:p>
    <w:p w14:paraId="067B55A3" w14:textId="77777777" w:rsidR="001E6BF5" w:rsidRPr="001E6BF5" w:rsidRDefault="001E6BF5" w:rsidP="001E6BF5">
      <w:pPr>
        <w:suppressAutoHyphens/>
        <w:spacing w:after="0" w:line="240" w:lineRule="auto"/>
        <w:ind w:left="360"/>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b/>
          <w:bCs/>
          <w:sz w:val="24"/>
          <w:szCs w:val="20"/>
          <w:lang w:eastAsia="ar-SA"/>
        </w:rPr>
        <w:t>§ 1.</w:t>
      </w:r>
      <w:r w:rsidRPr="001E6BF5">
        <w:rPr>
          <w:rFonts w:ascii="Times New Roman" w:eastAsia="Times New Roman" w:hAnsi="Times New Roman" w:cs="Times New Roman"/>
          <w:sz w:val="24"/>
          <w:szCs w:val="20"/>
          <w:lang w:eastAsia="ar-SA"/>
        </w:rPr>
        <w:t xml:space="preserve"> </w:t>
      </w:r>
      <w:r w:rsidRPr="001E6BF5">
        <w:rPr>
          <w:rFonts w:ascii="Times New Roman" w:eastAsia="Times New Roman" w:hAnsi="Times New Roman" w:cs="Times New Roman"/>
          <w:b/>
          <w:sz w:val="24"/>
          <w:szCs w:val="20"/>
          <w:lang w:eastAsia="ar-SA"/>
        </w:rPr>
        <w:t xml:space="preserve">  </w:t>
      </w:r>
      <w:r w:rsidRPr="001E6BF5">
        <w:rPr>
          <w:rFonts w:ascii="Times New Roman" w:eastAsia="Times New Roman" w:hAnsi="Times New Roman" w:cs="Times New Roman"/>
          <w:sz w:val="24"/>
          <w:szCs w:val="20"/>
          <w:lang w:eastAsia="ar-SA"/>
        </w:rPr>
        <w:t>Instrukcja inwentaryzacyjna określa:</w:t>
      </w:r>
    </w:p>
    <w:p w14:paraId="449100CB" w14:textId="77777777" w:rsidR="001E6BF5" w:rsidRPr="001E6BF5" w:rsidRDefault="001E6BF5" w:rsidP="001E6BF5">
      <w:pPr>
        <w:tabs>
          <w:tab w:val="left" w:pos="160"/>
        </w:tabs>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1)  reguły odpowiedzialności za składniki mienia jednostki,</w:t>
      </w:r>
    </w:p>
    <w:p w14:paraId="09D83687" w14:textId="77777777" w:rsidR="001E6BF5" w:rsidRPr="001E6BF5" w:rsidRDefault="001E6BF5" w:rsidP="001E6BF5">
      <w:pPr>
        <w:tabs>
          <w:tab w:val="left" w:pos="160"/>
        </w:tabs>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2)  zasady przeprowadzania inwentaryzacji,</w:t>
      </w:r>
    </w:p>
    <w:p w14:paraId="46B09729" w14:textId="77777777" w:rsidR="001E6BF5" w:rsidRPr="001E6BF5" w:rsidRDefault="001E6BF5" w:rsidP="001E6BF5">
      <w:pPr>
        <w:tabs>
          <w:tab w:val="left" w:pos="160"/>
        </w:tabs>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3)  sposób, terminy i częstotliwość przeprowadzania inwentaryzacji,</w:t>
      </w:r>
    </w:p>
    <w:p w14:paraId="7FA3C99F" w14:textId="77777777" w:rsidR="001E6BF5" w:rsidRPr="001E6BF5" w:rsidRDefault="001E6BF5" w:rsidP="001E6BF5">
      <w:pPr>
        <w:tabs>
          <w:tab w:val="left" w:pos="160"/>
        </w:tabs>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4)  ustalanie i rozliczanie różnic inwentaryzacyjnych,</w:t>
      </w:r>
    </w:p>
    <w:p w14:paraId="497ACEC6" w14:textId="77777777" w:rsidR="001E6BF5" w:rsidRPr="001E6BF5" w:rsidRDefault="001E6BF5" w:rsidP="001E6BF5">
      <w:pPr>
        <w:tabs>
          <w:tab w:val="left" w:pos="160"/>
        </w:tabs>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5)  dokumentację związaną z inwentaryzacją.</w:t>
      </w:r>
    </w:p>
    <w:p w14:paraId="075B5F12" w14:textId="77777777" w:rsidR="001E6BF5" w:rsidRPr="001E6BF5" w:rsidRDefault="001E6BF5" w:rsidP="001E6BF5">
      <w:pPr>
        <w:tabs>
          <w:tab w:val="left" w:pos="160"/>
        </w:tabs>
        <w:suppressAutoHyphens/>
        <w:spacing w:after="0" w:line="240" w:lineRule="auto"/>
        <w:ind w:firstLine="360"/>
        <w:jc w:val="both"/>
        <w:rPr>
          <w:rFonts w:ascii="Times New Roman" w:eastAsia="Times New Roman" w:hAnsi="Times New Roman" w:cs="Times New Roman"/>
          <w:sz w:val="24"/>
          <w:szCs w:val="20"/>
          <w:lang w:eastAsia="ar-SA"/>
        </w:rPr>
      </w:pPr>
    </w:p>
    <w:p w14:paraId="575AE08C" w14:textId="77777777" w:rsidR="001E6BF5" w:rsidRPr="001E6BF5" w:rsidRDefault="001E6BF5" w:rsidP="001E6BF5">
      <w:pPr>
        <w:tabs>
          <w:tab w:val="left" w:pos="160"/>
        </w:tabs>
        <w:suppressAutoHyphens/>
        <w:spacing w:after="0" w:line="240" w:lineRule="auto"/>
        <w:jc w:val="center"/>
        <w:rPr>
          <w:rFonts w:ascii="Times New Roman" w:eastAsia="Times New Roman" w:hAnsi="Times New Roman" w:cs="Times New Roman"/>
          <w:sz w:val="24"/>
          <w:szCs w:val="20"/>
          <w:lang w:eastAsia="ar-SA"/>
        </w:rPr>
      </w:pPr>
    </w:p>
    <w:p w14:paraId="54653EBD" w14:textId="77777777" w:rsidR="001E6BF5" w:rsidRPr="001E6BF5" w:rsidRDefault="001E6BF5" w:rsidP="001E6BF5">
      <w:pPr>
        <w:suppressAutoHyphens/>
        <w:spacing w:after="0" w:line="240" w:lineRule="auto"/>
        <w:ind w:left="360"/>
        <w:jc w:val="center"/>
        <w:rPr>
          <w:rFonts w:ascii="Times New Roman" w:eastAsia="Times New Roman" w:hAnsi="Times New Roman" w:cs="Times New Roman"/>
          <w:b/>
          <w:sz w:val="24"/>
          <w:szCs w:val="20"/>
          <w:lang w:eastAsia="ar-SA"/>
        </w:rPr>
      </w:pPr>
      <w:r w:rsidRPr="001E6BF5">
        <w:rPr>
          <w:rFonts w:ascii="Times New Roman" w:eastAsia="Times New Roman" w:hAnsi="Times New Roman" w:cs="Times New Roman"/>
          <w:b/>
          <w:sz w:val="24"/>
          <w:szCs w:val="20"/>
          <w:lang w:eastAsia="ar-SA"/>
        </w:rPr>
        <w:t>CZĘŚĆ  II</w:t>
      </w:r>
    </w:p>
    <w:p w14:paraId="4B24B75F" w14:textId="77777777" w:rsidR="001E6BF5" w:rsidRPr="001E6BF5" w:rsidRDefault="001E6BF5" w:rsidP="001E6BF5">
      <w:pPr>
        <w:suppressAutoHyphens/>
        <w:spacing w:after="0" w:line="240" w:lineRule="auto"/>
        <w:ind w:left="360"/>
        <w:jc w:val="center"/>
        <w:rPr>
          <w:rFonts w:ascii="Times New Roman" w:eastAsia="Times New Roman" w:hAnsi="Times New Roman" w:cs="Times New Roman"/>
          <w:b/>
          <w:sz w:val="24"/>
          <w:szCs w:val="20"/>
          <w:lang w:eastAsia="ar-SA"/>
        </w:rPr>
      </w:pPr>
      <w:r w:rsidRPr="001E6BF5">
        <w:rPr>
          <w:rFonts w:ascii="Times New Roman" w:eastAsia="Times New Roman" w:hAnsi="Times New Roman" w:cs="Times New Roman"/>
          <w:b/>
          <w:sz w:val="24"/>
          <w:szCs w:val="20"/>
          <w:lang w:eastAsia="ar-SA"/>
        </w:rPr>
        <w:t>Odpowiedzialność za składniki mienia</w:t>
      </w:r>
    </w:p>
    <w:p w14:paraId="5A9B81C4" w14:textId="77777777" w:rsidR="001E6BF5" w:rsidRPr="001E6BF5" w:rsidRDefault="001E6BF5" w:rsidP="001E6BF5">
      <w:pPr>
        <w:suppressAutoHyphens/>
        <w:spacing w:after="0" w:line="240" w:lineRule="auto"/>
        <w:ind w:left="360"/>
        <w:jc w:val="both"/>
        <w:rPr>
          <w:rFonts w:ascii="Times New Roman" w:eastAsia="Times New Roman" w:hAnsi="Times New Roman" w:cs="Times New Roman"/>
          <w:sz w:val="24"/>
          <w:szCs w:val="20"/>
          <w:lang w:eastAsia="ar-SA"/>
        </w:rPr>
      </w:pPr>
    </w:p>
    <w:p w14:paraId="1ACE1645" w14:textId="77777777" w:rsidR="001E6BF5" w:rsidRPr="001E6BF5" w:rsidRDefault="001E6BF5" w:rsidP="001E6BF5">
      <w:pPr>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b/>
          <w:sz w:val="24"/>
          <w:szCs w:val="20"/>
          <w:lang w:eastAsia="ar-SA"/>
        </w:rPr>
        <w:t xml:space="preserve">    § 2. 1</w:t>
      </w:r>
      <w:r w:rsidRPr="001E6BF5">
        <w:rPr>
          <w:rFonts w:ascii="Times New Roman" w:eastAsia="Times New Roman" w:hAnsi="Times New Roman" w:cs="Times New Roman"/>
          <w:sz w:val="24"/>
          <w:szCs w:val="20"/>
          <w:lang w:eastAsia="ar-SA"/>
        </w:rPr>
        <w:t xml:space="preserve">. Odpowiedzialność za należyte zabezpieczenie majątku jednostki ponosi Dyrektor jednostki,  na którym również ciąży obowiązek nadzoru nad właściwą eksploatacją majątku </w:t>
      </w:r>
      <w:r w:rsidRPr="001E6BF5">
        <w:rPr>
          <w:rFonts w:ascii="Times New Roman" w:eastAsia="Times New Roman" w:hAnsi="Times New Roman" w:cs="Times New Roman"/>
          <w:sz w:val="24"/>
          <w:szCs w:val="20"/>
          <w:lang w:eastAsia="ar-SA"/>
        </w:rPr>
        <w:br/>
        <w:t>i zabezpieczeniem go przed kradzieżą lub zniszczeniem.</w:t>
      </w:r>
    </w:p>
    <w:p w14:paraId="6F391547" w14:textId="77777777" w:rsidR="001E6BF5" w:rsidRPr="001E6BF5" w:rsidRDefault="001E6BF5" w:rsidP="001E6BF5">
      <w:pPr>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b/>
          <w:color w:val="000000"/>
          <w:sz w:val="24"/>
          <w:szCs w:val="20"/>
          <w:lang w:eastAsia="ar-SA"/>
        </w:rPr>
        <w:t>2</w:t>
      </w:r>
      <w:r w:rsidRPr="001E6BF5">
        <w:rPr>
          <w:rFonts w:ascii="Times New Roman" w:eastAsia="Times New Roman" w:hAnsi="Times New Roman" w:cs="Times New Roman"/>
          <w:color w:val="000000"/>
          <w:sz w:val="24"/>
          <w:szCs w:val="20"/>
          <w:lang w:eastAsia="ar-SA"/>
        </w:rPr>
        <w:t xml:space="preserve">. Odpowiedzialność za właściwą eksploatację i ochronę składników majątkowych w czasie godzin pracy ponoszą pracownicy, których pieczy składniki te powierzono w związku </w:t>
      </w:r>
      <w:r w:rsidRPr="001E6BF5">
        <w:rPr>
          <w:rFonts w:ascii="Times New Roman" w:eastAsia="Times New Roman" w:hAnsi="Times New Roman" w:cs="Times New Roman"/>
          <w:color w:val="000000"/>
          <w:sz w:val="24"/>
          <w:szCs w:val="20"/>
          <w:lang w:eastAsia="ar-SA"/>
        </w:rPr>
        <w:br/>
        <w:t xml:space="preserve">z zajmowanym stanowiskiem. </w:t>
      </w:r>
    </w:p>
    <w:p w14:paraId="7BF2382E" w14:textId="77777777" w:rsidR="001E6BF5" w:rsidRPr="001E6BF5" w:rsidRDefault="001E6BF5" w:rsidP="001E6BF5">
      <w:pPr>
        <w:suppressAutoHyphens/>
        <w:spacing w:after="0" w:line="240" w:lineRule="auto"/>
        <w:ind w:left="-20" w:hanging="20"/>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 xml:space="preserve">                                                       </w:t>
      </w:r>
    </w:p>
    <w:p w14:paraId="1662326D" w14:textId="77777777" w:rsidR="001E6BF5" w:rsidRPr="001E6BF5" w:rsidRDefault="001E6BF5" w:rsidP="001E6BF5">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b/>
          <w:color w:val="000000"/>
          <w:sz w:val="24"/>
          <w:szCs w:val="20"/>
          <w:lang w:eastAsia="ar-SA"/>
        </w:rPr>
        <w:t>§ 3. 1.</w:t>
      </w:r>
      <w:r w:rsidRPr="001E6BF5">
        <w:rPr>
          <w:rFonts w:ascii="Times New Roman" w:eastAsia="Times New Roman" w:hAnsi="Times New Roman" w:cs="Times New Roman"/>
          <w:color w:val="000000"/>
          <w:sz w:val="24"/>
          <w:szCs w:val="20"/>
          <w:lang w:eastAsia="ar-SA"/>
        </w:rPr>
        <w:t xml:space="preserve"> Pozostałe środki trwałe objęte ewidencją ilościowo - wartościową wyposażenia biurowego winny być przypisane do każdego pomieszczenia z osobna i ujęte w spisie inwentarzowym sporządzonym na arkuszu spisu z natury.</w:t>
      </w:r>
    </w:p>
    <w:p w14:paraId="503540DC" w14:textId="77777777" w:rsidR="001E6BF5" w:rsidRPr="001E6BF5" w:rsidRDefault="001E6BF5" w:rsidP="001E6BF5">
      <w:pPr>
        <w:suppressAutoHyphens/>
        <w:spacing w:after="0" w:line="240" w:lineRule="auto"/>
        <w:ind w:left="-20" w:firstLine="20"/>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b/>
          <w:color w:val="000000"/>
          <w:sz w:val="24"/>
          <w:szCs w:val="20"/>
          <w:lang w:eastAsia="ar-SA"/>
        </w:rPr>
        <w:t>2.</w:t>
      </w:r>
      <w:r w:rsidRPr="001E6BF5">
        <w:rPr>
          <w:rFonts w:ascii="Times New Roman" w:eastAsia="Times New Roman" w:hAnsi="Times New Roman" w:cs="Times New Roman"/>
          <w:color w:val="000000"/>
          <w:sz w:val="24"/>
          <w:szCs w:val="20"/>
          <w:lang w:eastAsia="ar-SA"/>
        </w:rPr>
        <w:t xml:space="preserve"> Spis inwentarzowy powinien określać rodzaj, ilość składników wyposażenia, ich numer inwentarzowy (dot. majątku podlegającego ewidencji ilościowo-wartościowej) -  umieszcza się go w widocznym miejscu w każdym  pomieszczeniu Jednostki.</w:t>
      </w:r>
    </w:p>
    <w:p w14:paraId="260619C8" w14:textId="77777777" w:rsidR="001E6BF5" w:rsidRPr="001E6BF5" w:rsidRDefault="001E6BF5" w:rsidP="001E6BF5">
      <w:pPr>
        <w:suppressAutoHyphens/>
        <w:spacing w:after="0" w:line="240" w:lineRule="auto"/>
        <w:ind w:firstLine="20"/>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b/>
          <w:color w:val="000000"/>
          <w:sz w:val="24"/>
          <w:szCs w:val="20"/>
          <w:lang w:eastAsia="ar-SA"/>
        </w:rPr>
        <w:t>3.</w:t>
      </w:r>
      <w:r w:rsidRPr="001E6BF5">
        <w:rPr>
          <w:rFonts w:ascii="Times New Roman" w:eastAsia="Times New Roman" w:hAnsi="Times New Roman" w:cs="Times New Roman"/>
          <w:color w:val="000000"/>
          <w:sz w:val="24"/>
          <w:szCs w:val="20"/>
          <w:lang w:eastAsia="ar-SA"/>
        </w:rPr>
        <w:t xml:space="preserve"> Wszelkie zmiany w stanie wyposażenia danego pomieszczenia biurowego lub innego  mogą nastąpić za wiedzą:</w:t>
      </w:r>
    </w:p>
    <w:p w14:paraId="5317C9AC" w14:textId="77777777" w:rsidR="001E6BF5" w:rsidRPr="001E6BF5" w:rsidRDefault="001E6BF5" w:rsidP="001E6BF5">
      <w:pPr>
        <w:tabs>
          <w:tab w:val="left" w:pos="0"/>
          <w:tab w:val="left" w:pos="1720"/>
          <w:tab w:val="left" w:pos="2440"/>
          <w:tab w:val="left" w:pos="2800"/>
        </w:tabs>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1)  Dyrektora jednostki,</w:t>
      </w:r>
    </w:p>
    <w:p w14:paraId="52A0B848" w14:textId="77777777" w:rsidR="001E6BF5" w:rsidRPr="001E6BF5" w:rsidRDefault="001E6BF5" w:rsidP="001E6BF5">
      <w:pPr>
        <w:tabs>
          <w:tab w:val="left" w:pos="0"/>
          <w:tab w:val="left" w:pos="1740"/>
          <w:tab w:val="left" w:pos="2460"/>
          <w:tab w:val="left" w:pos="2820"/>
        </w:tabs>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2)  pracownika odpowiedzialnego za jego eksploatację i ochronę.</w:t>
      </w:r>
    </w:p>
    <w:p w14:paraId="7ACA721A" w14:textId="77777777" w:rsidR="001E6BF5" w:rsidRPr="001E6BF5" w:rsidRDefault="001E6BF5" w:rsidP="001E6BF5">
      <w:pPr>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b/>
          <w:color w:val="000000"/>
          <w:sz w:val="24"/>
          <w:szCs w:val="20"/>
          <w:lang w:eastAsia="ar-SA"/>
        </w:rPr>
        <w:t>4.</w:t>
      </w:r>
      <w:r w:rsidRPr="001E6BF5">
        <w:rPr>
          <w:rFonts w:ascii="Times New Roman" w:eastAsia="Times New Roman" w:hAnsi="Times New Roman" w:cs="Times New Roman"/>
          <w:color w:val="000000"/>
          <w:sz w:val="24"/>
          <w:szCs w:val="20"/>
          <w:lang w:eastAsia="ar-SA"/>
        </w:rPr>
        <w:t xml:space="preserve"> Zmiany te każdorazowo powinny być zgłoszone do pracownika , który prowadzi księgi wyposażenia oraz do pracownika Działu Finansowo – Księgowego Powiatowego Zespołu Ekonomiczno-Administracyjnego w Świeciu (dalej PZEA), który prowadzi jego ewidencję.</w:t>
      </w:r>
    </w:p>
    <w:p w14:paraId="43884861" w14:textId="77777777" w:rsidR="001E6BF5" w:rsidRPr="001E6BF5" w:rsidRDefault="001E6BF5" w:rsidP="001E6BF5">
      <w:pPr>
        <w:suppressAutoHyphens/>
        <w:spacing w:after="0" w:line="240" w:lineRule="auto"/>
        <w:jc w:val="both"/>
        <w:rPr>
          <w:rFonts w:ascii="Times New Roman" w:eastAsia="Times New Roman" w:hAnsi="Times New Roman" w:cs="Times New Roman"/>
          <w:color w:val="000000"/>
          <w:sz w:val="24"/>
          <w:szCs w:val="20"/>
          <w:lang w:eastAsia="ar-SA"/>
        </w:rPr>
      </w:pPr>
    </w:p>
    <w:p w14:paraId="5E4D91AB" w14:textId="77777777" w:rsidR="001E6BF5" w:rsidRPr="001E6BF5" w:rsidRDefault="001E6BF5" w:rsidP="001E6BF5">
      <w:pPr>
        <w:suppressAutoHyphens/>
        <w:spacing w:after="0" w:line="240" w:lineRule="auto"/>
        <w:ind w:firstLine="283"/>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b/>
          <w:color w:val="000000"/>
          <w:sz w:val="24"/>
          <w:szCs w:val="20"/>
          <w:lang w:eastAsia="ar-SA"/>
        </w:rPr>
        <w:t>§ 4. 1.</w:t>
      </w:r>
      <w:r w:rsidRPr="001E6BF5">
        <w:rPr>
          <w:rFonts w:ascii="Times New Roman" w:eastAsia="Times New Roman" w:hAnsi="Times New Roman" w:cs="Times New Roman"/>
          <w:color w:val="000000"/>
          <w:sz w:val="24"/>
          <w:szCs w:val="20"/>
          <w:lang w:eastAsia="ar-SA"/>
        </w:rPr>
        <w:t xml:space="preserve"> </w:t>
      </w:r>
      <w:r w:rsidRPr="001E6BF5">
        <w:rPr>
          <w:rFonts w:ascii="Times New Roman" w:eastAsia="Times New Roman" w:hAnsi="Times New Roman" w:cs="Times New Roman"/>
          <w:sz w:val="24"/>
          <w:szCs w:val="20"/>
          <w:lang w:eastAsia="ar-SA"/>
        </w:rPr>
        <w:t xml:space="preserve">Pracownikom  Jednostki może być powierzony sprzęt biurowy do użytku indywidualnego. Otrzymując taki sprzęt pracownik podpisuje oświadczenie </w:t>
      </w:r>
      <w:r w:rsidRPr="001E6BF5">
        <w:rPr>
          <w:rFonts w:ascii="Times New Roman" w:eastAsia="Times New Roman" w:hAnsi="Times New Roman" w:cs="Times New Roman"/>
          <w:sz w:val="24"/>
          <w:szCs w:val="20"/>
          <w:lang w:eastAsia="ar-SA"/>
        </w:rPr>
        <w:br/>
      </w:r>
      <w:r w:rsidRPr="001E6BF5">
        <w:rPr>
          <w:rFonts w:ascii="Times New Roman" w:eastAsia="Times New Roman" w:hAnsi="Times New Roman" w:cs="Times New Roman"/>
          <w:sz w:val="24"/>
          <w:szCs w:val="20"/>
          <w:lang w:eastAsia="ar-SA"/>
        </w:rPr>
        <w:lastRenderedPageBreak/>
        <w:t>o odpowiedzialności materialnej za powierzone mu mienie. Oświadczenia te przechowuje się w aktach osobowych .</w:t>
      </w:r>
    </w:p>
    <w:p w14:paraId="60DA448E" w14:textId="77777777" w:rsidR="001E6BF5" w:rsidRPr="001E6BF5" w:rsidRDefault="001E6BF5" w:rsidP="001E6BF5">
      <w:pPr>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b/>
          <w:color w:val="000000"/>
          <w:sz w:val="24"/>
          <w:szCs w:val="20"/>
          <w:lang w:eastAsia="ar-SA"/>
        </w:rPr>
        <w:t>2</w:t>
      </w:r>
      <w:r w:rsidRPr="001E6BF5">
        <w:rPr>
          <w:rFonts w:ascii="Times New Roman" w:eastAsia="Times New Roman" w:hAnsi="Times New Roman" w:cs="Times New Roman"/>
          <w:color w:val="000000"/>
          <w:sz w:val="24"/>
          <w:szCs w:val="20"/>
          <w:lang w:eastAsia="ar-SA"/>
        </w:rPr>
        <w:t>. Sprzęt biurowy nie podlegający ewidencji ilościowo-wartościowej przydzielony do indywidualnego użytku pracownika nie wymaga wykazania w spisie inwentarzowym, przy czym obowiązek okazania tego sprzętu Komisji Inwentaryzacyjnej spoczywa na pracowniku, pod rygorem odpowiedzialności za stwierdzony brak.</w:t>
      </w:r>
    </w:p>
    <w:p w14:paraId="3084E9F5" w14:textId="77777777" w:rsidR="001E6BF5" w:rsidRPr="001E6BF5" w:rsidRDefault="001E6BF5" w:rsidP="001E6BF5">
      <w:pPr>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b/>
          <w:color w:val="000000"/>
          <w:sz w:val="24"/>
          <w:szCs w:val="20"/>
          <w:lang w:eastAsia="ar-SA"/>
        </w:rPr>
        <w:t>3.</w:t>
      </w:r>
      <w:r w:rsidRPr="001E6BF5">
        <w:rPr>
          <w:rFonts w:ascii="Times New Roman" w:eastAsia="Times New Roman" w:hAnsi="Times New Roman" w:cs="Times New Roman"/>
          <w:color w:val="000000"/>
          <w:sz w:val="24"/>
          <w:szCs w:val="20"/>
          <w:lang w:eastAsia="ar-SA"/>
        </w:rPr>
        <w:t>  Obowiązkiem pracowników, którzy podpisali oświadczenie o odpowiedzialności materialnej za powierzony sprzęt do indywidualnego użytku,  z którymi rozwiązywany jest stosunek pracy,  jest rozliczenie się z powierzonego majątku.</w:t>
      </w:r>
    </w:p>
    <w:p w14:paraId="761024D5" w14:textId="77777777" w:rsidR="001E6BF5" w:rsidRPr="001E6BF5" w:rsidRDefault="001E6BF5" w:rsidP="001E6BF5">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6461EE7F" w14:textId="77777777" w:rsidR="001E6BF5" w:rsidRPr="001E6BF5" w:rsidRDefault="001E6BF5" w:rsidP="001E6BF5">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b/>
          <w:color w:val="000000"/>
          <w:sz w:val="24"/>
          <w:szCs w:val="20"/>
          <w:lang w:eastAsia="ar-SA"/>
        </w:rPr>
        <w:t xml:space="preserve">§ 5. </w:t>
      </w:r>
      <w:r w:rsidRPr="001E6BF5">
        <w:rPr>
          <w:rFonts w:ascii="Times New Roman" w:eastAsia="Times New Roman" w:hAnsi="Times New Roman" w:cs="Times New Roman"/>
          <w:color w:val="000000"/>
          <w:sz w:val="24"/>
          <w:szCs w:val="20"/>
          <w:lang w:eastAsia="ar-SA"/>
        </w:rPr>
        <w:t>1. Dyrektor jednostki powinien zachować taką formę nadzoru, która skutecznie służy należytej ochronie składników majątkowych wyposażenia przed zniszczeniem i kradzieżą.</w:t>
      </w:r>
    </w:p>
    <w:p w14:paraId="1C07665D" w14:textId="77777777" w:rsidR="001E6BF5" w:rsidRPr="001E6BF5" w:rsidRDefault="001E6BF5" w:rsidP="001E6BF5">
      <w:pPr>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b/>
          <w:color w:val="000000"/>
          <w:sz w:val="24"/>
          <w:szCs w:val="20"/>
          <w:lang w:eastAsia="ar-SA"/>
        </w:rPr>
        <w:t>2</w:t>
      </w:r>
      <w:r w:rsidRPr="001E6BF5">
        <w:rPr>
          <w:rFonts w:ascii="Times New Roman" w:eastAsia="Times New Roman" w:hAnsi="Times New Roman" w:cs="Times New Roman"/>
          <w:color w:val="000000"/>
          <w:sz w:val="24"/>
          <w:szCs w:val="20"/>
          <w:lang w:eastAsia="ar-SA"/>
        </w:rPr>
        <w:t xml:space="preserve">. W przypadku stwierdzenia nieodpowiednich warunków zabezpieczenia składników majątkowych Dyrektor występuje z wnioskiem do Zarządu Powiatu Świeckiego </w:t>
      </w:r>
      <w:r w:rsidRPr="001E6BF5">
        <w:rPr>
          <w:rFonts w:ascii="Times New Roman" w:eastAsia="Times New Roman" w:hAnsi="Times New Roman" w:cs="Times New Roman"/>
          <w:color w:val="000000"/>
          <w:sz w:val="24"/>
          <w:szCs w:val="20"/>
          <w:lang w:eastAsia="ar-SA"/>
        </w:rPr>
        <w:br/>
        <w:t>o zabezpieczenie środków finansowych na  wykonanie koniecznych prac w celu usunięcia zagrożenia.</w:t>
      </w:r>
    </w:p>
    <w:p w14:paraId="62EECAA9" w14:textId="77777777" w:rsidR="001E6BF5" w:rsidRPr="001E6BF5" w:rsidRDefault="001E6BF5" w:rsidP="001E6BF5">
      <w:pPr>
        <w:suppressAutoHyphens/>
        <w:spacing w:after="0" w:line="240" w:lineRule="auto"/>
        <w:ind w:firstLine="20"/>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b/>
          <w:color w:val="000000"/>
          <w:sz w:val="24"/>
          <w:szCs w:val="20"/>
          <w:lang w:eastAsia="ar-SA"/>
        </w:rPr>
        <w:t>3.</w:t>
      </w:r>
      <w:r w:rsidRPr="001E6BF5">
        <w:rPr>
          <w:rFonts w:ascii="Times New Roman" w:eastAsia="Times New Roman" w:hAnsi="Times New Roman" w:cs="Times New Roman"/>
          <w:color w:val="000000"/>
          <w:sz w:val="24"/>
          <w:szCs w:val="20"/>
          <w:lang w:eastAsia="ar-SA"/>
        </w:rPr>
        <w:t xml:space="preserve"> W przypadku stwierdzenia braku właściwych warunków dla zabezpieczenia składników majątkowych powierzonych pracownikowi do indywidualnego użytku, zainteresowany pracownik obowiązany jest zgłosić ten  fakt Dyrektorowi jednostki.</w:t>
      </w:r>
    </w:p>
    <w:p w14:paraId="7DE19D2B" w14:textId="77777777" w:rsidR="001E6BF5" w:rsidRPr="001E6BF5" w:rsidRDefault="001E6BF5" w:rsidP="001E6BF5">
      <w:pPr>
        <w:suppressAutoHyphens/>
        <w:spacing w:after="0" w:line="240" w:lineRule="auto"/>
        <w:ind w:firstLine="20"/>
        <w:jc w:val="both"/>
        <w:rPr>
          <w:rFonts w:ascii="Times New Roman" w:eastAsia="Times New Roman" w:hAnsi="Times New Roman" w:cs="Times New Roman"/>
          <w:color w:val="000000"/>
          <w:sz w:val="24"/>
          <w:szCs w:val="20"/>
          <w:lang w:eastAsia="ar-SA"/>
        </w:rPr>
      </w:pPr>
    </w:p>
    <w:p w14:paraId="53576A6A" w14:textId="77777777" w:rsidR="001E6BF5" w:rsidRPr="001E6BF5" w:rsidRDefault="001E6BF5" w:rsidP="001E6BF5">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b/>
          <w:color w:val="000000"/>
          <w:sz w:val="24"/>
          <w:szCs w:val="20"/>
          <w:lang w:eastAsia="ar-SA"/>
        </w:rPr>
        <w:t>§ 6. 1</w:t>
      </w:r>
      <w:r w:rsidRPr="001E6BF5">
        <w:rPr>
          <w:rFonts w:ascii="Times New Roman" w:eastAsia="Times New Roman" w:hAnsi="Times New Roman" w:cs="Times New Roman"/>
          <w:color w:val="000000"/>
          <w:sz w:val="24"/>
          <w:szCs w:val="20"/>
          <w:lang w:eastAsia="ar-SA"/>
        </w:rPr>
        <w:t>. Obowiązek należytej troski o ochronę składników mienia przeznaczonego do użytku indywidualnego przed utratą lub zniszczeniem, spoczywa na pracowniku, któremu sprzęt taki powierzono.</w:t>
      </w:r>
    </w:p>
    <w:p w14:paraId="5B9A3EA5" w14:textId="77777777" w:rsidR="001E6BF5" w:rsidRPr="001E6BF5" w:rsidRDefault="001E6BF5" w:rsidP="001E6BF5">
      <w:pPr>
        <w:suppressAutoHyphens/>
        <w:spacing w:after="0" w:line="240" w:lineRule="auto"/>
        <w:ind w:left="3"/>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b/>
          <w:color w:val="000000"/>
          <w:sz w:val="24"/>
          <w:szCs w:val="20"/>
          <w:lang w:eastAsia="ar-SA"/>
        </w:rPr>
        <w:t>2</w:t>
      </w:r>
      <w:r w:rsidRPr="001E6BF5">
        <w:rPr>
          <w:rFonts w:ascii="Times New Roman" w:eastAsia="Times New Roman" w:hAnsi="Times New Roman" w:cs="Times New Roman"/>
          <w:color w:val="000000"/>
          <w:sz w:val="24"/>
          <w:szCs w:val="20"/>
          <w:lang w:eastAsia="ar-SA"/>
        </w:rPr>
        <w:t>. W przypadku stwierdzenia utraty lub zniszczenia składnika majątkowego będącego na wyposażeniu Jednostki lub powierzonego pracownikowi do użytku indywidualnego, Dyrektor  lub upoważniony przez niego pracownik zobowiązany jest ustalić okoliczności tego faktu, przeprowadzić postępowanie wyjaśniające celem ustalenia przyczyny lub osoby winnej utraty lub zniszczenia mienia i przedstawić  wniosek w przedmiocie wyegzekwowania odpowiedzialności materialnej w myśl przepisów Kodeksu Pracy.</w:t>
      </w:r>
    </w:p>
    <w:p w14:paraId="47622D7D" w14:textId="77777777" w:rsidR="001E6BF5" w:rsidRPr="001E6BF5" w:rsidRDefault="001E6BF5" w:rsidP="001E6BF5">
      <w:pPr>
        <w:suppressAutoHyphens/>
        <w:spacing w:after="0" w:line="240" w:lineRule="auto"/>
        <w:ind w:left="3"/>
        <w:jc w:val="both"/>
        <w:rPr>
          <w:rFonts w:ascii="Times New Roman" w:eastAsia="Times New Roman" w:hAnsi="Times New Roman" w:cs="Times New Roman"/>
          <w:color w:val="000000"/>
          <w:sz w:val="24"/>
          <w:szCs w:val="20"/>
          <w:lang w:eastAsia="ar-SA"/>
        </w:rPr>
      </w:pPr>
    </w:p>
    <w:p w14:paraId="1C77DD51" w14:textId="77777777" w:rsidR="001E6BF5" w:rsidRPr="001E6BF5" w:rsidRDefault="001E6BF5" w:rsidP="001E6BF5">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b/>
          <w:color w:val="000000"/>
          <w:sz w:val="24"/>
          <w:szCs w:val="20"/>
          <w:lang w:eastAsia="ar-SA"/>
        </w:rPr>
        <w:t>§ 7. 1</w:t>
      </w:r>
      <w:r w:rsidRPr="001E6BF5">
        <w:rPr>
          <w:rFonts w:ascii="Times New Roman" w:eastAsia="Times New Roman" w:hAnsi="Times New Roman" w:cs="Times New Roman"/>
          <w:color w:val="000000"/>
          <w:sz w:val="24"/>
          <w:szCs w:val="20"/>
          <w:lang w:eastAsia="ar-SA"/>
        </w:rPr>
        <w:t>. Odpowiedzialność za należyte i terminowe wystawianie obowiązujących dokumentów dotyczących zmian w stanie posiadania składników majątku ponosi pracownik  prowadzący ich ewidencję.</w:t>
      </w:r>
    </w:p>
    <w:p w14:paraId="3D723C26" w14:textId="77777777" w:rsidR="001E6BF5" w:rsidRPr="001E6BF5" w:rsidRDefault="001E6BF5" w:rsidP="001E6BF5">
      <w:pPr>
        <w:suppressAutoHyphens/>
        <w:spacing w:after="0" w:line="240" w:lineRule="auto"/>
        <w:ind w:firstLine="20"/>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b/>
          <w:color w:val="000000"/>
          <w:sz w:val="24"/>
          <w:szCs w:val="20"/>
          <w:lang w:eastAsia="ar-SA"/>
        </w:rPr>
        <w:t>2.</w:t>
      </w:r>
      <w:r w:rsidRPr="001E6BF5">
        <w:rPr>
          <w:rFonts w:ascii="Times New Roman" w:eastAsia="Times New Roman" w:hAnsi="Times New Roman" w:cs="Times New Roman"/>
          <w:color w:val="000000"/>
          <w:sz w:val="24"/>
          <w:szCs w:val="20"/>
          <w:lang w:eastAsia="ar-SA"/>
        </w:rPr>
        <w:t xml:space="preserve"> Dokonywanie przeniesień majątkowych składników wyposażenia między pomieszczeniami z pominięciem wymaganej procedury formalnej jest niedopuszczalne. Skutki prawne związane z utratą lub zniszczeniem w wyniku przesunięć obciążają pracowników, którzy takich przeniesień dokonali. </w:t>
      </w:r>
    </w:p>
    <w:p w14:paraId="627A61D5" w14:textId="77777777" w:rsidR="001E6BF5" w:rsidRPr="001E6BF5" w:rsidRDefault="001E6BF5" w:rsidP="001E6BF5">
      <w:pPr>
        <w:suppressAutoHyphens/>
        <w:spacing w:after="0" w:line="240" w:lineRule="auto"/>
        <w:ind w:firstLine="20"/>
        <w:jc w:val="both"/>
        <w:rPr>
          <w:rFonts w:ascii="Times New Roman" w:eastAsia="Times New Roman" w:hAnsi="Times New Roman" w:cs="Times New Roman"/>
          <w:color w:val="000000"/>
          <w:sz w:val="24"/>
          <w:szCs w:val="20"/>
          <w:lang w:eastAsia="ar-SA"/>
        </w:rPr>
      </w:pPr>
    </w:p>
    <w:p w14:paraId="0C081507" w14:textId="77777777" w:rsidR="001E6BF5" w:rsidRPr="001E6BF5" w:rsidRDefault="001E6BF5" w:rsidP="001E6BF5">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b/>
          <w:color w:val="000000"/>
          <w:sz w:val="24"/>
          <w:szCs w:val="20"/>
          <w:lang w:eastAsia="ar-SA"/>
        </w:rPr>
        <w:t xml:space="preserve">§ 8. 1 </w:t>
      </w:r>
      <w:r w:rsidRPr="001E6BF5">
        <w:rPr>
          <w:rFonts w:ascii="Times New Roman" w:eastAsia="Times New Roman" w:hAnsi="Times New Roman" w:cs="Times New Roman"/>
          <w:color w:val="000000"/>
          <w:sz w:val="24"/>
          <w:szCs w:val="20"/>
          <w:lang w:eastAsia="ar-SA"/>
        </w:rPr>
        <w:t>Pracownik ponosi odpowiedzialność za zniszczenie mienia Jednostki powstałego wskutek niewykonania lub nienależytego wykonania obowiązków.</w:t>
      </w:r>
    </w:p>
    <w:p w14:paraId="2D1B6F8E" w14:textId="77777777" w:rsidR="001E6BF5" w:rsidRPr="001E6BF5" w:rsidRDefault="001E6BF5" w:rsidP="001E6BF5">
      <w:pPr>
        <w:tabs>
          <w:tab w:val="left" w:pos="0"/>
          <w:tab w:val="left" w:pos="284"/>
          <w:tab w:val="left" w:pos="1985"/>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b/>
          <w:color w:val="000000"/>
          <w:sz w:val="24"/>
          <w:szCs w:val="20"/>
          <w:lang w:eastAsia="ar-SA"/>
        </w:rPr>
        <w:t xml:space="preserve">2. </w:t>
      </w:r>
      <w:r w:rsidRPr="001E6BF5">
        <w:rPr>
          <w:rFonts w:ascii="Times New Roman" w:eastAsia="Times New Roman" w:hAnsi="Times New Roman" w:cs="Times New Roman"/>
          <w:color w:val="000000"/>
          <w:sz w:val="24"/>
          <w:szCs w:val="20"/>
          <w:lang w:eastAsia="ar-SA"/>
        </w:rPr>
        <w:t xml:space="preserve">Odpowiedzialność pracownika z tego tytułu wiąże się z obowiązkiem wyrównania  szkody, zgodnie z Kodeksem Pracy. </w:t>
      </w:r>
    </w:p>
    <w:p w14:paraId="10937567" w14:textId="77777777" w:rsidR="001E6BF5" w:rsidRPr="001E6BF5" w:rsidRDefault="001E6BF5" w:rsidP="001E6BF5">
      <w:pPr>
        <w:tabs>
          <w:tab w:val="left" w:pos="0"/>
          <w:tab w:val="left" w:pos="284"/>
          <w:tab w:val="left" w:pos="1985"/>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p>
    <w:p w14:paraId="040BA998" w14:textId="77777777" w:rsidR="001E6BF5" w:rsidRPr="001E6BF5" w:rsidRDefault="001E6BF5" w:rsidP="001E6BF5">
      <w:pPr>
        <w:tabs>
          <w:tab w:val="left" w:pos="0"/>
          <w:tab w:val="left" w:pos="284"/>
          <w:tab w:val="left" w:pos="1985"/>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p>
    <w:p w14:paraId="32422580" w14:textId="2F4B19B3" w:rsidR="001E6BF5" w:rsidRDefault="001E6BF5" w:rsidP="001E6BF5">
      <w:pPr>
        <w:suppressAutoHyphens/>
        <w:spacing w:after="0" w:line="240" w:lineRule="auto"/>
        <w:jc w:val="both"/>
        <w:rPr>
          <w:rFonts w:ascii="Times New Roman" w:eastAsia="Times New Roman" w:hAnsi="Times New Roman" w:cs="Times New Roman"/>
          <w:color w:val="000000"/>
          <w:sz w:val="24"/>
          <w:szCs w:val="20"/>
          <w:lang w:eastAsia="ar-SA"/>
        </w:rPr>
      </w:pPr>
    </w:p>
    <w:p w14:paraId="6F25C05E" w14:textId="77777777" w:rsidR="001E6BF5" w:rsidRPr="001E6BF5" w:rsidRDefault="001E6BF5" w:rsidP="001E6BF5">
      <w:pPr>
        <w:suppressAutoHyphens/>
        <w:spacing w:after="0" w:line="240" w:lineRule="auto"/>
        <w:jc w:val="both"/>
        <w:rPr>
          <w:rFonts w:ascii="Times New Roman" w:eastAsia="Times New Roman" w:hAnsi="Times New Roman" w:cs="Times New Roman"/>
          <w:sz w:val="24"/>
          <w:szCs w:val="20"/>
          <w:lang w:eastAsia="ar-SA"/>
        </w:rPr>
      </w:pPr>
    </w:p>
    <w:p w14:paraId="2EA56017" w14:textId="00FC6FC7" w:rsidR="001E6BF5" w:rsidRDefault="001E6BF5" w:rsidP="001E6BF5">
      <w:pPr>
        <w:suppressAutoHyphens/>
        <w:spacing w:after="0" w:line="240" w:lineRule="auto"/>
        <w:jc w:val="center"/>
        <w:rPr>
          <w:rFonts w:ascii="Times New Roman" w:eastAsia="Times New Roman" w:hAnsi="Times New Roman" w:cs="Times New Roman"/>
          <w:b/>
          <w:sz w:val="24"/>
          <w:szCs w:val="20"/>
          <w:lang w:eastAsia="ar-SA"/>
        </w:rPr>
      </w:pPr>
    </w:p>
    <w:p w14:paraId="6F58D2C6" w14:textId="3D9AD996" w:rsidR="001E6BF5" w:rsidRDefault="001E6BF5" w:rsidP="001E6BF5">
      <w:pPr>
        <w:suppressAutoHyphens/>
        <w:spacing w:after="0" w:line="240" w:lineRule="auto"/>
        <w:jc w:val="center"/>
        <w:rPr>
          <w:rFonts w:ascii="Times New Roman" w:eastAsia="Times New Roman" w:hAnsi="Times New Roman" w:cs="Times New Roman"/>
          <w:b/>
          <w:sz w:val="24"/>
          <w:szCs w:val="20"/>
          <w:lang w:eastAsia="ar-SA"/>
        </w:rPr>
      </w:pPr>
    </w:p>
    <w:p w14:paraId="789A24D5" w14:textId="4C83FB4F" w:rsidR="001E6BF5" w:rsidRDefault="001E6BF5" w:rsidP="001E6BF5">
      <w:pPr>
        <w:suppressAutoHyphens/>
        <w:spacing w:after="0" w:line="240" w:lineRule="auto"/>
        <w:jc w:val="center"/>
        <w:rPr>
          <w:rFonts w:ascii="Times New Roman" w:eastAsia="Times New Roman" w:hAnsi="Times New Roman" w:cs="Times New Roman"/>
          <w:b/>
          <w:sz w:val="24"/>
          <w:szCs w:val="20"/>
          <w:lang w:eastAsia="ar-SA"/>
        </w:rPr>
      </w:pPr>
    </w:p>
    <w:p w14:paraId="7E4CF052" w14:textId="68AC65D5" w:rsidR="001E6BF5" w:rsidRDefault="001E6BF5" w:rsidP="001E6BF5">
      <w:pPr>
        <w:suppressAutoHyphens/>
        <w:spacing w:after="0" w:line="240" w:lineRule="auto"/>
        <w:jc w:val="center"/>
        <w:rPr>
          <w:rFonts w:ascii="Times New Roman" w:eastAsia="Times New Roman" w:hAnsi="Times New Roman" w:cs="Times New Roman"/>
          <w:b/>
          <w:sz w:val="24"/>
          <w:szCs w:val="20"/>
          <w:lang w:eastAsia="ar-SA"/>
        </w:rPr>
      </w:pPr>
    </w:p>
    <w:p w14:paraId="38CB99E2" w14:textId="77777777" w:rsidR="001E6BF5" w:rsidRPr="001E6BF5" w:rsidRDefault="001E6BF5" w:rsidP="001E6BF5">
      <w:pPr>
        <w:suppressAutoHyphens/>
        <w:spacing w:after="0" w:line="240" w:lineRule="auto"/>
        <w:jc w:val="center"/>
        <w:rPr>
          <w:rFonts w:ascii="Times New Roman" w:eastAsia="Times New Roman" w:hAnsi="Times New Roman" w:cs="Times New Roman"/>
          <w:b/>
          <w:sz w:val="24"/>
          <w:szCs w:val="20"/>
          <w:lang w:eastAsia="ar-SA"/>
        </w:rPr>
      </w:pPr>
    </w:p>
    <w:p w14:paraId="19641BDD" w14:textId="77777777" w:rsidR="001E6BF5" w:rsidRPr="001E6BF5" w:rsidRDefault="001E6BF5" w:rsidP="001E6BF5">
      <w:pPr>
        <w:suppressAutoHyphens/>
        <w:spacing w:after="0" w:line="240" w:lineRule="auto"/>
        <w:jc w:val="center"/>
        <w:rPr>
          <w:rFonts w:ascii="Times New Roman" w:eastAsia="Times New Roman" w:hAnsi="Times New Roman" w:cs="Times New Roman"/>
          <w:b/>
          <w:sz w:val="24"/>
          <w:szCs w:val="20"/>
          <w:lang w:eastAsia="ar-SA"/>
        </w:rPr>
      </w:pPr>
    </w:p>
    <w:p w14:paraId="308DA808" w14:textId="77777777" w:rsidR="001E6BF5" w:rsidRPr="001E6BF5" w:rsidRDefault="001E6BF5" w:rsidP="001E6BF5">
      <w:pPr>
        <w:suppressAutoHyphens/>
        <w:spacing w:after="0" w:line="240" w:lineRule="auto"/>
        <w:jc w:val="center"/>
        <w:rPr>
          <w:rFonts w:ascii="Times New Roman" w:eastAsia="Times New Roman" w:hAnsi="Times New Roman" w:cs="Times New Roman"/>
          <w:b/>
          <w:sz w:val="24"/>
          <w:szCs w:val="20"/>
          <w:lang w:eastAsia="ar-SA"/>
        </w:rPr>
      </w:pPr>
      <w:r w:rsidRPr="001E6BF5">
        <w:rPr>
          <w:rFonts w:ascii="Times New Roman" w:eastAsia="Times New Roman" w:hAnsi="Times New Roman" w:cs="Times New Roman"/>
          <w:b/>
          <w:sz w:val="24"/>
          <w:szCs w:val="20"/>
          <w:lang w:eastAsia="ar-SA"/>
        </w:rPr>
        <w:lastRenderedPageBreak/>
        <w:t>CZĘŚĆ  III</w:t>
      </w:r>
    </w:p>
    <w:p w14:paraId="4573FDF8" w14:textId="77777777" w:rsidR="001E6BF5" w:rsidRPr="001E6BF5" w:rsidRDefault="001E6BF5" w:rsidP="001E6BF5">
      <w:pPr>
        <w:suppressAutoHyphens/>
        <w:spacing w:after="0" w:line="240" w:lineRule="auto"/>
        <w:jc w:val="center"/>
        <w:rPr>
          <w:rFonts w:ascii="Times New Roman" w:eastAsia="Times New Roman" w:hAnsi="Times New Roman" w:cs="Times New Roman"/>
          <w:b/>
          <w:sz w:val="24"/>
          <w:szCs w:val="20"/>
          <w:lang w:eastAsia="ar-SA"/>
        </w:rPr>
      </w:pPr>
      <w:r w:rsidRPr="001E6BF5">
        <w:rPr>
          <w:rFonts w:ascii="Times New Roman" w:eastAsia="Times New Roman" w:hAnsi="Times New Roman" w:cs="Times New Roman"/>
          <w:b/>
          <w:sz w:val="24"/>
          <w:szCs w:val="20"/>
          <w:lang w:eastAsia="ar-SA"/>
        </w:rPr>
        <w:t>Inwentaryzacja</w:t>
      </w:r>
    </w:p>
    <w:p w14:paraId="0DE2DC61" w14:textId="77777777" w:rsidR="001E6BF5" w:rsidRPr="001E6BF5" w:rsidRDefault="001E6BF5" w:rsidP="001E6BF5">
      <w:pPr>
        <w:suppressAutoHyphens/>
        <w:spacing w:after="0" w:line="304" w:lineRule="atLeast"/>
        <w:ind w:firstLine="283"/>
        <w:jc w:val="both"/>
        <w:rPr>
          <w:rFonts w:ascii="Times New Roman" w:eastAsia="Times New Roman" w:hAnsi="Times New Roman" w:cs="Times New Roman"/>
          <w:color w:val="000000"/>
          <w:sz w:val="24"/>
          <w:szCs w:val="20"/>
          <w:lang w:eastAsia="ar-SA"/>
        </w:rPr>
      </w:pPr>
    </w:p>
    <w:p w14:paraId="532D1B14" w14:textId="77777777" w:rsidR="001E6BF5" w:rsidRPr="001E6BF5" w:rsidRDefault="001E6BF5" w:rsidP="001E6BF5">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b/>
          <w:color w:val="000000"/>
          <w:sz w:val="24"/>
          <w:szCs w:val="20"/>
          <w:lang w:eastAsia="ar-SA"/>
        </w:rPr>
        <w:t xml:space="preserve">§ 9. </w:t>
      </w:r>
      <w:r w:rsidRPr="001E6BF5">
        <w:rPr>
          <w:rFonts w:ascii="Times New Roman" w:eastAsia="Times New Roman" w:hAnsi="Times New Roman" w:cs="Times New Roman"/>
          <w:color w:val="000000"/>
          <w:sz w:val="24"/>
          <w:szCs w:val="20"/>
          <w:lang w:eastAsia="ar-SA"/>
        </w:rPr>
        <w:t xml:space="preserve">Jednostka stosuje tryb i zasady przeprowadzania inwentaryzacji oraz  rozliczanie jej wyników, które zostały określone w ustawie  z dnia 29 września 1994 o rachunkowości, uzupełnione postanowieniami niniejszej instrukcji oraz ustaleniami wynikającymi </w:t>
      </w:r>
      <w:r w:rsidRPr="001E6BF5">
        <w:rPr>
          <w:rFonts w:ascii="Times New Roman" w:eastAsia="Times New Roman" w:hAnsi="Times New Roman" w:cs="Times New Roman"/>
          <w:color w:val="000000"/>
          <w:sz w:val="24"/>
          <w:szCs w:val="20"/>
          <w:lang w:eastAsia="ar-SA"/>
        </w:rPr>
        <w:br/>
        <w:t>z obowiązującej w Jednostce Polityce Rachunkowości.</w:t>
      </w:r>
    </w:p>
    <w:p w14:paraId="04749DB2" w14:textId="77777777" w:rsidR="001E6BF5" w:rsidRPr="001E6BF5" w:rsidRDefault="001E6BF5" w:rsidP="001E6BF5">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08D25776" w14:textId="77777777" w:rsidR="001E6BF5" w:rsidRPr="001E6BF5" w:rsidRDefault="001E6BF5" w:rsidP="001E6BF5">
      <w:pPr>
        <w:suppressAutoHyphens/>
        <w:spacing w:after="0" w:line="240" w:lineRule="auto"/>
        <w:ind w:firstLine="283"/>
        <w:jc w:val="both"/>
        <w:rPr>
          <w:rFonts w:ascii="Times New Roman" w:eastAsia="Times New Roman" w:hAnsi="Times New Roman" w:cs="Times New Roman"/>
          <w:b/>
          <w:color w:val="000000"/>
          <w:sz w:val="24"/>
          <w:szCs w:val="20"/>
          <w:lang w:eastAsia="ar-SA"/>
        </w:rPr>
      </w:pPr>
      <w:r w:rsidRPr="001E6BF5">
        <w:rPr>
          <w:rFonts w:ascii="Times New Roman" w:eastAsia="Times New Roman" w:hAnsi="Times New Roman" w:cs="Times New Roman"/>
          <w:b/>
          <w:color w:val="000000"/>
          <w:sz w:val="24"/>
          <w:szCs w:val="20"/>
          <w:lang w:eastAsia="ar-SA"/>
        </w:rPr>
        <w:t>§ 10. 1.</w:t>
      </w:r>
      <w:r w:rsidRPr="001E6BF5">
        <w:rPr>
          <w:rFonts w:ascii="Times New Roman" w:eastAsia="Times New Roman" w:hAnsi="Times New Roman" w:cs="Times New Roman"/>
          <w:color w:val="000000"/>
          <w:sz w:val="24"/>
          <w:szCs w:val="20"/>
          <w:lang w:eastAsia="ar-SA"/>
        </w:rPr>
        <w:t xml:space="preserve"> Celem inwentaryzacji jest ustalenie na określoną datę rzeczywistego stanu składników majątku i zobowiązań.</w:t>
      </w:r>
    </w:p>
    <w:p w14:paraId="0871FA46" w14:textId="77777777" w:rsidR="001E6BF5" w:rsidRPr="001E6BF5" w:rsidRDefault="001E6BF5" w:rsidP="001E6BF5">
      <w:pPr>
        <w:suppressAutoHyphens/>
        <w:spacing w:after="0" w:line="240" w:lineRule="auto"/>
        <w:ind w:left="-142" w:firstLine="142"/>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b/>
          <w:color w:val="000000"/>
          <w:sz w:val="24"/>
          <w:szCs w:val="20"/>
          <w:lang w:eastAsia="ar-SA"/>
        </w:rPr>
        <w:t>2.</w:t>
      </w:r>
      <w:r w:rsidRPr="001E6BF5">
        <w:rPr>
          <w:rFonts w:ascii="Times New Roman" w:eastAsia="Times New Roman" w:hAnsi="Times New Roman" w:cs="Times New Roman"/>
          <w:color w:val="000000"/>
          <w:sz w:val="24"/>
          <w:szCs w:val="20"/>
          <w:lang w:eastAsia="ar-SA"/>
        </w:rPr>
        <w:t xml:space="preserve"> Wyniki inwentaryzacji powinny:</w:t>
      </w:r>
    </w:p>
    <w:p w14:paraId="179B0FF2" w14:textId="77777777" w:rsidR="001E6BF5" w:rsidRPr="001E6BF5" w:rsidRDefault="001E6BF5" w:rsidP="001E6BF5">
      <w:pPr>
        <w:numPr>
          <w:ilvl w:val="0"/>
          <w:numId w:val="3"/>
        </w:numPr>
        <w:tabs>
          <w:tab w:val="left" w:pos="0"/>
          <w:tab w:val="left" w:pos="284"/>
        </w:tabs>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 xml:space="preserve">   umożliwić doprowadzanie danych wynikających z ksiąg rachunkowych do zgodności ze stanem rzeczywistym,</w:t>
      </w:r>
    </w:p>
    <w:p w14:paraId="32BF7974" w14:textId="77777777" w:rsidR="001E6BF5" w:rsidRPr="001E6BF5" w:rsidRDefault="001E6BF5" w:rsidP="001E6BF5">
      <w:pPr>
        <w:numPr>
          <w:ilvl w:val="0"/>
          <w:numId w:val="3"/>
        </w:numPr>
        <w:tabs>
          <w:tab w:val="left" w:pos="360"/>
          <w:tab w:val="left" w:pos="720"/>
        </w:tabs>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 xml:space="preserve"> zapewnić na podstawie uzyskanych danych realność informacji ekonomicznych,</w:t>
      </w:r>
    </w:p>
    <w:p w14:paraId="76A31601" w14:textId="77777777" w:rsidR="001E6BF5" w:rsidRPr="001E6BF5" w:rsidRDefault="001E6BF5" w:rsidP="001E6BF5">
      <w:pPr>
        <w:numPr>
          <w:ilvl w:val="0"/>
          <w:numId w:val="3"/>
        </w:numPr>
        <w:tabs>
          <w:tab w:val="clear" w:pos="360"/>
          <w:tab w:val="left" w:pos="0"/>
          <w:tab w:val="left" w:pos="426"/>
        </w:tabs>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umożliwić rozliczenie osób materialnie odpowiedzialnych (współodpowiedzialnych) za powierzone im mienie,</w:t>
      </w:r>
    </w:p>
    <w:p w14:paraId="69900D69" w14:textId="77777777" w:rsidR="001E6BF5" w:rsidRPr="001E6BF5" w:rsidRDefault="001E6BF5" w:rsidP="001E6BF5">
      <w:pPr>
        <w:numPr>
          <w:ilvl w:val="0"/>
          <w:numId w:val="3"/>
        </w:numPr>
        <w:tabs>
          <w:tab w:val="clear" w:pos="360"/>
          <w:tab w:val="left" w:pos="0"/>
          <w:tab w:val="left" w:pos="426"/>
        </w:tabs>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zapewnić dokonanie oceny gospodarczej przydatności składników majątku na potrzeby Jednostki,</w:t>
      </w:r>
    </w:p>
    <w:p w14:paraId="565F6875" w14:textId="77777777" w:rsidR="001E6BF5" w:rsidRPr="001E6BF5" w:rsidRDefault="001E6BF5" w:rsidP="001E6BF5">
      <w:pPr>
        <w:numPr>
          <w:ilvl w:val="0"/>
          <w:numId w:val="3"/>
        </w:numPr>
        <w:tabs>
          <w:tab w:val="clear" w:pos="360"/>
          <w:tab w:val="left" w:pos="0"/>
          <w:tab w:val="left" w:pos="426"/>
        </w:tabs>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stworzyć warunki dla usprawnienia gospodarki majątkiem przez przeciwdziałanie ujawnionym przejawom nieprawidłowości i marnotrawstwa.</w:t>
      </w:r>
    </w:p>
    <w:p w14:paraId="25373F40" w14:textId="77777777" w:rsidR="001E6BF5" w:rsidRPr="001E6BF5" w:rsidRDefault="001E6BF5" w:rsidP="001E6BF5">
      <w:pPr>
        <w:tabs>
          <w:tab w:val="left" w:pos="360"/>
        </w:tabs>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53823F8F" w14:textId="77777777" w:rsidR="001E6BF5" w:rsidRPr="001E6BF5" w:rsidRDefault="001E6BF5" w:rsidP="001E6BF5">
      <w:pPr>
        <w:tabs>
          <w:tab w:val="left" w:pos="360"/>
        </w:tabs>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b/>
          <w:color w:val="000000"/>
          <w:sz w:val="24"/>
          <w:szCs w:val="20"/>
          <w:lang w:eastAsia="ar-SA"/>
        </w:rPr>
        <w:t xml:space="preserve">§ 11. 1. </w:t>
      </w:r>
      <w:r w:rsidRPr="001E6BF5">
        <w:rPr>
          <w:rFonts w:ascii="Times New Roman" w:eastAsia="Times New Roman" w:hAnsi="Times New Roman" w:cs="Times New Roman"/>
          <w:color w:val="000000"/>
          <w:sz w:val="24"/>
          <w:szCs w:val="20"/>
          <w:lang w:eastAsia="ar-SA"/>
        </w:rPr>
        <w:t>Rzeczywisty stan aktywów i pasywów ustala się w drodze:</w:t>
      </w:r>
    </w:p>
    <w:p w14:paraId="46CD2B76" w14:textId="77777777" w:rsidR="001E6BF5" w:rsidRPr="001E6BF5" w:rsidRDefault="001E6BF5" w:rsidP="001E6BF5">
      <w:pPr>
        <w:tabs>
          <w:tab w:val="left" w:pos="-142"/>
        </w:tabs>
        <w:suppressAutoHyphens/>
        <w:spacing w:after="0" w:line="240" w:lineRule="auto"/>
        <w:ind w:left="-142"/>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 xml:space="preserve">  1)   spisu z natury,</w:t>
      </w:r>
    </w:p>
    <w:p w14:paraId="480937E4" w14:textId="77777777" w:rsidR="001E6BF5" w:rsidRPr="001E6BF5" w:rsidRDefault="001E6BF5" w:rsidP="001E6BF5">
      <w:pPr>
        <w:tabs>
          <w:tab w:val="left" w:pos="-142"/>
          <w:tab w:val="left" w:pos="720"/>
        </w:tabs>
        <w:suppressAutoHyphens/>
        <w:spacing w:after="0" w:line="240" w:lineRule="auto"/>
        <w:ind w:left="-142"/>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 xml:space="preserve">  2)   uzyskania od kontrahentów pisemnego potwierdzenia stanów na dzień inwentaryzacji,</w:t>
      </w:r>
    </w:p>
    <w:p w14:paraId="24B2007E" w14:textId="77777777" w:rsidR="001E6BF5" w:rsidRPr="001E6BF5" w:rsidRDefault="001E6BF5" w:rsidP="001E6BF5">
      <w:pPr>
        <w:tabs>
          <w:tab w:val="left" w:pos="0"/>
          <w:tab w:val="left" w:pos="720"/>
        </w:tabs>
        <w:suppressAutoHyphens/>
        <w:spacing w:after="0" w:line="240" w:lineRule="auto"/>
        <w:ind w:left="360" w:hanging="502"/>
        <w:jc w:val="both"/>
        <w:rPr>
          <w:rFonts w:ascii="Times New Roman" w:eastAsia="Times New Roman" w:hAnsi="Times New Roman" w:cs="Times New Roman"/>
          <w:b/>
          <w:sz w:val="24"/>
          <w:szCs w:val="20"/>
          <w:lang w:eastAsia="ar-SA"/>
        </w:rPr>
      </w:pPr>
      <w:r w:rsidRPr="001E6BF5">
        <w:rPr>
          <w:rFonts w:ascii="Times New Roman" w:eastAsia="Times New Roman" w:hAnsi="Times New Roman" w:cs="Times New Roman"/>
          <w:sz w:val="24"/>
          <w:szCs w:val="20"/>
          <w:lang w:eastAsia="ar-SA"/>
        </w:rPr>
        <w:t xml:space="preserve">  3) weryfikacji prawidłowości stanów wynikających z ksiąg rachunkowych przez porównanie ich z odpowiednimi  dokumentami.</w:t>
      </w:r>
    </w:p>
    <w:p w14:paraId="5BC9B35E" w14:textId="77777777" w:rsidR="001E6BF5" w:rsidRPr="001E6BF5" w:rsidRDefault="001E6BF5" w:rsidP="001E6BF5">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b/>
          <w:sz w:val="24"/>
          <w:szCs w:val="20"/>
          <w:lang w:eastAsia="ar-SA"/>
        </w:rPr>
        <w:t>2</w:t>
      </w:r>
      <w:r w:rsidRPr="001E6BF5">
        <w:rPr>
          <w:rFonts w:ascii="Times New Roman" w:eastAsia="Times New Roman" w:hAnsi="Times New Roman" w:cs="Times New Roman"/>
          <w:sz w:val="24"/>
          <w:szCs w:val="20"/>
          <w:lang w:eastAsia="ar-SA"/>
        </w:rPr>
        <w:t>. Spisem z natury ustala się stan następujących aktywów:</w:t>
      </w:r>
    </w:p>
    <w:p w14:paraId="63F315EE" w14:textId="77777777" w:rsidR="001E6BF5" w:rsidRPr="001E6BF5" w:rsidRDefault="001E6BF5" w:rsidP="001E6BF5">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1)    papierów wartościowych ( czeków),</w:t>
      </w:r>
    </w:p>
    <w:p w14:paraId="7F9D442B" w14:textId="77777777" w:rsidR="001E6BF5" w:rsidRPr="001E6BF5" w:rsidRDefault="001E6BF5" w:rsidP="001E6BF5">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2) rzeczowych składników majątku Jednostki (materiałów, towarów, wyrobów gotowych, wyposażenia),</w:t>
      </w:r>
    </w:p>
    <w:p w14:paraId="4F4D175D" w14:textId="77777777" w:rsidR="001E6BF5" w:rsidRPr="001E6BF5" w:rsidRDefault="001E6BF5" w:rsidP="001E6BF5">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3)  środków trwałych (z wyłączeniem trudnych oglądowi), pozostałych środków trwałych, zbiorów bibliotecznych,</w:t>
      </w:r>
    </w:p>
    <w:p w14:paraId="5B861A6F" w14:textId="77777777" w:rsidR="001E6BF5" w:rsidRPr="001E6BF5" w:rsidRDefault="001E6BF5" w:rsidP="001E6BF5">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4)    maszyn i urządzeń objętych inwestycjami rozpoczętymi.</w:t>
      </w:r>
    </w:p>
    <w:p w14:paraId="42B0F163" w14:textId="77777777" w:rsidR="001E6BF5" w:rsidRPr="001E6BF5" w:rsidRDefault="001E6BF5" w:rsidP="001E6BF5">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b/>
          <w:sz w:val="24"/>
          <w:szCs w:val="20"/>
          <w:lang w:eastAsia="ar-SA"/>
        </w:rPr>
        <w:t>3.</w:t>
      </w:r>
      <w:r w:rsidRPr="001E6BF5">
        <w:rPr>
          <w:rFonts w:ascii="Times New Roman" w:eastAsia="Times New Roman" w:hAnsi="Times New Roman" w:cs="Times New Roman"/>
          <w:sz w:val="24"/>
          <w:szCs w:val="20"/>
          <w:lang w:eastAsia="ar-SA"/>
        </w:rPr>
        <w:t xml:space="preserve">   Spisem z natury obejmuje się znajdujące się na terenie Jednostki składniki obce.</w:t>
      </w:r>
    </w:p>
    <w:p w14:paraId="19292D5F" w14:textId="77777777" w:rsidR="001E6BF5" w:rsidRPr="001E6BF5" w:rsidRDefault="001E6BF5" w:rsidP="001E6BF5">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b/>
          <w:sz w:val="24"/>
          <w:szCs w:val="20"/>
          <w:lang w:eastAsia="ar-SA"/>
        </w:rPr>
        <w:t>4.</w:t>
      </w:r>
      <w:r w:rsidRPr="001E6BF5">
        <w:rPr>
          <w:rFonts w:ascii="Times New Roman" w:eastAsia="Times New Roman" w:hAnsi="Times New Roman" w:cs="Times New Roman"/>
          <w:sz w:val="24"/>
          <w:szCs w:val="20"/>
          <w:lang w:eastAsia="ar-SA"/>
        </w:rPr>
        <w:t xml:space="preserve"> W drodze uzyskania od banków i kontrahentów pisemnego potwierdzenia ustala się stany następujących aktywów i pasywów:</w:t>
      </w:r>
    </w:p>
    <w:p w14:paraId="5BBE5726" w14:textId="77777777" w:rsidR="001E6BF5" w:rsidRPr="001E6BF5" w:rsidRDefault="001E6BF5" w:rsidP="001E6BF5">
      <w:pPr>
        <w:tabs>
          <w:tab w:val="left" w:pos="0"/>
          <w:tab w:val="left" w:pos="720"/>
        </w:tabs>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1)   krajowych i zagranicznych środków pieniężnych na rachunkach bankowych,</w:t>
      </w:r>
    </w:p>
    <w:p w14:paraId="30222B24" w14:textId="77777777" w:rsidR="001E6BF5" w:rsidRPr="001E6BF5" w:rsidRDefault="001E6BF5" w:rsidP="001E6BF5">
      <w:pPr>
        <w:tabs>
          <w:tab w:val="left" w:pos="0"/>
          <w:tab w:val="left" w:pos="720"/>
        </w:tabs>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2)   pozostałych rozrachunków z odbiorcami.</w:t>
      </w:r>
    </w:p>
    <w:p w14:paraId="29DDD1DB" w14:textId="77777777" w:rsidR="001E6BF5" w:rsidRPr="001E6BF5" w:rsidRDefault="001E6BF5" w:rsidP="001E6BF5">
      <w:pPr>
        <w:tabs>
          <w:tab w:val="left" w:pos="-142"/>
          <w:tab w:val="left" w:pos="0"/>
          <w:tab w:val="left" w:pos="284"/>
        </w:tabs>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b/>
          <w:sz w:val="24"/>
          <w:szCs w:val="20"/>
          <w:lang w:eastAsia="ar-SA"/>
        </w:rPr>
        <w:t>5</w:t>
      </w:r>
      <w:r w:rsidRPr="001E6BF5">
        <w:rPr>
          <w:rFonts w:ascii="Times New Roman" w:eastAsia="Times New Roman" w:hAnsi="Times New Roman" w:cs="Times New Roman"/>
          <w:sz w:val="24"/>
          <w:szCs w:val="20"/>
          <w:lang w:eastAsia="ar-SA"/>
        </w:rPr>
        <w:t xml:space="preserve">. Nie wymaga pisemnego uzgodnienia wynikającego z ksiąg rachunkowych stan należności </w:t>
      </w:r>
      <w:r w:rsidRPr="001E6BF5">
        <w:rPr>
          <w:rFonts w:ascii="Times New Roman" w:eastAsia="Times New Roman" w:hAnsi="Times New Roman" w:cs="Times New Roman"/>
          <w:sz w:val="24"/>
          <w:szCs w:val="20"/>
          <w:lang w:eastAsia="ar-SA"/>
        </w:rPr>
        <w:br/>
        <w:t>i zobowiązań:</w:t>
      </w:r>
    </w:p>
    <w:p w14:paraId="3DC886DD" w14:textId="77777777" w:rsidR="001E6BF5" w:rsidRPr="001E6BF5" w:rsidRDefault="001E6BF5" w:rsidP="001E6BF5">
      <w:pPr>
        <w:tabs>
          <w:tab w:val="left" w:pos="720"/>
        </w:tabs>
        <w:suppressAutoHyphens/>
        <w:spacing w:after="0" w:line="240" w:lineRule="auto"/>
        <w:ind w:left="340" w:hanging="340"/>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1)  wobec osób fizycznych, jeżeli nie prowadzą ksiąg rachunkowych,</w:t>
      </w:r>
    </w:p>
    <w:p w14:paraId="50EAB0FD" w14:textId="77777777" w:rsidR="001E6BF5" w:rsidRPr="001E6BF5" w:rsidRDefault="001E6BF5" w:rsidP="001E6BF5">
      <w:pPr>
        <w:tabs>
          <w:tab w:val="left" w:pos="720"/>
        </w:tabs>
        <w:suppressAutoHyphens/>
        <w:spacing w:after="0" w:line="240" w:lineRule="auto"/>
        <w:ind w:left="340" w:hanging="340"/>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2)  należności spornych i wątpliwych,</w:t>
      </w:r>
    </w:p>
    <w:p w14:paraId="5694B88B" w14:textId="77777777" w:rsidR="001E6BF5" w:rsidRPr="001E6BF5" w:rsidRDefault="001E6BF5" w:rsidP="001E6BF5">
      <w:pPr>
        <w:tabs>
          <w:tab w:val="left" w:pos="720"/>
        </w:tabs>
        <w:suppressAutoHyphens/>
        <w:spacing w:after="0" w:line="240" w:lineRule="auto"/>
        <w:ind w:left="340" w:hanging="340"/>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3)  należności i roszczeń z tytułu niedoborów,</w:t>
      </w:r>
    </w:p>
    <w:p w14:paraId="22789626" w14:textId="77777777" w:rsidR="001E6BF5" w:rsidRPr="001E6BF5" w:rsidRDefault="001E6BF5" w:rsidP="001E6BF5">
      <w:pPr>
        <w:tabs>
          <w:tab w:val="left" w:pos="720"/>
        </w:tabs>
        <w:suppressAutoHyphens/>
        <w:spacing w:after="0" w:line="240" w:lineRule="auto"/>
        <w:ind w:left="340" w:hanging="340"/>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4)  sald zerowych,</w:t>
      </w:r>
    </w:p>
    <w:p w14:paraId="0724E7A1" w14:textId="77777777" w:rsidR="001E6BF5" w:rsidRPr="001E6BF5" w:rsidRDefault="001E6BF5" w:rsidP="001E6BF5">
      <w:pPr>
        <w:tabs>
          <w:tab w:val="left" w:pos="720"/>
        </w:tabs>
        <w:suppressAutoHyphens/>
        <w:spacing w:after="0" w:line="240" w:lineRule="auto"/>
        <w:ind w:left="340" w:hanging="340"/>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5)  należności i zobowiązań z pracownikami,</w:t>
      </w:r>
    </w:p>
    <w:p w14:paraId="2DD6CB54" w14:textId="77777777" w:rsidR="001E6BF5" w:rsidRPr="001E6BF5" w:rsidRDefault="001E6BF5" w:rsidP="001E6BF5">
      <w:pPr>
        <w:tabs>
          <w:tab w:val="left" w:pos="720"/>
        </w:tabs>
        <w:suppressAutoHyphens/>
        <w:spacing w:after="0" w:line="240" w:lineRule="auto"/>
        <w:ind w:left="340" w:hanging="340"/>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6) należności, jeżeli koszt wykonania czynności inwentaryzacji salda należności metodą potwierdzenia salda przekracza kwotę, na którą opiewa należność.</w:t>
      </w:r>
    </w:p>
    <w:p w14:paraId="24432611" w14:textId="77777777" w:rsidR="001E6BF5" w:rsidRPr="001E6BF5" w:rsidRDefault="001E6BF5" w:rsidP="001E6BF5">
      <w:pPr>
        <w:tabs>
          <w:tab w:val="left" w:pos="284"/>
        </w:tabs>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b/>
          <w:sz w:val="24"/>
          <w:szCs w:val="20"/>
          <w:lang w:eastAsia="ar-SA"/>
        </w:rPr>
        <w:t>6.</w:t>
      </w:r>
      <w:r w:rsidRPr="001E6BF5">
        <w:rPr>
          <w:rFonts w:ascii="Times New Roman" w:eastAsia="Times New Roman" w:hAnsi="Times New Roman" w:cs="Times New Roman"/>
          <w:sz w:val="24"/>
          <w:szCs w:val="20"/>
          <w:lang w:eastAsia="ar-SA"/>
        </w:rPr>
        <w:t xml:space="preserve"> Pozostałe aktywa i pasywa powinny być zweryfikowane drogą analizy zapisów księgowych i ich porównania z dokumentami, stanowiącymi podstawę zapisów.</w:t>
      </w:r>
    </w:p>
    <w:p w14:paraId="7F2EDDE0" w14:textId="77777777" w:rsidR="001E6BF5" w:rsidRDefault="001E6BF5" w:rsidP="001E6BF5">
      <w:pPr>
        <w:tabs>
          <w:tab w:val="left" w:pos="360"/>
        </w:tabs>
        <w:suppressAutoHyphens/>
        <w:spacing w:after="0" w:line="240" w:lineRule="auto"/>
        <w:jc w:val="both"/>
        <w:rPr>
          <w:rFonts w:ascii="Times New Roman" w:eastAsia="Times New Roman" w:hAnsi="Times New Roman" w:cs="Times New Roman"/>
          <w:b/>
          <w:sz w:val="24"/>
          <w:szCs w:val="20"/>
          <w:lang w:eastAsia="ar-SA"/>
        </w:rPr>
      </w:pPr>
    </w:p>
    <w:p w14:paraId="1A549FE2" w14:textId="61E3E757" w:rsidR="001E6BF5" w:rsidRPr="001E6BF5" w:rsidRDefault="001E6BF5" w:rsidP="001E6BF5">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b/>
          <w:sz w:val="24"/>
          <w:szCs w:val="20"/>
          <w:lang w:eastAsia="ar-SA"/>
        </w:rPr>
        <w:t>§ 12. 1</w:t>
      </w:r>
      <w:r w:rsidRPr="001E6BF5">
        <w:rPr>
          <w:rFonts w:ascii="Times New Roman" w:eastAsia="Times New Roman" w:hAnsi="Times New Roman" w:cs="Times New Roman"/>
          <w:sz w:val="24"/>
          <w:szCs w:val="20"/>
          <w:lang w:eastAsia="ar-SA"/>
        </w:rPr>
        <w:t>.  Inwentaryzacja może być przeprowadzana metodą:</w:t>
      </w:r>
    </w:p>
    <w:p w14:paraId="3B86673C" w14:textId="77777777" w:rsidR="001E6BF5" w:rsidRPr="001E6BF5" w:rsidRDefault="001E6BF5" w:rsidP="001E6BF5">
      <w:pPr>
        <w:numPr>
          <w:ilvl w:val="0"/>
          <w:numId w:val="4"/>
        </w:numPr>
        <w:tabs>
          <w:tab w:val="left" w:pos="142"/>
          <w:tab w:val="left" w:pos="360"/>
        </w:tabs>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 xml:space="preserve"> pełnej inwentaryzacji okresowej,</w:t>
      </w:r>
    </w:p>
    <w:p w14:paraId="2E33433D" w14:textId="77777777" w:rsidR="001E6BF5" w:rsidRPr="001E6BF5" w:rsidRDefault="001E6BF5" w:rsidP="001E6BF5">
      <w:pPr>
        <w:numPr>
          <w:ilvl w:val="0"/>
          <w:numId w:val="4"/>
        </w:num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lastRenderedPageBreak/>
        <w:t xml:space="preserve"> pełnej inwentaryzacji ciągłej,</w:t>
      </w:r>
    </w:p>
    <w:p w14:paraId="7FA737D9" w14:textId="77777777" w:rsidR="001E6BF5" w:rsidRPr="001E6BF5" w:rsidRDefault="001E6BF5" w:rsidP="001E6BF5">
      <w:pPr>
        <w:numPr>
          <w:ilvl w:val="0"/>
          <w:numId w:val="4"/>
        </w:num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 xml:space="preserve"> wyrywkowej inwentaryzacji okresowej lub ciągłej.  </w:t>
      </w:r>
    </w:p>
    <w:p w14:paraId="4D1684FB" w14:textId="77777777" w:rsidR="001E6BF5" w:rsidRPr="001E6BF5" w:rsidRDefault="001E6BF5" w:rsidP="001E6BF5">
      <w:pPr>
        <w:tabs>
          <w:tab w:val="left" w:pos="0"/>
          <w:tab w:val="left" w:pos="284"/>
        </w:tabs>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b/>
          <w:sz w:val="24"/>
          <w:szCs w:val="20"/>
          <w:lang w:eastAsia="ar-SA"/>
        </w:rPr>
        <w:t>2.</w:t>
      </w:r>
      <w:r w:rsidRPr="001E6BF5">
        <w:rPr>
          <w:rFonts w:ascii="Times New Roman" w:eastAsia="Times New Roman" w:hAnsi="Times New Roman" w:cs="Times New Roman"/>
          <w:sz w:val="24"/>
          <w:szCs w:val="20"/>
          <w:lang w:eastAsia="ar-SA"/>
        </w:rPr>
        <w:t xml:space="preserve"> Pełna inwentaryzacja okresowa polega na ustaleniu rzeczywistego stanu wszystkich składników aktywów lub pasywów objętych inwentaryzacją. Metodę pełnej inwentaryzacji okresowej stosuje się szczególnie w przypadku: zmiany osoby materialnie odpowiedzialnej za powierzone mienie, zdarzeń losowych powodujących konieczność ustalenia szkody oraz rzeczywistego stanu składników majątkowych.                                                                                                    </w:t>
      </w:r>
    </w:p>
    <w:p w14:paraId="73F8627A" w14:textId="77777777" w:rsidR="001E6BF5" w:rsidRPr="001E6BF5" w:rsidRDefault="001E6BF5" w:rsidP="001E6BF5">
      <w:pPr>
        <w:tabs>
          <w:tab w:val="left" w:pos="0"/>
          <w:tab w:val="left" w:pos="284"/>
        </w:tabs>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b/>
          <w:sz w:val="24"/>
          <w:szCs w:val="20"/>
          <w:lang w:eastAsia="ar-SA"/>
        </w:rPr>
        <w:t>3</w:t>
      </w:r>
      <w:r w:rsidRPr="001E6BF5">
        <w:rPr>
          <w:rFonts w:ascii="Times New Roman" w:eastAsia="Times New Roman" w:hAnsi="Times New Roman" w:cs="Times New Roman"/>
          <w:sz w:val="24"/>
          <w:szCs w:val="20"/>
          <w:lang w:eastAsia="ar-SA"/>
        </w:rPr>
        <w:t xml:space="preserve">. Pełna inwentaryzacja ciągła polega na sukcesywnym ustalaniu rzeczywistego stanu poszczególnych składników aktywów i pasywów objętych inwentaryzacją, tak, aby w wyznaczonym okresie stan ten został ustalony dla wszystkich składników stanowiących całość danych aktywów i pasywów. Metodę tą stosuje się w odniesieniu do rzeczywistych składników majątku objętych ewidencją ilościowo-wartościową, gdyż umożliwia ona ustalenie na dzień dokonywania spisu z natury dla każdej inwentaryzowanej grupy składników majątku, ich ilości i wartości, a tym samym ustalenie różnic ilościowych i wartościowych.                                                                                                                       </w:t>
      </w:r>
    </w:p>
    <w:p w14:paraId="1AE6E599" w14:textId="77777777" w:rsidR="001E6BF5" w:rsidRPr="001E6BF5" w:rsidRDefault="001E6BF5" w:rsidP="001E6BF5">
      <w:pPr>
        <w:tabs>
          <w:tab w:val="left" w:pos="0"/>
          <w:tab w:val="left" w:pos="284"/>
        </w:tabs>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b/>
          <w:sz w:val="24"/>
          <w:szCs w:val="20"/>
          <w:lang w:eastAsia="ar-SA"/>
        </w:rPr>
        <w:t>4.</w:t>
      </w:r>
      <w:r w:rsidRPr="001E6BF5">
        <w:rPr>
          <w:rFonts w:ascii="Times New Roman" w:eastAsia="Times New Roman" w:hAnsi="Times New Roman" w:cs="Times New Roman"/>
          <w:sz w:val="24"/>
          <w:szCs w:val="20"/>
          <w:lang w:eastAsia="ar-SA"/>
        </w:rPr>
        <w:t xml:space="preserve"> Wyrywkowa inwentaryzacja okresowa lub ciągła polega na ustaleniu w ciągu roku, </w:t>
      </w:r>
      <w:r w:rsidRPr="001E6BF5">
        <w:rPr>
          <w:rFonts w:ascii="Times New Roman" w:eastAsia="Times New Roman" w:hAnsi="Times New Roman" w:cs="Times New Roman"/>
          <w:sz w:val="24"/>
          <w:szCs w:val="20"/>
          <w:lang w:eastAsia="ar-SA"/>
        </w:rPr>
        <w:br/>
        <w:t xml:space="preserve">w dowolnym terminie, w drodze spisu z natury  stanu rzeczywistego części składników aktywów lub pasywów objętych inwentaryzacją.                                                            </w:t>
      </w:r>
    </w:p>
    <w:p w14:paraId="2702DB0D" w14:textId="77777777" w:rsidR="001E6BF5" w:rsidRPr="001E6BF5" w:rsidRDefault="001E6BF5" w:rsidP="001E6BF5">
      <w:pPr>
        <w:tabs>
          <w:tab w:val="left" w:pos="360"/>
        </w:tabs>
        <w:suppressAutoHyphens/>
        <w:spacing w:after="0" w:line="240" w:lineRule="auto"/>
        <w:jc w:val="both"/>
        <w:rPr>
          <w:rFonts w:ascii="Times New Roman" w:eastAsia="Times New Roman" w:hAnsi="Times New Roman" w:cs="Times New Roman"/>
          <w:sz w:val="24"/>
          <w:szCs w:val="20"/>
          <w:lang w:eastAsia="ar-SA"/>
        </w:rPr>
      </w:pPr>
    </w:p>
    <w:p w14:paraId="339A4B9A" w14:textId="77777777" w:rsidR="001E6BF5" w:rsidRPr="001E6BF5" w:rsidRDefault="001E6BF5" w:rsidP="001E6BF5">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b/>
          <w:sz w:val="24"/>
          <w:szCs w:val="20"/>
          <w:lang w:eastAsia="ar-SA"/>
        </w:rPr>
        <w:t xml:space="preserve">§ 13. 1. </w:t>
      </w:r>
      <w:r w:rsidRPr="001E6BF5">
        <w:rPr>
          <w:rFonts w:ascii="Times New Roman" w:eastAsia="Times New Roman" w:hAnsi="Times New Roman" w:cs="Times New Roman"/>
          <w:sz w:val="24"/>
          <w:szCs w:val="20"/>
          <w:lang w:eastAsia="ar-SA"/>
        </w:rPr>
        <w:t>Terminy, częstotliwość i warianty inwentaryzacji dla Jednostki ustala Dyrektor PZEA na wniosek głównego księgowego. Nadzwyczajne okoliczności mogą być przyczyną obowiązku przeprowadzenia inwentaryzacji w innych, odpowiednich do konkretnych przypadków, terminach.</w:t>
      </w:r>
    </w:p>
    <w:p w14:paraId="41533088" w14:textId="77777777" w:rsidR="001E6BF5" w:rsidRPr="001E6BF5" w:rsidRDefault="001E6BF5" w:rsidP="001E6BF5">
      <w:pPr>
        <w:tabs>
          <w:tab w:val="left" w:pos="-284"/>
          <w:tab w:val="left" w:pos="-142"/>
        </w:tabs>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b/>
          <w:sz w:val="24"/>
          <w:szCs w:val="20"/>
          <w:lang w:eastAsia="ar-SA"/>
        </w:rPr>
        <w:t>2.</w:t>
      </w:r>
      <w:r w:rsidRPr="001E6BF5">
        <w:rPr>
          <w:rFonts w:ascii="Times New Roman" w:eastAsia="Times New Roman" w:hAnsi="Times New Roman" w:cs="Times New Roman"/>
          <w:sz w:val="24"/>
          <w:szCs w:val="20"/>
          <w:lang w:eastAsia="ar-SA"/>
        </w:rPr>
        <w:t xml:space="preserve"> Sposób, termin i częstotliwość inwentaryzacji obowiązujące w Jednostce przedstawia poniższa tabela:</w:t>
      </w:r>
    </w:p>
    <w:p w14:paraId="2F79A63A" w14:textId="77777777" w:rsidR="001E6BF5" w:rsidRPr="001E6BF5" w:rsidRDefault="001E6BF5" w:rsidP="001E6BF5">
      <w:pPr>
        <w:tabs>
          <w:tab w:val="left" w:pos="360"/>
        </w:tabs>
        <w:suppressAutoHyphens/>
        <w:spacing w:after="0" w:line="240" w:lineRule="auto"/>
        <w:jc w:val="both"/>
        <w:rPr>
          <w:rFonts w:ascii="Times New Roman" w:eastAsia="Times New Roman" w:hAnsi="Times New Roman" w:cs="Times New Roman"/>
          <w:sz w:val="24"/>
          <w:szCs w:val="20"/>
          <w:lang w:eastAsia="ar-SA"/>
        </w:rPr>
      </w:pPr>
    </w:p>
    <w:tbl>
      <w:tblPr>
        <w:tblW w:w="9198" w:type="dxa"/>
        <w:tblInd w:w="52" w:type="dxa"/>
        <w:tblLayout w:type="fixed"/>
        <w:tblCellMar>
          <w:left w:w="70" w:type="dxa"/>
          <w:right w:w="70" w:type="dxa"/>
        </w:tblCellMar>
        <w:tblLook w:val="0000" w:firstRow="0" w:lastRow="0" w:firstColumn="0" w:lastColumn="0" w:noHBand="0" w:noVBand="0"/>
      </w:tblPr>
      <w:tblGrid>
        <w:gridCol w:w="2538"/>
        <w:gridCol w:w="3240"/>
        <w:gridCol w:w="3420"/>
      </w:tblGrid>
      <w:tr w:rsidR="001E6BF5" w:rsidRPr="001E6BF5" w14:paraId="5C2968B9" w14:textId="77777777" w:rsidTr="003335FF">
        <w:trPr>
          <w:cantSplit/>
          <w:trHeight w:val="635"/>
        </w:trPr>
        <w:tc>
          <w:tcPr>
            <w:tcW w:w="2538" w:type="dxa"/>
            <w:tcBorders>
              <w:top w:val="single" w:sz="2" w:space="0" w:color="000000"/>
              <w:left w:val="single" w:sz="2" w:space="0" w:color="000000"/>
              <w:bottom w:val="single" w:sz="2" w:space="0" w:color="000000"/>
              <w:right w:val="nil"/>
            </w:tcBorders>
            <w:vAlign w:val="center"/>
          </w:tcPr>
          <w:p w14:paraId="68EACA39" w14:textId="77777777" w:rsidR="001E6BF5" w:rsidRPr="001E6BF5" w:rsidRDefault="001E6BF5" w:rsidP="001E6BF5">
            <w:pPr>
              <w:keepNext/>
              <w:numPr>
                <w:ilvl w:val="0"/>
                <w:numId w:val="2"/>
              </w:numPr>
              <w:tabs>
                <w:tab w:val="left" w:pos="0"/>
                <w:tab w:val="left" w:pos="360"/>
              </w:tabs>
              <w:suppressAutoHyphens/>
              <w:snapToGrid w:val="0"/>
              <w:spacing w:after="0" w:line="240" w:lineRule="auto"/>
              <w:jc w:val="both"/>
              <w:outlineLvl w:val="0"/>
              <w:rPr>
                <w:rFonts w:ascii="Times New Roman" w:eastAsia="Times New Roman" w:hAnsi="Times New Roman" w:cs="Times New Roman"/>
                <w:b/>
                <w:iCs/>
                <w:sz w:val="24"/>
                <w:szCs w:val="20"/>
                <w:lang w:eastAsia="ar-SA"/>
              </w:rPr>
            </w:pPr>
            <w:r w:rsidRPr="001E6BF5">
              <w:rPr>
                <w:rFonts w:ascii="Times New Roman" w:eastAsia="Times New Roman" w:hAnsi="Times New Roman" w:cs="Times New Roman"/>
                <w:b/>
                <w:iCs/>
                <w:sz w:val="24"/>
                <w:szCs w:val="20"/>
                <w:lang w:eastAsia="ar-SA"/>
              </w:rPr>
              <w:t>Rodzaj aktywów</w:t>
            </w:r>
          </w:p>
          <w:p w14:paraId="125CCDAB" w14:textId="77777777" w:rsidR="001E6BF5" w:rsidRPr="001E6BF5" w:rsidRDefault="001E6BF5" w:rsidP="001E6BF5">
            <w:pPr>
              <w:tabs>
                <w:tab w:val="left" w:pos="360"/>
              </w:tabs>
              <w:suppressAutoHyphens/>
              <w:spacing w:after="0" w:line="240" w:lineRule="auto"/>
              <w:jc w:val="both"/>
              <w:rPr>
                <w:rFonts w:ascii="Times New Roman" w:eastAsia="Times New Roman" w:hAnsi="Times New Roman" w:cs="Times New Roman"/>
                <w:b/>
                <w:iCs/>
                <w:sz w:val="24"/>
                <w:szCs w:val="20"/>
                <w:lang w:eastAsia="ar-SA"/>
              </w:rPr>
            </w:pPr>
            <w:r w:rsidRPr="001E6BF5">
              <w:rPr>
                <w:rFonts w:ascii="Times New Roman" w:eastAsia="Times New Roman" w:hAnsi="Times New Roman" w:cs="Times New Roman"/>
                <w:b/>
                <w:iCs/>
                <w:sz w:val="24"/>
                <w:szCs w:val="20"/>
                <w:lang w:eastAsia="ar-SA"/>
              </w:rPr>
              <w:t>i pasywów</w:t>
            </w:r>
          </w:p>
        </w:tc>
        <w:tc>
          <w:tcPr>
            <w:tcW w:w="3240" w:type="dxa"/>
            <w:tcBorders>
              <w:top w:val="single" w:sz="2" w:space="0" w:color="000000"/>
              <w:left w:val="single" w:sz="2" w:space="0" w:color="000000"/>
              <w:bottom w:val="single" w:sz="2" w:space="0" w:color="000000"/>
              <w:right w:val="nil"/>
            </w:tcBorders>
            <w:vAlign w:val="center"/>
          </w:tcPr>
          <w:p w14:paraId="0D4ACE40" w14:textId="77777777" w:rsidR="001E6BF5" w:rsidRPr="001E6BF5" w:rsidRDefault="001E6BF5" w:rsidP="001E6BF5">
            <w:pPr>
              <w:tabs>
                <w:tab w:val="left" w:pos="360"/>
              </w:tabs>
              <w:suppressAutoHyphens/>
              <w:snapToGrid w:val="0"/>
              <w:spacing w:after="0" w:line="240" w:lineRule="auto"/>
              <w:jc w:val="both"/>
              <w:rPr>
                <w:rFonts w:ascii="Times New Roman" w:eastAsia="Times New Roman" w:hAnsi="Times New Roman" w:cs="Times New Roman"/>
                <w:b/>
                <w:iCs/>
                <w:sz w:val="24"/>
                <w:szCs w:val="20"/>
                <w:lang w:eastAsia="ar-SA"/>
              </w:rPr>
            </w:pPr>
            <w:r w:rsidRPr="001E6BF5">
              <w:rPr>
                <w:rFonts w:ascii="Times New Roman" w:eastAsia="Times New Roman" w:hAnsi="Times New Roman" w:cs="Times New Roman"/>
                <w:b/>
                <w:iCs/>
                <w:sz w:val="24"/>
                <w:szCs w:val="20"/>
                <w:lang w:eastAsia="ar-SA"/>
              </w:rPr>
              <w:t>Sposób</w:t>
            </w:r>
          </w:p>
          <w:p w14:paraId="09D7186A" w14:textId="77777777" w:rsidR="001E6BF5" w:rsidRPr="001E6BF5" w:rsidRDefault="001E6BF5" w:rsidP="001E6BF5">
            <w:pPr>
              <w:tabs>
                <w:tab w:val="left" w:pos="360"/>
              </w:tabs>
              <w:suppressAutoHyphens/>
              <w:spacing w:after="0" w:line="240" w:lineRule="auto"/>
              <w:jc w:val="both"/>
              <w:rPr>
                <w:rFonts w:ascii="Times New Roman" w:eastAsia="Times New Roman" w:hAnsi="Times New Roman" w:cs="Times New Roman"/>
                <w:b/>
                <w:iCs/>
                <w:sz w:val="24"/>
                <w:szCs w:val="20"/>
                <w:lang w:eastAsia="ar-SA"/>
              </w:rPr>
            </w:pPr>
            <w:r w:rsidRPr="001E6BF5">
              <w:rPr>
                <w:rFonts w:ascii="Times New Roman" w:eastAsia="Times New Roman" w:hAnsi="Times New Roman" w:cs="Times New Roman"/>
                <w:b/>
                <w:iCs/>
                <w:sz w:val="24"/>
                <w:szCs w:val="20"/>
                <w:lang w:eastAsia="ar-SA"/>
              </w:rPr>
              <w:t>inwentaryzacji</w:t>
            </w:r>
          </w:p>
        </w:tc>
        <w:tc>
          <w:tcPr>
            <w:tcW w:w="3420" w:type="dxa"/>
            <w:tcBorders>
              <w:top w:val="single" w:sz="2" w:space="0" w:color="000000"/>
              <w:left w:val="single" w:sz="2" w:space="0" w:color="000000"/>
              <w:bottom w:val="single" w:sz="2" w:space="0" w:color="000000"/>
              <w:right w:val="single" w:sz="2" w:space="0" w:color="000000"/>
            </w:tcBorders>
            <w:vAlign w:val="center"/>
          </w:tcPr>
          <w:p w14:paraId="1BD03F9A" w14:textId="77777777" w:rsidR="001E6BF5" w:rsidRPr="001E6BF5" w:rsidRDefault="001E6BF5" w:rsidP="001E6BF5">
            <w:pPr>
              <w:keepNext/>
              <w:numPr>
                <w:ilvl w:val="1"/>
                <w:numId w:val="2"/>
              </w:numPr>
              <w:tabs>
                <w:tab w:val="left" w:pos="0"/>
                <w:tab w:val="left" w:pos="360"/>
              </w:tabs>
              <w:suppressAutoHyphens/>
              <w:snapToGrid w:val="0"/>
              <w:spacing w:after="0" w:line="240" w:lineRule="auto"/>
              <w:jc w:val="both"/>
              <w:outlineLvl w:val="1"/>
              <w:rPr>
                <w:rFonts w:ascii="Times New Roman" w:eastAsia="Times New Roman" w:hAnsi="Times New Roman" w:cs="Times New Roman"/>
                <w:b/>
                <w:iCs/>
                <w:sz w:val="24"/>
                <w:szCs w:val="20"/>
                <w:lang w:eastAsia="ar-SA"/>
              </w:rPr>
            </w:pPr>
            <w:r w:rsidRPr="001E6BF5">
              <w:rPr>
                <w:rFonts w:ascii="Times New Roman" w:eastAsia="Times New Roman" w:hAnsi="Times New Roman" w:cs="Times New Roman"/>
                <w:b/>
                <w:iCs/>
                <w:sz w:val="24"/>
                <w:szCs w:val="20"/>
                <w:lang w:eastAsia="ar-SA"/>
              </w:rPr>
              <w:t>Termin</w:t>
            </w:r>
          </w:p>
          <w:p w14:paraId="1F24A70D" w14:textId="77777777" w:rsidR="001E6BF5" w:rsidRPr="001E6BF5" w:rsidRDefault="001E6BF5" w:rsidP="001E6BF5">
            <w:pPr>
              <w:tabs>
                <w:tab w:val="left" w:pos="360"/>
              </w:tabs>
              <w:suppressAutoHyphens/>
              <w:spacing w:after="0" w:line="240" w:lineRule="auto"/>
              <w:jc w:val="both"/>
              <w:rPr>
                <w:rFonts w:ascii="Times New Roman" w:eastAsia="Times New Roman" w:hAnsi="Times New Roman" w:cs="Times New Roman"/>
                <w:b/>
                <w:iCs/>
                <w:sz w:val="24"/>
                <w:szCs w:val="20"/>
                <w:lang w:eastAsia="ar-SA"/>
              </w:rPr>
            </w:pPr>
            <w:r w:rsidRPr="001E6BF5">
              <w:rPr>
                <w:rFonts w:ascii="Times New Roman" w:eastAsia="Times New Roman" w:hAnsi="Times New Roman" w:cs="Times New Roman"/>
                <w:b/>
                <w:iCs/>
                <w:sz w:val="24"/>
                <w:szCs w:val="20"/>
                <w:lang w:eastAsia="ar-SA"/>
              </w:rPr>
              <w:t>i częstotliwość</w:t>
            </w:r>
          </w:p>
        </w:tc>
      </w:tr>
      <w:tr w:rsidR="001E6BF5" w:rsidRPr="001E6BF5" w14:paraId="26E34833" w14:textId="77777777" w:rsidTr="003335FF">
        <w:trPr>
          <w:cantSplit/>
          <w:trHeight w:val="984"/>
        </w:trPr>
        <w:tc>
          <w:tcPr>
            <w:tcW w:w="2538" w:type="dxa"/>
            <w:tcBorders>
              <w:top w:val="nil"/>
              <w:left w:val="single" w:sz="2" w:space="0" w:color="000000"/>
              <w:bottom w:val="single" w:sz="2" w:space="0" w:color="000000"/>
              <w:right w:val="nil"/>
            </w:tcBorders>
          </w:tcPr>
          <w:p w14:paraId="3BA37A97" w14:textId="77777777" w:rsidR="001E6BF5" w:rsidRPr="001E6BF5" w:rsidRDefault="001E6BF5" w:rsidP="001E6BF5">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Środki trwałe trudno dostępne oglądowi</w:t>
            </w:r>
          </w:p>
        </w:tc>
        <w:tc>
          <w:tcPr>
            <w:tcW w:w="3240" w:type="dxa"/>
            <w:tcBorders>
              <w:top w:val="nil"/>
              <w:left w:val="single" w:sz="2" w:space="0" w:color="000000"/>
              <w:bottom w:val="single" w:sz="2" w:space="0" w:color="000000"/>
              <w:right w:val="nil"/>
            </w:tcBorders>
          </w:tcPr>
          <w:p w14:paraId="09A2D697" w14:textId="77777777" w:rsidR="001E6BF5" w:rsidRPr="001E6BF5" w:rsidRDefault="001E6BF5" w:rsidP="001E6BF5">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porównanie danych z ksiąg rachunkowych z odpowiednimi dokumentami</w:t>
            </w:r>
          </w:p>
        </w:tc>
        <w:tc>
          <w:tcPr>
            <w:tcW w:w="3420" w:type="dxa"/>
            <w:tcBorders>
              <w:top w:val="nil"/>
              <w:left w:val="single" w:sz="2" w:space="0" w:color="000000"/>
              <w:bottom w:val="single" w:sz="2" w:space="0" w:color="000000"/>
              <w:right w:val="single" w:sz="2" w:space="0" w:color="000000"/>
            </w:tcBorders>
          </w:tcPr>
          <w:p w14:paraId="470F0944" w14:textId="77777777" w:rsidR="001E6BF5" w:rsidRPr="001E6BF5" w:rsidRDefault="001E6BF5" w:rsidP="001E6BF5">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na ostatni dzień roku obrotowego.</w:t>
            </w:r>
          </w:p>
        </w:tc>
      </w:tr>
      <w:tr w:rsidR="001E6BF5" w:rsidRPr="001E6BF5" w14:paraId="0A3999E4" w14:textId="77777777" w:rsidTr="003335FF">
        <w:trPr>
          <w:cantSplit/>
          <w:trHeight w:val="890"/>
        </w:trPr>
        <w:tc>
          <w:tcPr>
            <w:tcW w:w="2538" w:type="dxa"/>
            <w:tcBorders>
              <w:top w:val="nil"/>
              <w:left w:val="single" w:sz="2" w:space="0" w:color="000000"/>
              <w:bottom w:val="single" w:sz="2" w:space="0" w:color="000000"/>
              <w:right w:val="nil"/>
            </w:tcBorders>
          </w:tcPr>
          <w:p w14:paraId="7855A5D7" w14:textId="77777777" w:rsidR="001E6BF5" w:rsidRPr="001E6BF5" w:rsidRDefault="001E6BF5" w:rsidP="001E6BF5">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Wartości niematerialne i prawne</w:t>
            </w:r>
          </w:p>
        </w:tc>
        <w:tc>
          <w:tcPr>
            <w:tcW w:w="3240" w:type="dxa"/>
            <w:tcBorders>
              <w:top w:val="nil"/>
              <w:left w:val="single" w:sz="2" w:space="0" w:color="000000"/>
              <w:bottom w:val="single" w:sz="2" w:space="0" w:color="000000"/>
              <w:right w:val="nil"/>
            </w:tcBorders>
          </w:tcPr>
          <w:p w14:paraId="08C816BB" w14:textId="77777777" w:rsidR="001E6BF5" w:rsidRPr="001E6BF5" w:rsidRDefault="001E6BF5" w:rsidP="001E6BF5">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porównanie danych z ksiąg rachunkowych z odpowiednimi dokumentami</w:t>
            </w:r>
          </w:p>
        </w:tc>
        <w:tc>
          <w:tcPr>
            <w:tcW w:w="3420" w:type="dxa"/>
            <w:tcBorders>
              <w:top w:val="nil"/>
              <w:left w:val="single" w:sz="2" w:space="0" w:color="000000"/>
              <w:bottom w:val="single" w:sz="2" w:space="0" w:color="000000"/>
              <w:right w:val="single" w:sz="2" w:space="0" w:color="000000"/>
            </w:tcBorders>
          </w:tcPr>
          <w:p w14:paraId="7F1CAD84" w14:textId="77777777" w:rsidR="001E6BF5" w:rsidRPr="001E6BF5" w:rsidRDefault="001E6BF5" w:rsidP="001E6BF5">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na ostatni dzień roku obrotowego.</w:t>
            </w:r>
          </w:p>
        </w:tc>
      </w:tr>
      <w:tr w:rsidR="001E6BF5" w:rsidRPr="001E6BF5" w14:paraId="25DEFDF8" w14:textId="77777777" w:rsidTr="003335FF">
        <w:trPr>
          <w:cantSplit/>
          <w:trHeight w:val="1405"/>
        </w:trPr>
        <w:tc>
          <w:tcPr>
            <w:tcW w:w="2538" w:type="dxa"/>
            <w:tcBorders>
              <w:top w:val="nil"/>
              <w:left w:val="single" w:sz="2" w:space="0" w:color="000000"/>
              <w:bottom w:val="single" w:sz="2" w:space="0" w:color="000000"/>
              <w:right w:val="nil"/>
            </w:tcBorders>
          </w:tcPr>
          <w:p w14:paraId="5ED179E5" w14:textId="77777777" w:rsidR="001E6BF5" w:rsidRPr="001E6BF5" w:rsidRDefault="001E6BF5" w:rsidP="001E6BF5">
            <w:pPr>
              <w:tabs>
                <w:tab w:val="left" w:pos="360"/>
              </w:tabs>
              <w:suppressAutoHyphens/>
              <w:spacing w:after="0" w:line="240" w:lineRule="auto"/>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Środki pieniężne zgromadzone na rachunkach bankowych</w:t>
            </w:r>
          </w:p>
        </w:tc>
        <w:tc>
          <w:tcPr>
            <w:tcW w:w="3240" w:type="dxa"/>
            <w:tcBorders>
              <w:top w:val="nil"/>
              <w:left w:val="single" w:sz="2" w:space="0" w:color="000000"/>
              <w:bottom w:val="single" w:sz="2" w:space="0" w:color="000000"/>
              <w:right w:val="nil"/>
            </w:tcBorders>
          </w:tcPr>
          <w:p w14:paraId="253E3DA1" w14:textId="77777777" w:rsidR="001E6BF5" w:rsidRPr="001E6BF5" w:rsidRDefault="001E6BF5" w:rsidP="001E6BF5">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uzyskanie pisemnego potwierdzenia od banku prawidłowości wykazanego salda</w:t>
            </w:r>
          </w:p>
        </w:tc>
        <w:tc>
          <w:tcPr>
            <w:tcW w:w="3420" w:type="dxa"/>
            <w:tcBorders>
              <w:top w:val="nil"/>
              <w:left w:val="single" w:sz="2" w:space="0" w:color="000000"/>
              <w:bottom w:val="single" w:sz="2" w:space="0" w:color="000000"/>
              <w:right w:val="single" w:sz="2" w:space="0" w:color="000000"/>
            </w:tcBorders>
          </w:tcPr>
          <w:p w14:paraId="5FCF117E" w14:textId="77777777" w:rsidR="001E6BF5" w:rsidRPr="001E6BF5" w:rsidRDefault="001E6BF5" w:rsidP="001E6BF5">
            <w:pPr>
              <w:tabs>
                <w:tab w:val="left" w:pos="360"/>
              </w:tabs>
              <w:suppressAutoHyphens/>
              <w:spacing w:after="0" w:line="240" w:lineRule="auto"/>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na ostatni dzień roku obrotowego z możliwością jej przeprowadzenia w IV kwartale roku obrotowego a kończąc do 15 stycznia roku następnego.</w:t>
            </w:r>
          </w:p>
        </w:tc>
      </w:tr>
      <w:tr w:rsidR="001E6BF5" w:rsidRPr="001E6BF5" w14:paraId="361CE5C8" w14:textId="77777777" w:rsidTr="003335FF">
        <w:trPr>
          <w:cantSplit/>
          <w:trHeight w:val="1425"/>
        </w:trPr>
        <w:tc>
          <w:tcPr>
            <w:tcW w:w="2538" w:type="dxa"/>
            <w:tcBorders>
              <w:top w:val="single" w:sz="2" w:space="0" w:color="000000"/>
              <w:left w:val="single" w:sz="2" w:space="0" w:color="000000"/>
              <w:bottom w:val="single" w:sz="2" w:space="0" w:color="000000"/>
              <w:right w:val="nil"/>
            </w:tcBorders>
          </w:tcPr>
          <w:p w14:paraId="76C1DBD9" w14:textId="77777777" w:rsidR="001E6BF5" w:rsidRPr="001E6BF5" w:rsidRDefault="001E6BF5" w:rsidP="001E6BF5">
            <w:pPr>
              <w:tabs>
                <w:tab w:val="left" w:pos="360"/>
              </w:tabs>
              <w:suppressAutoHyphens/>
              <w:spacing w:after="0" w:line="240" w:lineRule="auto"/>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Należności wobec kontrahentów</w:t>
            </w:r>
          </w:p>
        </w:tc>
        <w:tc>
          <w:tcPr>
            <w:tcW w:w="3240" w:type="dxa"/>
            <w:tcBorders>
              <w:top w:val="single" w:sz="2" w:space="0" w:color="000000"/>
              <w:left w:val="single" w:sz="2" w:space="0" w:color="000000"/>
              <w:bottom w:val="single" w:sz="2" w:space="0" w:color="000000"/>
              <w:right w:val="nil"/>
            </w:tcBorders>
          </w:tcPr>
          <w:p w14:paraId="061BFBFC" w14:textId="77777777" w:rsidR="001E6BF5" w:rsidRPr="001E6BF5" w:rsidRDefault="001E6BF5" w:rsidP="001E6BF5">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uzyskanie pisemnego potwierdzenia od kontrahenta prawidłowości salda wykazanego w księgach rachunkowych</w:t>
            </w:r>
          </w:p>
        </w:tc>
        <w:tc>
          <w:tcPr>
            <w:tcW w:w="3420" w:type="dxa"/>
            <w:tcBorders>
              <w:top w:val="single" w:sz="2" w:space="0" w:color="000000"/>
              <w:left w:val="single" w:sz="2" w:space="0" w:color="000000"/>
              <w:bottom w:val="single" w:sz="2" w:space="0" w:color="000000"/>
              <w:right w:val="single" w:sz="2" w:space="0" w:color="000000"/>
            </w:tcBorders>
          </w:tcPr>
          <w:p w14:paraId="7A9EB89A" w14:textId="77777777" w:rsidR="001E6BF5" w:rsidRPr="001E6BF5" w:rsidRDefault="001E6BF5" w:rsidP="001E6BF5">
            <w:pPr>
              <w:tabs>
                <w:tab w:val="left" w:pos="360"/>
              </w:tabs>
              <w:suppressAutoHyphens/>
              <w:spacing w:after="0" w:line="240" w:lineRule="auto"/>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na ostatni dzień roku obrotowego z możliwością jej przeprowadzenia w IV kwartale roku obrotowego a kończąc do 31 stycznia roku następnego.</w:t>
            </w:r>
          </w:p>
        </w:tc>
      </w:tr>
      <w:tr w:rsidR="001E6BF5" w:rsidRPr="001E6BF5" w14:paraId="6BE581D6" w14:textId="77777777" w:rsidTr="003335FF">
        <w:trPr>
          <w:cantSplit/>
          <w:trHeight w:val="1441"/>
        </w:trPr>
        <w:tc>
          <w:tcPr>
            <w:tcW w:w="2538" w:type="dxa"/>
            <w:tcBorders>
              <w:top w:val="single" w:sz="2" w:space="0" w:color="000000"/>
              <w:left w:val="single" w:sz="2" w:space="0" w:color="000000"/>
              <w:bottom w:val="single" w:sz="4" w:space="0" w:color="auto"/>
              <w:right w:val="nil"/>
            </w:tcBorders>
          </w:tcPr>
          <w:p w14:paraId="0DA7EA9F" w14:textId="77777777" w:rsidR="001E6BF5" w:rsidRPr="001E6BF5" w:rsidRDefault="001E6BF5" w:rsidP="001E6BF5">
            <w:pPr>
              <w:tabs>
                <w:tab w:val="left" w:pos="360"/>
              </w:tabs>
              <w:suppressAutoHyphens/>
              <w:spacing w:after="0" w:line="240" w:lineRule="auto"/>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Należności i zobowiązania wobec pracowników</w:t>
            </w:r>
          </w:p>
        </w:tc>
        <w:tc>
          <w:tcPr>
            <w:tcW w:w="3240" w:type="dxa"/>
            <w:tcBorders>
              <w:top w:val="single" w:sz="2" w:space="0" w:color="000000"/>
              <w:left w:val="single" w:sz="2" w:space="0" w:color="000000"/>
              <w:bottom w:val="single" w:sz="4" w:space="0" w:color="auto"/>
              <w:right w:val="nil"/>
            </w:tcBorders>
          </w:tcPr>
          <w:p w14:paraId="7DE09BBE" w14:textId="77777777" w:rsidR="001E6BF5" w:rsidRPr="001E6BF5" w:rsidRDefault="001E6BF5" w:rsidP="001E6BF5">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porównanie danych z ksiąg rachunkowych z odpowiednimi dokumentami</w:t>
            </w:r>
          </w:p>
        </w:tc>
        <w:tc>
          <w:tcPr>
            <w:tcW w:w="3420" w:type="dxa"/>
            <w:tcBorders>
              <w:top w:val="single" w:sz="2" w:space="0" w:color="000000"/>
              <w:left w:val="single" w:sz="2" w:space="0" w:color="000000"/>
              <w:bottom w:val="single" w:sz="4" w:space="0" w:color="auto"/>
              <w:right w:val="single" w:sz="2" w:space="0" w:color="000000"/>
            </w:tcBorders>
          </w:tcPr>
          <w:p w14:paraId="2CC3BAE4" w14:textId="77777777" w:rsidR="001E6BF5" w:rsidRPr="001E6BF5" w:rsidRDefault="001E6BF5" w:rsidP="001E6BF5">
            <w:pPr>
              <w:tabs>
                <w:tab w:val="left" w:pos="360"/>
              </w:tabs>
              <w:suppressAutoHyphens/>
              <w:spacing w:after="0" w:line="240" w:lineRule="auto"/>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na ostatni dzień roku obrotowego z możliwością jej przeprowadzenia w IV kwartale roku obrotowego a kończąc do 15 stycznia roku następnego.</w:t>
            </w:r>
          </w:p>
        </w:tc>
      </w:tr>
      <w:tr w:rsidR="001E6BF5" w:rsidRPr="001E6BF5" w14:paraId="21FAE3E1" w14:textId="77777777" w:rsidTr="003335FF">
        <w:trPr>
          <w:cantSplit/>
          <w:trHeight w:val="1420"/>
        </w:trPr>
        <w:tc>
          <w:tcPr>
            <w:tcW w:w="2538" w:type="dxa"/>
            <w:tcBorders>
              <w:top w:val="single" w:sz="4" w:space="0" w:color="auto"/>
              <w:left w:val="single" w:sz="2" w:space="0" w:color="000000"/>
              <w:bottom w:val="single" w:sz="2" w:space="0" w:color="000000"/>
              <w:right w:val="nil"/>
            </w:tcBorders>
          </w:tcPr>
          <w:p w14:paraId="5EB2D3BE" w14:textId="77777777" w:rsidR="001E6BF5" w:rsidRPr="001E6BF5" w:rsidRDefault="001E6BF5" w:rsidP="001E6BF5">
            <w:pPr>
              <w:tabs>
                <w:tab w:val="left" w:pos="360"/>
              </w:tabs>
              <w:suppressAutoHyphens/>
              <w:spacing w:after="0" w:line="240" w:lineRule="auto"/>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lastRenderedPageBreak/>
              <w:t>Należności</w:t>
            </w:r>
          </w:p>
          <w:p w14:paraId="0D721A89" w14:textId="77777777" w:rsidR="001E6BF5" w:rsidRPr="001E6BF5" w:rsidRDefault="001E6BF5" w:rsidP="001E6BF5">
            <w:pPr>
              <w:tabs>
                <w:tab w:val="left" w:pos="360"/>
              </w:tabs>
              <w:suppressAutoHyphens/>
              <w:spacing w:after="0" w:line="240" w:lineRule="auto"/>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 xml:space="preserve"> i zobowiązania publiczno - prawne</w:t>
            </w:r>
          </w:p>
        </w:tc>
        <w:tc>
          <w:tcPr>
            <w:tcW w:w="3240" w:type="dxa"/>
            <w:tcBorders>
              <w:top w:val="single" w:sz="4" w:space="0" w:color="auto"/>
              <w:left w:val="single" w:sz="2" w:space="0" w:color="000000"/>
              <w:bottom w:val="single" w:sz="2" w:space="0" w:color="000000"/>
              <w:right w:val="nil"/>
            </w:tcBorders>
          </w:tcPr>
          <w:p w14:paraId="6D70AC92" w14:textId="77777777" w:rsidR="001E6BF5" w:rsidRPr="001E6BF5" w:rsidRDefault="001E6BF5" w:rsidP="001E6BF5">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porównanie danych z ksiąg rachunkowych z odpowiednimi dokumentami</w:t>
            </w:r>
          </w:p>
          <w:p w14:paraId="16993CBA" w14:textId="77777777" w:rsidR="001E6BF5" w:rsidRPr="001E6BF5" w:rsidRDefault="001E6BF5" w:rsidP="001E6BF5">
            <w:pPr>
              <w:tabs>
                <w:tab w:val="left" w:pos="360"/>
              </w:tabs>
              <w:suppressAutoHyphens/>
              <w:spacing w:after="0" w:line="240" w:lineRule="auto"/>
              <w:jc w:val="both"/>
              <w:rPr>
                <w:rFonts w:ascii="Times New Roman" w:eastAsia="Times New Roman" w:hAnsi="Times New Roman" w:cs="Times New Roman"/>
                <w:sz w:val="24"/>
                <w:szCs w:val="20"/>
                <w:lang w:eastAsia="ar-SA"/>
              </w:rPr>
            </w:pPr>
          </w:p>
        </w:tc>
        <w:tc>
          <w:tcPr>
            <w:tcW w:w="3420" w:type="dxa"/>
            <w:tcBorders>
              <w:top w:val="single" w:sz="4" w:space="0" w:color="auto"/>
              <w:left w:val="single" w:sz="2" w:space="0" w:color="000000"/>
              <w:bottom w:val="single" w:sz="2" w:space="0" w:color="000000"/>
              <w:right w:val="single" w:sz="2" w:space="0" w:color="000000"/>
            </w:tcBorders>
          </w:tcPr>
          <w:p w14:paraId="0FBB5D67" w14:textId="77777777" w:rsidR="001E6BF5" w:rsidRPr="001E6BF5" w:rsidRDefault="001E6BF5" w:rsidP="001E6BF5">
            <w:pPr>
              <w:tabs>
                <w:tab w:val="left" w:pos="360"/>
              </w:tabs>
              <w:suppressAutoHyphens/>
              <w:spacing w:after="0" w:line="240" w:lineRule="auto"/>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na ostatni dzień roku obrotowego z możliwością jej przeprowadzenia w IV kwartale roku obrotowego a kończąc do 15 stycznia roku następnego.</w:t>
            </w:r>
          </w:p>
        </w:tc>
      </w:tr>
      <w:tr w:rsidR="001E6BF5" w:rsidRPr="001E6BF5" w14:paraId="754AD127" w14:textId="77777777" w:rsidTr="003335FF">
        <w:trPr>
          <w:cantSplit/>
          <w:trHeight w:val="1437"/>
        </w:trPr>
        <w:tc>
          <w:tcPr>
            <w:tcW w:w="2538" w:type="dxa"/>
            <w:tcBorders>
              <w:top w:val="single" w:sz="2" w:space="0" w:color="000000"/>
              <w:left w:val="single" w:sz="2" w:space="0" w:color="000000"/>
              <w:bottom w:val="single" w:sz="2" w:space="0" w:color="000000"/>
              <w:right w:val="nil"/>
            </w:tcBorders>
          </w:tcPr>
          <w:p w14:paraId="3104EFB4" w14:textId="77777777" w:rsidR="001E6BF5" w:rsidRPr="001E6BF5" w:rsidRDefault="001E6BF5" w:rsidP="001E6BF5">
            <w:pPr>
              <w:tabs>
                <w:tab w:val="left" w:pos="360"/>
              </w:tabs>
              <w:suppressAutoHyphens/>
              <w:spacing w:after="0" w:line="240" w:lineRule="auto"/>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Należności sporne</w:t>
            </w:r>
          </w:p>
          <w:p w14:paraId="256C9260" w14:textId="77777777" w:rsidR="001E6BF5" w:rsidRPr="001E6BF5" w:rsidRDefault="001E6BF5" w:rsidP="001E6BF5">
            <w:pPr>
              <w:tabs>
                <w:tab w:val="left" w:pos="360"/>
              </w:tabs>
              <w:suppressAutoHyphens/>
              <w:spacing w:after="0" w:line="240" w:lineRule="auto"/>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 xml:space="preserve"> i wątpliwe</w:t>
            </w:r>
          </w:p>
        </w:tc>
        <w:tc>
          <w:tcPr>
            <w:tcW w:w="3240" w:type="dxa"/>
            <w:tcBorders>
              <w:top w:val="single" w:sz="2" w:space="0" w:color="000000"/>
              <w:left w:val="single" w:sz="2" w:space="0" w:color="000000"/>
              <w:bottom w:val="single" w:sz="2" w:space="0" w:color="000000"/>
              <w:right w:val="nil"/>
            </w:tcBorders>
          </w:tcPr>
          <w:p w14:paraId="51383960" w14:textId="77777777" w:rsidR="001E6BF5" w:rsidRPr="001E6BF5" w:rsidRDefault="001E6BF5" w:rsidP="001E6BF5">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porównanie danych z ksiąg rachunkowych z odpowiednimi dokumentami</w:t>
            </w:r>
          </w:p>
          <w:p w14:paraId="74FE032B" w14:textId="77777777" w:rsidR="001E6BF5" w:rsidRPr="001E6BF5" w:rsidRDefault="001E6BF5" w:rsidP="001E6BF5">
            <w:pPr>
              <w:tabs>
                <w:tab w:val="left" w:pos="360"/>
              </w:tabs>
              <w:suppressAutoHyphens/>
              <w:spacing w:after="0" w:line="240" w:lineRule="auto"/>
              <w:jc w:val="both"/>
              <w:rPr>
                <w:rFonts w:ascii="Times New Roman" w:eastAsia="Times New Roman" w:hAnsi="Times New Roman" w:cs="Times New Roman"/>
                <w:sz w:val="24"/>
                <w:szCs w:val="20"/>
                <w:lang w:eastAsia="ar-SA"/>
              </w:rPr>
            </w:pPr>
          </w:p>
        </w:tc>
        <w:tc>
          <w:tcPr>
            <w:tcW w:w="3420" w:type="dxa"/>
            <w:tcBorders>
              <w:top w:val="single" w:sz="2" w:space="0" w:color="000000"/>
              <w:left w:val="single" w:sz="2" w:space="0" w:color="000000"/>
              <w:bottom w:val="single" w:sz="2" w:space="0" w:color="000000"/>
              <w:right w:val="single" w:sz="2" w:space="0" w:color="000000"/>
            </w:tcBorders>
          </w:tcPr>
          <w:p w14:paraId="4FCC8D05" w14:textId="77777777" w:rsidR="001E6BF5" w:rsidRPr="001E6BF5" w:rsidRDefault="001E6BF5" w:rsidP="001E6BF5">
            <w:pPr>
              <w:tabs>
                <w:tab w:val="left" w:pos="360"/>
              </w:tabs>
              <w:suppressAutoHyphens/>
              <w:spacing w:after="0" w:line="240" w:lineRule="auto"/>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na ostatni dzień roku obrotowego z możliwością jej przeprowadzenia w IV kwartale roku obrotowego a kończąc do 15 stycznia roku następnego.</w:t>
            </w:r>
          </w:p>
        </w:tc>
      </w:tr>
      <w:tr w:rsidR="001E6BF5" w:rsidRPr="001E6BF5" w14:paraId="3E27E242" w14:textId="77777777" w:rsidTr="003335FF">
        <w:trPr>
          <w:cantSplit/>
          <w:trHeight w:val="1424"/>
        </w:trPr>
        <w:tc>
          <w:tcPr>
            <w:tcW w:w="2538" w:type="dxa"/>
            <w:tcBorders>
              <w:top w:val="single" w:sz="2" w:space="0" w:color="000000"/>
              <w:left w:val="single" w:sz="2" w:space="0" w:color="000000"/>
              <w:bottom w:val="single" w:sz="2" w:space="0" w:color="000000"/>
              <w:right w:val="single" w:sz="2" w:space="0" w:color="000000"/>
            </w:tcBorders>
          </w:tcPr>
          <w:p w14:paraId="5246CB4A" w14:textId="77777777" w:rsidR="001E6BF5" w:rsidRPr="001E6BF5" w:rsidRDefault="001E6BF5" w:rsidP="001E6BF5">
            <w:pPr>
              <w:tabs>
                <w:tab w:val="left" w:pos="0"/>
              </w:tabs>
              <w:suppressAutoHyphens/>
              <w:spacing w:after="0" w:line="240" w:lineRule="auto"/>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Papiery wartościowe (weksle, czeki)</w:t>
            </w:r>
          </w:p>
        </w:tc>
        <w:tc>
          <w:tcPr>
            <w:tcW w:w="3240" w:type="dxa"/>
            <w:tcBorders>
              <w:top w:val="single" w:sz="2" w:space="0" w:color="000000"/>
              <w:left w:val="single" w:sz="2" w:space="0" w:color="000000"/>
              <w:bottom w:val="single" w:sz="2" w:space="0" w:color="000000"/>
              <w:right w:val="single" w:sz="2" w:space="0" w:color="000000"/>
            </w:tcBorders>
          </w:tcPr>
          <w:p w14:paraId="00F1B51F" w14:textId="77777777" w:rsidR="001E6BF5" w:rsidRPr="001E6BF5" w:rsidRDefault="001E6BF5" w:rsidP="001E6BF5">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spis z natury</w:t>
            </w:r>
          </w:p>
        </w:tc>
        <w:tc>
          <w:tcPr>
            <w:tcW w:w="3420" w:type="dxa"/>
            <w:tcBorders>
              <w:top w:val="single" w:sz="2" w:space="0" w:color="000000"/>
              <w:left w:val="single" w:sz="2" w:space="0" w:color="000000"/>
              <w:bottom w:val="single" w:sz="2" w:space="0" w:color="000000"/>
              <w:right w:val="single" w:sz="2" w:space="0" w:color="000000"/>
            </w:tcBorders>
          </w:tcPr>
          <w:p w14:paraId="53BE1491" w14:textId="77777777" w:rsidR="001E6BF5" w:rsidRPr="001E6BF5" w:rsidRDefault="001E6BF5" w:rsidP="001E6BF5">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na ostatni dzień każdego roku obrotowego.</w:t>
            </w:r>
          </w:p>
        </w:tc>
      </w:tr>
      <w:tr w:rsidR="001E6BF5" w:rsidRPr="001E6BF5" w14:paraId="6FC27B74" w14:textId="77777777" w:rsidTr="003335FF">
        <w:trPr>
          <w:cantSplit/>
          <w:trHeight w:val="2334"/>
        </w:trPr>
        <w:tc>
          <w:tcPr>
            <w:tcW w:w="2538" w:type="dxa"/>
            <w:tcBorders>
              <w:top w:val="single" w:sz="2" w:space="0" w:color="000000"/>
              <w:left w:val="single" w:sz="2" w:space="0" w:color="000000"/>
              <w:bottom w:val="single" w:sz="2" w:space="0" w:color="000000"/>
              <w:right w:val="nil"/>
            </w:tcBorders>
          </w:tcPr>
          <w:p w14:paraId="1B1FCC47" w14:textId="77777777" w:rsidR="001E6BF5" w:rsidRPr="001E6BF5" w:rsidRDefault="001E6BF5" w:rsidP="001E6BF5">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Nie zużyte materiały i towary odpisywane w koszty w momencie ich zakupu (np. materiały biurowe, druki ścisłego zarachowania, paliwo, środki czystości, znaczki pocztowe, artykuły żywnościowe)</w:t>
            </w:r>
          </w:p>
        </w:tc>
        <w:tc>
          <w:tcPr>
            <w:tcW w:w="3240" w:type="dxa"/>
            <w:tcBorders>
              <w:top w:val="single" w:sz="2" w:space="0" w:color="000000"/>
              <w:left w:val="single" w:sz="2" w:space="0" w:color="000000"/>
              <w:bottom w:val="single" w:sz="2" w:space="0" w:color="000000"/>
              <w:right w:val="nil"/>
            </w:tcBorders>
          </w:tcPr>
          <w:p w14:paraId="2DEC9284" w14:textId="77777777" w:rsidR="001E6BF5" w:rsidRPr="001E6BF5" w:rsidRDefault="001E6BF5" w:rsidP="001E6BF5">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spis z natury</w:t>
            </w:r>
          </w:p>
        </w:tc>
        <w:tc>
          <w:tcPr>
            <w:tcW w:w="3420" w:type="dxa"/>
            <w:tcBorders>
              <w:top w:val="single" w:sz="2" w:space="0" w:color="000000"/>
              <w:left w:val="single" w:sz="2" w:space="0" w:color="000000"/>
              <w:bottom w:val="single" w:sz="2" w:space="0" w:color="000000"/>
              <w:right w:val="single" w:sz="2" w:space="0" w:color="000000"/>
            </w:tcBorders>
          </w:tcPr>
          <w:p w14:paraId="67BD99CF" w14:textId="77777777" w:rsidR="001E6BF5" w:rsidRPr="001E6BF5" w:rsidRDefault="001E6BF5" w:rsidP="001E6BF5">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na ostatni dzień każdego roku obrotowego.</w:t>
            </w:r>
          </w:p>
        </w:tc>
      </w:tr>
      <w:tr w:rsidR="001E6BF5" w:rsidRPr="001E6BF5" w14:paraId="0F7EC449" w14:textId="77777777" w:rsidTr="003335FF">
        <w:trPr>
          <w:cantSplit/>
          <w:trHeight w:val="2330"/>
        </w:trPr>
        <w:tc>
          <w:tcPr>
            <w:tcW w:w="2538" w:type="dxa"/>
            <w:tcBorders>
              <w:top w:val="single" w:sz="2" w:space="0" w:color="000000"/>
              <w:left w:val="single" w:sz="2" w:space="0" w:color="000000"/>
              <w:bottom w:val="single" w:sz="2" w:space="0" w:color="000000"/>
              <w:right w:val="nil"/>
            </w:tcBorders>
          </w:tcPr>
          <w:p w14:paraId="13070881" w14:textId="77777777" w:rsidR="001E6BF5" w:rsidRPr="001E6BF5" w:rsidRDefault="001E6BF5" w:rsidP="001E6BF5">
            <w:pPr>
              <w:tabs>
                <w:tab w:val="left" w:pos="360"/>
              </w:tabs>
              <w:suppressAutoHyphens/>
              <w:spacing w:after="0" w:line="240" w:lineRule="auto"/>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Znajdujące się na terenie strzeżonym i objęte ewidencją ilościowo-wartościową: (materiałów, towarów, wyrobów gotowych, wyposażenia nie będącego w ewidencji pozostałych środków trwałych)</w:t>
            </w:r>
          </w:p>
        </w:tc>
        <w:tc>
          <w:tcPr>
            <w:tcW w:w="3240" w:type="dxa"/>
            <w:tcBorders>
              <w:top w:val="single" w:sz="2" w:space="0" w:color="000000"/>
              <w:left w:val="single" w:sz="2" w:space="0" w:color="000000"/>
              <w:bottom w:val="single" w:sz="2" w:space="0" w:color="000000"/>
              <w:right w:val="nil"/>
            </w:tcBorders>
          </w:tcPr>
          <w:p w14:paraId="0FDDFDFB" w14:textId="77777777" w:rsidR="001E6BF5" w:rsidRPr="001E6BF5" w:rsidRDefault="001E6BF5" w:rsidP="001E6BF5">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spis z natury</w:t>
            </w:r>
          </w:p>
        </w:tc>
        <w:tc>
          <w:tcPr>
            <w:tcW w:w="3420" w:type="dxa"/>
            <w:tcBorders>
              <w:top w:val="single" w:sz="2" w:space="0" w:color="000000"/>
              <w:left w:val="single" w:sz="2" w:space="0" w:color="000000"/>
              <w:bottom w:val="single" w:sz="2" w:space="0" w:color="000000"/>
              <w:right w:val="single" w:sz="2" w:space="0" w:color="000000"/>
            </w:tcBorders>
          </w:tcPr>
          <w:p w14:paraId="526533BD" w14:textId="77777777" w:rsidR="001E6BF5" w:rsidRPr="001E6BF5" w:rsidRDefault="001E6BF5" w:rsidP="001E6BF5">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raz w ciągu 2 lat.</w:t>
            </w:r>
          </w:p>
        </w:tc>
      </w:tr>
      <w:tr w:rsidR="001E6BF5" w:rsidRPr="001E6BF5" w14:paraId="3DB9CCDA" w14:textId="77777777" w:rsidTr="003335FF">
        <w:trPr>
          <w:cantSplit/>
          <w:trHeight w:val="1972"/>
        </w:trPr>
        <w:tc>
          <w:tcPr>
            <w:tcW w:w="2538" w:type="dxa"/>
            <w:tcBorders>
              <w:top w:val="single" w:sz="2" w:space="0" w:color="000000"/>
              <w:left w:val="single" w:sz="2" w:space="0" w:color="000000"/>
              <w:bottom w:val="single" w:sz="2" w:space="0" w:color="000000"/>
              <w:right w:val="single" w:sz="2" w:space="0" w:color="000000"/>
            </w:tcBorders>
          </w:tcPr>
          <w:p w14:paraId="0D3CEA35" w14:textId="77777777" w:rsidR="001E6BF5" w:rsidRPr="001E6BF5" w:rsidRDefault="001E6BF5" w:rsidP="001E6BF5">
            <w:pPr>
              <w:tabs>
                <w:tab w:val="left" w:pos="360"/>
              </w:tabs>
              <w:suppressAutoHyphens/>
              <w:spacing w:after="0" w:line="240" w:lineRule="auto"/>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 xml:space="preserve">Znajdujące się na terenie strzeżonym środki trwałe, pozostałe środki trwałe, zbiory biblioteczne oraz maszyny i urządzenia wchodzące w skład środków trwałych w budowie </w:t>
            </w:r>
          </w:p>
        </w:tc>
        <w:tc>
          <w:tcPr>
            <w:tcW w:w="3240" w:type="dxa"/>
            <w:tcBorders>
              <w:top w:val="single" w:sz="2" w:space="0" w:color="000000"/>
              <w:left w:val="single" w:sz="2" w:space="0" w:color="000000"/>
              <w:bottom w:val="single" w:sz="2" w:space="0" w:color="000000"/>
              <w:right w:val="single" w:sz="2" w:space="0" w:color="000000"/>
            </w:tcBorders>
          </w:tcPr>
          <w:p w14:paraId="74F1A3E1" w14:textId="77777777" w:rsidR="001E6BF5" w:rsidRPr="001E6BF5" w:rsidRDefault="001E6BF5" w:rsidP="001E6BF5">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spis z natury</w:t>
            </w:r>
          </w:p>
        </w:tc>
        <w:tc>
          <w:tcPr>
            <w:tcW w:w="3420" w:type="dxa"/>
            <w:tcBorders>
              <w:top w:val="single" w:sz="2" w:space="0" w:color="000000"/>
              <w:left w:val="single" w:sz="2" w:space="0" w:color="000000"/>
              <w:bottom w:val="single" w:sz="2" w:space="0" w:color="000000"/>
              <w:right w:val="single" w:sz="2" w:space="0" w:color="000000"/>
            </w:tcBorders>
          </w:tcPr>
          <w:p w14:paraId="7528EA84" w14:textId="77777777" w:rsidR="001E6BF5" w:rsidRPr="001E6BF5" w:rsidRDefault="001E6BF5" w:rsidP="001E6BF5">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raz w ciągu 4 lat.</w:t>
            </w:r>
          </w:p>
        </w:tc>
      </w:tr>
      <w:tr w:rsidR="001E6BF5" w:rsidRPr="001E6BF5" w14:paraId="50430AD7" w14:textId="77777777" w:rsidTr="003335FF">
        <w:trPr>
          <w:cantSplit/>
          <w:trHeight w:val="1975"/>
        </w:trPr>
        <w:tc>
          <w:tcPr>
            <w:tcW w:w="2538" w:type="dxa"/>
            <w:tcBorders>
              <w:top w:val="single" w:sz="4" w:space="0" w:color="auto"/>
              <w:left w:val="single" w:sz="2" w:space="0" w:color="000000"/>
              <w:bottom w:val="single" w:sz="2" w:space="0" w:color="000000"/>
              <w:right w:val="nil"/>
            </w:tcBorders>
          </w:tcPr>
          <w:p w14:paraId="1BF4ADA0" w14:textId="77777777" w:rsidR="001E6BF5" w:rsidRPr="001E6BF5" w:rsidRDefault="001E6BF5" w:rsidP="001E6BF5">
            <w:pPr>
              <w:tabs>
                <w:tab w:val="left" w:pos="360"/>
              </w:tabs>
              <w:suppressAutoHyphens/>
              <w:spacing w:after="0" w:line="240" w:lineRule="auto"/>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Pozostałe aktywa i pasywa nie wymienione wyżej (np. rozliczeń międzyokresowych kosztów, kapitałów, przychodów przyszłych okresów, rezerw)</w:t>
            </w:r>
          </w:p>
        </w:tc>
        <w:tc>
          <w:tcPr>
            <w:tcW w:w="3240" w:type="dxa"/>
            <w:tcBorders>
              <w:top w:val="single" w:sz="4" w:space="0" w:color="auto"/>
              <w:left w:val="single" w:sz="2" w:space="0" w:color="000000"/>
              <w:bottom w:val="single" w:sz="2" w:space="0" w:color="000000"/>
              <w:right w:val="nil"/>
            </w:tcBorders>
          </w:tcPr>
          <w:p w14:paraId="14B59238" w14:textId="77777777" w:rsidR="001E6BF5" w:rsidRPr="001E6BF5" w:rsidRDefault="001E6BF5" w:rsidP="001E6BF5">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porównanie danych z ksiąg rachunkowych z odpowiednimi dokumentami</w:t>
            </w:r>
          </w:p>
        </w:tc>
        <w:tc>
          <w:tcPr>
            <w:tcW w:w="3420" w:type="dxa"/>
            <w:tcBorders>
              <w:top w:val="single" w:sz="4" w:space="0" w:color="auto"/>
              <w:left w:val="single" w:sz="2" w:space="0" w:color="000000"/>
              <w:bottom w:val="single" w:sz="2" w:space="0" w:color="000000"/>
              <w:right w:val="single" w:sz="2" w:space="0" w:color="000000"/>
            </w:tcBorders>
          </w:tcPr>
          <w:p w14:paraId="14B71F93" w14:textId="77777777" w:rsidR="001E6BF5" w:rsidRPr="001E6BF5" w:rsidRDefault="001E6BF5" w:rsidP="001E6BF5">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na ostatni dzień roku obrotowego.</w:t>
            </w:r>
          </w:p>
        </w:tc>
      </w:tr>
    </w:tbl>
    <w:p w14:paraId="3703BC0A" w14:textId="77777777" w:rsidR="001E6BF5" w:rsidRPr="001E6BF5" w:rsidRDefault="001E6BF5" w:rsidP="001E6BF5">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 xml:space="preserve"> </w:t>
      </w:r>
    </w:p>
    <w:p w14:paraId="25518E9F" w14:textId="77777777" w:rsidR="001E6BF5" w:rsidRPr="001E6BF5" w:rsidRDefault="001E6BF5" w:rsidP="001E6BF5">
      <w:pPr>
        <w:tabs>
          <w:tab w:val="left" w:pos="360"/>
        </w:tabs>
        <w:suppressAutoHyphens/>
        <w:spacing w:after="0" w:line="240" w:lineRule="auto"/>
        <w:ind w:hanging="20"/>
        <w:jc w:val="both"/>
        <w:rPr>
          <w:rFonts w:ascii="Times New Roman" w:eastAsia="Times New Roman" w:hAnsi="Times New Roman" w:cs="Times New Roman"/>
          <w:b/>
          <w:color w:val="000000"/>
          <w:sz w:val="24"/>
          <w:szCs w:val="20"/>
          <w:lang w:eastAsia="ar-SA"/>
        </w:rPr>
      </w:pPr>
      <w:r w:rsidRPr="001E6BF5">
        <w:rPr>
          <w:rFonts w:ascii="Times New Roman" w:eastAsia="Times New Roman" w:hAnsi="Times New Roman" w:cs="Times New Roman"/>
          <w:b/>
          <w:color w:val="000000"/>
          <w:sz w:val="24"/>
          <w:szCs w:val="20"/>
          <w:lang w:eastAsia="ar-SA"/>
        </w:rPr>
        <w:lastRenderedPageBreak/>
        <w:t>3.</w:t>
      </w:r>
      <w:r w:rsidRPr="001E6BF5">
        <w:rPr>
          <w:rFonts w:ascii="Times New Roman" w:eastAsia="Times New Roman" w:hAnsi="Times New Roman" w:cs="Times New Roman"/>
          <w:color w:val="000000"/>
          <w:sz w:val="24"/>
          <w:szCs w:val="20"/>
          <w:lang w:eastAsia="ar-SA"/>
        </w:rPr>
        <w:t xml:space="preserve"> Przed inwentaryzacją należy zlikwidować fizycznie składniki majątkowe bezużyteczne </w:t>
      </w:r>
      <w:r w:rsidRPr="001E6BF5">
        <w:rPr>
          <w:rFonts w:ascii="Times New Roman" w:eastAsia="Times New Roman" w:hAnsi="Times New Roman" w:cs="Times New Roman"/>
          <w:color w:val="000000"/>
          <w:sz w:val="24"/>
          <w:szCs w:val="20"/>
          <w:lang w:eastAsia="ar-SA"/>
        </w:rPr>
        <w:br/>
        <w:t>w Jednostce (np. zepsute, uszkodzone, przeznaczone na złom, przeznaczone do zniszczenia).</w:t>
      </w:r>
      <w:r w:rsidRPr="001E6BF5">
        <w:rPr>
          <w:rFonts w:ascii="Times New Roman" w:eastAsia="Times New Roman" w:hAnsi="Times New Roman" w:cs="Times New Roman"/>
          <w:b/>
          <w:color w:val="000000"/>
          <w:sz w:val="24"/>
          <w:szCs w:val="20"/>
          <w:lang w:eastAsia="ar-SA"/>
        </w:rPr>
        <w:t xml:space="preserve"> </w:t>
      </w:r>
    </w:p>
    <w:p w14:paraId="44D92C13" w14:textId="77777777" w:rsidR="001E6BF5" w:rsidRPr="001E6BF5" w:rsidRDefault="001E6BF5" w:rsidP="001E6BF5">
      <w:pPr>
        <w:tabs>
          <w:tab w:val="left" w:pos="360"/>
        </w:tabs>
        <w:suppressAutoHyphens/>
        <w:spacing w:after="0" w:line="240" w:lineRule="auto"/>
        <w:ind w:hanging="20"/>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b/>
          <w:color w:val="000000"/>
          <w:sz w:val="24"/>
          <w:szCs w:val="20"/>
          <w:lang w:eastAsia="ar-SA"/>
        </w:rPr>
        <w:t>4.</w:t>
      </w:r>
      <w:r w:rsidRPr="001E6BF5">
        <w:rPr>
          <w:rFonts w:ascii="Times New Roman" w:eastAsia="Times New Roman" w:hAnsi="Times New Roman" w:cs="Times New Roman"/>
          <w:color w:val="000000"/>
          <w:sz w:val="24"/>
          <w:szCs w:val="20"/>
          <w:lang w:eastAsia="ar-SA"/>
        </w:rPr>
        <w:t xml:space="preserve"> Likwidacji dokonuje Dyrektor Jednostki na wniosek Komisji  Likwidacyjnej powołanej przez Dyrektora Jednostki najpóźniej na  dwa tygodnie przed rozpoczęciem inwentaryzacji w IV kwartale roku kalendarzowego na podstawie protokołu sporządzonego przez Komisję, stanowiącego załącznik do zarządzenia wewnętrznego Dyrektora Jednostki w sprawie likwidacji majątku Do protokołu muszą być dołączone także orzeczenia o stopniu zużycia</w:t>
      </w:r>
      <w:r w:rsidRPr="001E6BF5">
        <w:rPr>
          <w:rFonts w:ascii="Times New Roman" w:eastAsia="Times New Roman" w:hAnsi="Times New Roman" w:cs="Times New Roman"/>
          <w:color w:val="000000"/>
          <w:sz w:val="24"/>
          <w:szCs w:val="20"/>
          <w:lang w:eastAsia="ar-SA"/>
        </w:rPr>
        <w:br/>
        <w:t>i kosztach naprawy potwierdzone przez zakłady usługowe wykonujące naprawy sprzętu -</w:t>
      </w:r>
      <w:r w:rsidRPr="001E6BF5">
        <w:rPr>
          <w:rFonts w:ascii="Times New Roman" w:eastAsia="Times New Roman" w:hAnsi="Times New Roman" w:cs="Times New Roman"/>
          <w:color w:val="000000"/>
          <w:sz w:val="24"/>
          <w:szCs w:val="20"/>
          <w:lang w:eastAsia="ar-SA"/>
        </w:rPr>
        <w:br/>
        <w:t xml:space="preserve">w przypadku gdy sprzęt nie został w całości umorzony. </w:t>
      </w:r>
    </w:p>
    <w:p w14:paraId="5A7CA539" w14:textId="77777777" w:rsidR="001E6BF5" w:rsidRPr="001E6BF5" w:rsidRDefault="001E6BF5" w:rsidP="001E6BF5">
      <w:pPr>
        <w:tabs>
          <w:tab w:val="left" w:pos="360"/>
        </w:tabs>
        <w:suppressAutoHyphens/>
        <w:spacing w:after="0" w:line="240" w:lineRule="auto"/>
        <w:ind w:hanging="20"/>
        <w:jc w:val="both"/>
        <w:rPr>
          <w:rFonts w:ascii="Times New Roman" w:eastAsia="Times New Roman" w:hAnsi="Times New Roman" w:cs="Times New Roman"/>
          <w:b/>
          <w:color w:val="000000"/>
          <w:sz w:val="24"/>
          <w:szCs w:val="20"/>
          <w:lang w:eastAsia="ar-SA"/>
        </w:rPr>
      </w:pPr>
      <w:r w:rsidRPr="001E6BF5">
        <w:rPr>
          <w:rFonts w:ascii="Times New Roman" w:eastAsia="Times New Roman" w:hAnsi="Times New Roman" w:cs="Times New Roman"/>
          <w:b/>
          <w:color w:val="000000"/>
          <w:sz w:val="24"/>
          <w:szCs w:val="20"/>
          <w:lang w:eastAsia="ar-SA"/>
        </w:rPr>
        <w:t>5</w:t>
      </w:r>
      <w:r w:rsidRPr="001E6BF5">
        <w:rPr>
          <w:rFonts w:ascii="Times New Roman" w:eastAsia="Times New Roman" w:hAnsi="Times New Roman" w:cs="Times New Roman"/>
          <w:color w:val="000000"/>
          <w:sz w:val="24"/>
          <w:szCs w:val="20"/>
          <w:lang w:eastAsia="ar-SA"/>
        </w:rPr>
        <w:t>. Przewodniczącego Komisji Likwidacyjnej powołuje się spośród pracowników jednostki.</w:t>
      </w:r>
    </w:p>
    <w:p w14:paraId="7ADB711E" w14:textId="77777777" w:rsidR="001E6BF5" w:rsidRPr="001E6BF5" w:rsidRDefault="001E6BF5" w:rsidP="001E6BF5">
      <w:pPr>
        <w:tabs>
          <w:tab w:val="left" w:pos="360"/>
        </w:tabs>
        <w:suppressAutoHyphens/>
        <w:spacing w:after="0" w:line="240" w:lineRule="auto"/>
        <w:ind w:hanging="20"/>
        <w:jc w:val="both"/>
        <w:rPr>
          <w:rFonts w:ascii="Times New Roman" w:eastAsia="Times New Roman" w:hAnsi="Times New Roman" w:cs="Times New Roman"/>
          <w:b/>
          <w:color w:val="000000"/>
          <w:sz w:val="24"/>
          <w:szCs w:val="20"/>
          <w:lang w:eastAsia="ar-SA"/>
        </w:rPr>
      </w:pPr>
      <w:r w:rsidRPr="001E6BF5">
        <w:rPr>
          <w:rFonts w:ascii="Times New Roman" w:eastAsia="Times New Roman" w:hAnsi="Times New Roman" w:cs="Times New Roman"/>
          <w:b/>
          <w:color w:val="000000"/>
          <w:sz w:val="24"/>
          <w:szCs w:val="20"/>
          <w:lang w:eastAsia="ar-SA"/>
        </w:rPr>
        <w:t>6.</w:t>
      </w:r>
      <w:r w:rsidRPr="001E6BF5">
        <w:rPr>
          <w:rFonts w:ascii="Times New Roman" w:eastAsia="Times New Roman" w:hAnsi="Times New Roman" w:cs="Times New Roman"/>
          <w:color w:val="000000"/>
          <w:sz w:val="24"/>
          <w:szCs w:val="20"/>
          <w:lang w:eastAsia="ar-SA"/>
        </w:rPr>
        <w:t xml:space="preserve">  Liczbę członków Komisji Likwidacyjnej ustala się w zależności od potrzeb, ale przy udziale co najmniej przedstawiciela pracowników zajmujących się ewidencją składników majątku.</w:t>
      </w:r>
    </w:p>
    <w:p w14:paraId="4F8F7DF0" w14:textId="77777777" w:rsidR="001E6BF5" w:rsidRPr="001E6BF5" w:rsidRDefault="001E6BF5" w:rsidP="001E6BF5">
      <w:pPr>
        <w:numPr>
          <w:ilvl w:val="0"/>
          <w:numId w:val="25"/>
        </w:numPr>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Wnioski Komisji Likwidacyjnej podlegają zatwierdzeniu przez Dyrektora Jednostki.</w:t>
      </w:r>
    </w:p>
    <w:p w14:paraId="4EDF4BB6" w14:textId="31EF032F" w:rsidR="001E6BF5" w:rsidRPr="001E6BF5" w:rsidRDefault="001E6BF5" w:rsidP="002A6931">
      <w:pPr>
        <w:tabs>
          <w:tab w:val="left" w:pos="360"/>
        </w:tabs>
        <w:suppressAutoHyphens/>
        <w:spacing w:after="0" w:line="240" w:lineRule="auto"/>
        <w:ind w:hanging="20"/>
        <w:jc w:val="both"/>
        <w:rPr>
          <w:rFonts w:ascii="Times New Roman" w:eastAsia="Times New Roman" w:hAnsi="Times New Roman" w:cs="Times New Roman"/>
          <w:b/>
          <w:color w:val="000000"/>
          <w:sz w:val="24"/>
          <w:szCs w:val="20"/>
          <w:lang w:eastAsia="ar-SA"/>
        </w:rPr>
      </w:pPr>
      <w:r w:rsidRPr="001E6BF5">
        <w:rPr>
          <w:rFonts w:ascii="Times New Roman" w:eastAsia="Times New Roman" w:hAnsi="Times New Roman" w:cs="Times New Roman"/>
          <w:b/>
          <w:color w:val="000000"/>
          <w:sz w:val="24"/>
          <w:szCs w:val="20"/>
          <w:lang w:eastAsia="ar-SA"/>
        </w:rPr>
        <w:t>8.</w:t>
      </w:r>
      <w:r w:rsidRPr="001E6BF5">
        <w:rPr>
          <w:rFonts w:ascii="Times New Roman" w:eastAsia="Times New Roman" w:hAnsi="Times New Roman" w:cs="Times New Roman"/>
          <w:color w:val="000000"/>
          <w:sz w:val="24"/>
          <w:szCs w:val="20"/>
          <w:lang w:eastAsia="ar-SA"/>
        </w:rPr>
        <w:t xml:space="preserve">  W przypadku złomowania sprzętu musi być dostarczona faktura za złom. W przypadku recyklingu sprzętu musi być dostarczony protokół odbioru sprzętu i urządzeń przez właściwą firmę mającą uprawnienia do recyklingu.</w:t>
      </w:r>
      <w:r w:rsidR="002A6931">
        <w:rPr>
          <w:rFonts w:ascii="Times New Roman" w:eastAsia="Times New Roman" w:hAnsi="Times New Roman" w:cs="Times New Roman"/>
          <w:color w:val="000000"/>
          <w:sz w:val="24"/>
          <w:szCs w:val="20"/>
          <w:lang w:eastAsia="ar-SA"/>
        </w:rPr>
        <w:t xml:space="preserve"> W przypadku wywozu na śmietnisko – Komisja Likwidacyjna potwierdza tę czynność składając oświadczenie o wywozie.</w:t>
      </w:r>
    </w:p>
    <w:p w14:paraId="676851B1" w14:textId="77777777" w:rsidR="001E6BF5" w:rsidRPr="001E6BF5" w:rsidRDefault="001E6BF5" w:rsidP="001E6BF5">
      <w:pPr>
        <w:suppressAutoHyphens/>
        <w:spacing w:after="0" w:line="240" w:lineRule="auto"/>
        <w:jc w:val="both"/>
        <w:rPr>
          <w:rFonts w:ascii="Times New Roman" w:eastAsia="Times New Roman" w:hAnsi="Times New Roman" w:cs="Times New Roman"/>
          <w:b/>
          <w:color w:val="000000"/>
          <w:sz w:val="24"/>
          <w:szCs w:val="20"/>
          <w:lang w:eastAsia="ar-SA"/>
        </w:rPr>
      </w:pPr>
      <w:r w:rsidRPr="001E6BF5">
        <w:rPr>
          <w:rFonts w:ascii="Times New Roman" w:eastAsia="Times New Roman" w:hAnsi="Times New Roman" w:cs="Times New Roman"/>
          <w:b/>
          <w:color w:val="000000"/>
          <w:sz w:val="24"/>
          <w:szCs w:val="20"/>
          <w:lang w:eastAsia="ar-SA"/>
        </w:rPr>
        <w:t>9.</w:t>
      </w:r>
      <w:r w:rsidRPr="001E6BF5">
        <w:rPr>
          <w:rFonts w:ascii="Times New Roman" w:eastAsia="Times New Roman" w:hAnsi="Times New Roman" w:cs="Times New Roman"/>
          <w:color w:val="000000"/>
          <w:sz w:val="24"/>
          <w:szCs w:val="20"/>
          <w:lang w:eastAsia="ar-SA"/>
        </w:rPr>
        <w:t xml:space="preserve"> Po zaksięgowaniu protokołu z likwidacji i uzgodnieniu stanu rzeczywistego z ewidencją księgową Komisja Inwentaryzacyjna powołana na podstawie zarządzenia  Dyrektora PZEA przystępuje do czynności inwentaryzacyjnych.</w:t>
      </w:r>
    </w:p>
    <w:p w14:paraId="2812E591" w14:textId="77777777" w:rsidR="001E6BF5" w:rsidRPr="001E6BF5" w:rsidRDefault="001E6BF5" w:rsidP="001E6BF5">
      <w:pPr>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b/>
          <w:color w:val="000000"/>
          <w:sz w:val="24"/>
          <w:szCs w:val="20"/>
          <w:lang w:eastAsia="ar-SA"/>
        </w:rPr>
        <w:t>10</w:t>
      </w:r>
      <w:r w:rsidRPr="001E6BF5">
        <w:rPr>
          <w:rFonts w:ascii="Times New Roman" w:eastAsia="Times New Roman" w:hAnsi="Times New Roman" w:cs="Times New Roman"/>
          <w:color w:val="000000"/>
          <w:sz w:val="24"/>
          <w:szCs w:val="20"/>
          <w:lang w:eastAsia="ar-SA"/>
        </w:rPr>
        <w:t>. Likwidacja składników majątku może nastąpić także w innych terminach niż określonych w pkt. 3 . W tym przypadku likwidacji dokonuje Dyrektor jednostki na wniosek Komisji Likwidacyjnej powołanej przez Dyrektora Jednostki. Pozostałe zasady postępowania  Komisji Likwidacyjnej tak jak wynika z treści pkt. 3 – 8.</w:t>
      </w:r>
    </w:p>
    <w:p w14:paraId="77FDC596" w14:textId="77777777" w:rsidR="001E6BF5" w:rsidRPr="001E6BF5" w:rsidRDefault="001E6BF5" w:rsidP="001E6BF5">
      <w:pPr>
        <w:suppressAutoHyphens/>
        <w:spacing w:after="0" w:line="240" w:lineRule="auto"/>
        <w:jc w:val="both"/>
        <w:rPr>
          <w:rFonts w:ascii="Times New Roman" w:eastAsia="Times New Roman" w:hAnsi="Times New Roman" w:cs="Times New Roman"/>
          <w:color w:val="000000"/>
          <w:sz w:val="24"/>
          <w:szCs w:val="20"/>
          <w:lang w:eastAsia="ar-SA"/>
        </w:rPr>
      </w:pPr>
    </w:p>
    <w:p w14:paraId="5D920A7F" w14:textId="77777777" w:rsidR="001E6BF5" w:rsidRPr="001E6BF5" w:rsidRDefault="001E6BF5" w:rsidP="001E6BF5">
      <w:pPr>
        <w:spacing w:line="276" w:lineRule="auto"/>
        <w:contextualSpacing/>
        <w:jc w:val="both"/>
        <w:rPr>
          <w:rFonts w:ascii="Times New Roman" w:hAnsi="Times New Roman" w:cs="Times New Roman"/>
          <w:sz w:val="24"/>
          <w:szCs w:val="24"/>
        </w:rPr>
      </w:pPr>
      <w:r w:rsidRPr="001E6BF5">
        <w:rPr>
          <w:rFonts w:ascii="Times New Roman" w:eastAsia="Times New Roman" w:hAnsi="Times New Roman" w:cs="Times New Roman"/>
          <w:b/>
          <w:sz w:val="24"/>
          <w:szCs w:val="20"/>
          <w:lang w:eastAsia="ar-SA"/>
        </w:rPr>
        <w:t xml:space="preserve">   § 14. 1.</w:t>
      </w:r>
      <w:r w:rsidRPr="001E6BF5">
        <w:rPr>
          <w:rFonts w:ascii="Times New Roman" w:hAnsi="Times New Roman" w:cs="Times New Roman"/>
        </w:rPr>
        <w:t xml:space="preserve"> </w:t>
      </w:r>
      <w:r w:rsidRPr="001E6BF5">
        <w:rPr>
          <w:rFonts w:ascii="Times New Roman" w:hAnsi="Times New Roman" w:cs="Times New Roman"/>
          <w:sz w:val="24"/>
          <w:szCs w:val="24"/>
        </w:rPr>
        <w:t>Inwentaryzacja</w:t>
      </w:r>
      <w:r w:rsidRPr="001E6BF5">
        <w:rPr>
          <w:rFonts w:ascii="Times New Roman" w:hAnsi="Times New Roman" w:cs="Times New Roman"/>
          <w:spacing w:val="-34"/>
          <w:sz w:val="24"/>
          <w:szCs w:val="24"/>
        </w:rPr>
        <w:t xml:space="preserve"> </w:t>
      </w:r>
      <w:r w:rsidRPr="001E6BF5">
        <w:rPr>
          <w:rFonts w:ascii="Times New Roman" w:hAnsi="Times New Roman" w:cs="Times New Roman"/>
          <w:sz w:val="24"/>
          <w:szCs w:val="24"/>
        </w:rPr>
        <w:t>przeprowadzana</w:t>
      </w:r>
      <w:r w:rsidRPr="001E6BF5">
        <w:rPr>
          <w:rFonts w:ascii="Times New Roman" w:hAnsi="Times New Roman" w:cs="Times New Roman"/>
          <w:spacing w:val="-35"/>
          <w:sz w:val="24"/>
          <w:szCs w:val="24"/>
        </w:rPr>
        <w:t xml:space="preserve"> </w:t>
      </w:r>
      <w:r w:rsidRPr="001E6BF5">
        <w:rPr>
          <w:rFonts w:ascii="Times New Roman" w:hAnsi="Times New Roman" w:cs="Times New Roman"/>
          <w:sz w:val="24"/>
          <w:szCs w:val="24"/>
        </w:rPr>
        <w:t>jest</w:t>
      </w:r>
      <w:r w:rsidRPr="001E6BF5">
        <w:rPr>
          <w:rFonts w:ascii="Times New Roman" w:hAnsi="Times New Roman" w:cs="Times New Roman"/>
          <w:spacing w:val="-35"/>
          <w:sz w:val="24"/>
          <w:szCs w:val="24"/>
        </w:rPr>
        <w:t xml:space="preserve"> </w:t>
      </w:r>
      <w:r w:rsidRPr="001E6BF5">
        <w:rPr>
          <w:rFonts w:ascii="Times New Roman" w:hAnsi="Times New Roman" w:cs="Times New Roman"/>
          <w:sz w:val="24"/>
          <w:szCs w:val="24"/>
        </w:rPr>
        <w:t>na</w:t>
      </w:r>
      <w:r w:rsidRPr="001E6BF5">
        <w:rPr>
          <w:rFonts w:ascii="Times New Roman" w:hAnsi="Times New Roman" w:cs="Times New Roman"/>
          <w:spacing w:val="-35"/>
          <w:sz w:val="24"/>
          <w:szCs w:val="24"/>
        </w:rPr>
        <w:t xml:space="preserve"> </w:t>
      </w:r>
      <w:r w:rsidRPr="001E6BF5">
        <w:rPr>
          <w:rFonts w:ascii="Times New Roman" w:hAnsi="Times New Roman" w:cs="Times New Roman"/>
          <w:sz w:val="24"/>
          <w:szCs w:val="24"/>
        </w:rPr>
        <w:t>terenie</w:t>
      </w:r>
      <w:r w:rsidRPr="001E6BF5">
        <w:rPr>
          <w:rFonts w:ascii="Times New Roman" w:hAnsi="Times New Roman" w:cs="Times New Roman"/>
          <w:spacing w:val="-35"/>
          <w:sz w:val="24"/>
          <w:szCs w:val="24"/>
        </w:rPr>
        <w:t xml:space="preserve"> </w:t>
      </w:r>
      <w:r w:rsidRPr="001E6BF5">
        <w:rPr>
          <w:rFonts w:ascii="Times New Roman" w:hAnsi="Times New Roman" w:cs="Times New Roman"/>
          <w:sz w:val="24"/>
          <w:szCs w:val="24"/>
        </w:rPr>
        <w:t>jednostki</w:t>
      </w:r>
      <w:r w:rsidRPr="001E6BF5">
        <w:rPr>
          <w:rFonts w:ascii="Times New Roman" w:hAnsi="Times New Roman" w:cs="Times New Roman"/>
          <w:spacing w:val="-36"/>
          <w:sz w:val="24"/>
          <w:szCs w:val="24"/>
        </w:rPr>
        <w:t xml:space="preserve"> </w:t>
      </w:r>
      <w:r w:rsidRPr="001E6BF5">
        <w:rPr>
          <w:rFonts w:ascii="Times New Roman" w:hAnsi="Times New Roman" w:cs="Times New Roman"/>
          <w:sz w:val="24"/>
          <w:szCs w:val="24"/>
        </w:rPr>
        <w:t>obsługiwanej,</w:t>
      </w:r>
      <w:r w:rsidRPr="001E6BF5">
        <w:rPr>
          <w:rFonts w:ascii="Times New Roman" w:hAnsi="Times New Roman" w:cs="Times New Roman"/>
          <w:spacing w:val="-34"/>
          <w:sz w:val="24"/>
          <w:szCs w:val="24"/>
        </w:rPr>
        <w:t xml:space="preserve"> </w:t>
      </w:r>
      <w:r w:rsidRPr="001E6BF5">
        <w:rPr>
          <w:rFonts w:ascii="Times New Roman" w:hAnsi="Times New Roman" w:cs="Times New Roman"/>
          <w:sz w:val="24"/>
          <w:szCs w:val="24"/>
        </w:rPr>
        <w:t>przez</w:t>
      </w:r>
      <w:r w:rsidRPr="001E6BF5">
        <w:rPr>
          <w:rFonts w:ascii="Times New Roman" w:hAnsi="Times New Roman" w:cs="Times New Roman"/>
          <w:spacing w:val="-35"/>
          <w:sz w:val="24"/>
          <w:szCs w:val="24"/>
        </w:rPr>
        <w:t xml:space="preserve"> </w:t>
      </w:r>
      <w:r w:rsidRPr="001E6BF5">
        <w:rPr>
          <w:rFonts w:ascii="Times New Roman" w:hAnsi="Times New Roman" w:cs="Times New Roman"/>
          <w:sz w:val="24"/>
          <w:szCs w:val="24"/>
        </w:rPr>
        <w:t>Komisję Inwentaryzacyjną powołaną Zarządzeniem Dyrektora PZEA, w obecności osób materialnie odpowiedzialnych.</w:t>
      </w:r>
    </w:p>
    <w:p w14:paraId="46A97F7B" w14:textId="77777777" w:rsidR="001E6BF5" w:rsidRPr="001E6BF5" w:rsidRDefault="001E6BF5" w:rsidP="001E6BF5">
      <w:pPr>
        <w:spacing w:line="276" w:lineRule="auto"/>
        <w:contextualSpacing/>
        <w:jc w:val="both"/>
        <w:rPr>
          <w:rFonts w:ascii="Times New Roman" w:hAnsi="Times New Roman" w:cs="Times New Roman"/>
          <w:sz w:val="24"/>
          <w:szCs w:val="24"/>
        </w:rPr>
      </w:pPr>
      <w:r w:rsidRPr="001E6BF5">
        <w:rPr>
          <w:rFonts w:ascii="Times New Roman" w:hAnsi="Times New Roman" w:cs="Times New Roman"/>
          <w:b/>
          <w:bCs/>
          <w:sz w:val="24"/>
          <w:szCs w:val="24"/>
        </w:rPr>
        <w:t>2</w:t>
      </w:r>
      <w:r w:rsidRPr="001E6BF5">
        <w:rPr>
          <w:rFonts w:ascii="Times New Roman" w:hAnsi="Times New Roman" w:cs="Times New Roman"/>
          <w:sz w:val="24"/>
          <w:szCs w:val="24"/>
        </w:rPr>
        <w:t>. Dyrektor PZEA powołuje skład komisji</w:t>
      </w:r>
      <w:r w:rsidRPr="001E6BF5">
        <w:rPr>
          <w:rFonts w:ascii="Times New Roman" w:hAnsi="Times New Roman" w:cs="Times New Roman"/>
          <w:spacing w:val="-24"/>
          <w:sz w:val="24"/>
          <w:szCs w:val="24"/>
        </w:rPr>
        <w:t xml:space="preserve"> </w:t>
      </w:r>
      <w:r w:rsidRPr="001E6BF5">
        <w:rPr>
          <w:rFonts w:ascii="Times New Roman" w:hAnsi="Times New Roman" w:cs="Times New Roman"/>
          <w:sz w:val="24"/>
          <w:szCs w:val="24"/>
        </w:rPr>
        <w:t>inwentaryzacyjnej:</w:t>
      </w:r>
    </w:p>
    <w:p w14:paraId="6F8C6740" w14:textId="77777777" w:rsidR="001E6BF5" w:rsidRPr="001E6BF5" w:rsidRDefault="001E6BF5" w:rsidP="001E6BF5">
      <w:pPr>
        <w:numPr>
          <w:ilvl w:val="0"/>
          <w:numId w:val="29"/>
        </w:numPr>
        <w:spacing w:line="276" w:lineRule="auto"/>
        <w:contextualSpacing/>
        <w:jc w:val="both"/>
        <w:rPr>
          <w:rFonts w:ascii="Times New Roman" w:hAnsi="Times New Roman" w:cs="Times New Roman"/>
          <w:sz w:val="24"/>
          <w:szCs w:val="24"/>
        </w:rPr>
      </w:pPr>
      <w:r w:rsidRPr="001E6BF5">
        <w:rPr>
          <w:rFonts w:ascii="Times New Roman" w:hAnsi="Times New Roman" w:cs="Times New Roman"/>
          <w:spacing w:val="-1"/>
          <w:w w:val="102"/>
          <w:sz w:val="24"/>
          <w:szCs w:val="24"/>
        </w:rPr>
        <w:t>p</w:t>
      </w:r>
      <w:r w:rsidRPr="001E6BF5">
        <w:rPr>
          <w:rFonts w:ascii="Times New Roman" w:hAnsi="Times New Roman" w:cs="Times New Roman"/>
          <w:w w:val="102"/>
          <w:sz w:val="24"/>
          <w:szCs w:val="24"/>
        </w:rPr>
        <w:t>o</w:t>
      </w:r>
      <w:r w:rsidRPr="001E6BF5">
        <w:rPr>
          <w:rFonts w:ascii="Times New Roman" w:hAnsi="Times New Roman" w:cs="Times New Roman"/>
          <w:sz w:val="24"/>
          <w:szCs w:val="24"/>
        </w:rPr>
        <w:t xml:space="preserve"> </w:t>
      </w:r>
      <w:r w:rsidRPr="001E6BF5">
        <w:rPr>
          <w:rFonts w:ascii="Times New Roman" w:hAnsi="Times New Roman" w:cs="Times New Roman"/>
          <w:spacing w:val="24"/>
          <w:sz w:val="24"/>
          <w:szCs w:val="24"/>
        </w:rPr>
        <w:t xml:space="preserve"> </w:t>
      </w:r>
      <w:r w:rsidRPr="001E6BF5">
        <w:rPr>
          <w:rFonts w:ascii="Times New Roman" w:hAnsi="Times New Roman" w:cs="Times New Roman"/>
          <w:sz w:val="24"/>
          <w:szCs w:val="24"/>
        </w:rPr>
        <w:t>upr</w:t>
      </w:r>
      <w:r w:rsidRPr="001E6BF5">
        <w:rPr>
          <w:rFonts w:ascii="Times New Roman" w:hAnsi="Times New Roman" w:cs="Times New Roman"/>
          <w:spacing w:val="-1"/>
          <w:w w:val="96"/>
          <w:sz w:val="24"/>
          <w:szCs w:val="24"/>
        </w:rPr>
        <w:t>z</w:t>
      </w:r>
      <w:r w:rsidRPr="001E6BF5">
        <w:rPr>
          <w:rFonts w:ascii="Times New Roman" w:hAnsi="Times New Roman" w:cs="Times New Roman"/>
          <w:spacing w:val="-1"/>
          <w:w w:val="94"/>
          <w:sz w:val="24"/>
          <w:szCs w:val="24"/>
        </w:rPr>
        <w:t>e</w:t>
      </w:r>
      <w:r w:rsidRPr="001E6BF5">
        <w:rPr>
          <w:rFonts w:ascii="Times New Roman" w:hAnsi="Times New Roman" w:cs="Times New Roman"/>
          <w:w w:val="97"/>
          <w:sz w:val="24"/>
          <w:szCs w:val="24"/>
        </w:rPr>
        <w:t>dn</w:t>
      </w:r>
      <w:r w:rsidRPr="001E6BF5">
        <w:rPr>
          <w:rFonts w:ascii="Times New Roman" w:hAnsi="Times New Roman" w:cs="Times New Roman"/>
          <w:spacing w:val="-3"/>
          <w:w w:val="97"/>
          <w:sz w:val="24"/>
          <w:szCs w:val="24"/>
        </w:rPr>
        <w:t>i</w:t>
      </w:r>
      <w:r w:rsidRPr="001E6BF5">
        <w:rPr>
          <w:rFonts w:ascii="Times New Roman" w:hAnsi="Times New Roman" w:cs="Times New Roman"/>
          <w:w w:val="99"/>
          <w:sz w:val="24"/>
          <w:szCs w:val="24"/>
        </w:rPr>
        <w:t>m</w:t>
      </w:r>
      <w:r w:rsidRPr="001E6BF5">
        <w:rPr>
          <w:rFonts w:ascii="Times New Roman" w:hAnsi="Times New Roman" w:cs="Times New Roman"/>
          <w:sz w:val="24"/>
          <w:szCs w:val="24"/>
        </w:rPr>
        <w:t xml:space="preserve"> </w:t>
      </w:r>
      <w:r w:rsidRPr="001E6BF5">
        <w:rPr>
          <w:rFonts w:ascii="Times New Roman" w:hAnsi="Times New Roman" w:cs="Times New Roman"/>
          <w:spacing w:val="24"/>
          <w:sz w:val="24"/>
          <w:szCs w:val="24"/>
        </w:rPr>
        <w:t xml:space="preserve"> </w:t>
      </w:r>
      <w:r w:rsidRPr="001E6BF5">
        <w:rPr>
          <w:rFonts w:ascii="Times New Roman" w:hAnsi="Times New Roman" w:cs="Times New Roman"/>
          <w:spacing w:val="-1"/>
          <w:w w:val="92"/>
          <w:sz w:val="24"/>
          <w:szCs w:val="24"/>
        </w:rPr>
        <w:t>wystąpieniu</w:t>
      </w:r>
      <w:r w:rsidRPr="001E6BF5">
        <w:rPr>
          <w:rFonts w:ascii="Times New Roman" w:hAnsi="Times New Roman" w:cs="Times New Roman"/>
          <w:sz w:val="24"/>
          <w:szCs w:val="24"/>
        </w:rPr>
        <w:t xml:space="preserve"> </w:t>
      </w:r>
      <w:r w:rsidRPr="001E6BF5">
        <w:rPr>
          <w:rFonts w:ascii="Times New Roman" w:hAnsi="Times New Roman" w:cs="Times New Roman"/>
          <w:spacing w:val="21"/>
          <w:sz w:val="24"/>
          <w:szCs w:val="24"/>
        </w:rPr>
        <w:t xml:space="preserve"> </w:t>
      </w:r>
      <w:r w:rsidRPr="001E6BF5">
        <w:rPr>
          <w:rFonts w:ascii="Times New Roman" w:hAnsi="Times New Roman" w:cs="Times New Roman"/>
          <w:spacing w:val="-1"/>
          <w:w w:val="97"/>
          <w:sz w:val="24"/>
          <w:szCs w:val="24"/>
        </w:rPr>
        <w:t xml:space="preserve">do Dyrektora Jednostki obsługiwanej z wnioskiem </w:t>
      </w:r>
      <w:r w:rsidRPr="001E6BF5">
        <w:rPr>
          <w:rFonts w:ascii="Times New Roman" w:hAnsi="Times New Roman" w:cs="Times New Roman"/>
          <w:sz w:val="24"/>
          <w:szCs w:val="24"/>
        </w:rPr>
        <w:t xml:space="preserve"> </w:t>
      </w:r>
      <w:r w:rsidRPr="001E6BF5">
        <w:rPr>
          <w:rFonts w:ascii="Times New Roman" w:hAnsi="Times New Roman" w:cs="Times New Roman"/>
          <w:sz w:val="24"/>
          <w:szCs w:val="24"/>
        </w:rPr>
        <w:br/>
        <w:t xml:space="preserve">o wskazanie pracowników do składu </w:t>
      </w:r>
      <w:r w:rsidRPr="001E6BF5">
        <w:rPr>
          <w:rFonts w:ascii="Times New Roman" w:hAnsi="Times New Roman" w:cs="Times New Roman"/>
          <w:w w:val="95"/>
          <w:sz w:val="24"/>
          <w:szCs w:val="24"/>
        </w:rPr>
        <w:t xml:space="preserve">komisji inwentaryzacyjnej oraz wskazanie osób materialnie odpowiedzialnych za inwentaryzowane </w:t>
      </w:r>
      <w:r w:rsidRPr="001E6BF5">
        <w:rPr>
          <w:rFonts w:ascii="Times New Roman" w:hAnsi="Times New Roman" w:cs="Times New Roman"/>
          <w:sz w:val="24"/>
          <w:szCs w:val="24"/>
        </w:rPr>
        <w:t>mienie,</w:t>
      </w:r>
    </w:p>
    <w:p w14:paraId="7861ECB8" w14:textId="77777777" w:rsidR="001E6BF5" w:rsidRPr="001E6BF5" w:rsidRDefault="001E6BF5" w:rsidP="001E6BF5">
      <w:pPr>
        <w:numPr>
          <w:ilvl w:val="0"/>
          <w:numId w:val="29"/>
        </w:numPr>
        <w:spacing w:line="276" w:lineRule="auto"/>
        <w:contextualSpacing/>
        <w:jc w:val="both"/>
        <w:rPr>
          <w:rFonts w:ascii="Times New Roman" w:hAnsi="Times New Roman" w:cs="Times New Roman"/>
          <w:sz w:val="24"/>
          <w:szCs w:val="24"/>
        </w:rPr>
      </w:pPr>
      <w:r w:rsidRPr="001E6BF5">
        <w:rPr>
          <w:rFonts w:ascii="Times New Roman" w:hAnsi="Times New Roman" w:cs="Times New Roman"/>
          <w:sz w:val="24"/>
          <w:szCs w:val="24"/>
        </w:rPr>
        <w:t>po</w:t>
      </w:r>
      <w:r w:rsidRPr="001E6BF5">
        <w:rPr>
          <w:rFonts w:ascii="Times New Roman" w:hAnsi="Times New Roman" w:cs="Times New Roman"/>
          <w:spacing w:val="-36"/>
          <w:sz w:val="24"/>
          <w:szCs w:val="24"/>
        </w:rPr>
        <w:t xml:space="preserve"> </w:t>
      </w:r>
      <w:r w:rsidRPr="001E6BF5">
        <w:rPr>
          <w:rFonts w:ascii="Times New Roman" w:hAnsi="Times New Roman" w:cs="Times New Roman"/>
          <w:sz w:val="24"/>
          <w:szCs w:val="24"/>
        </w:rPr>
        <w:t>uprzednim</w:t>
      </w:r>
      <w:r w:rsidRPr="001E6BF5">
        <w:rPr>
          <w:rFonts w:ascii="Times New Roman" w:hAnsi="Times New Roman" w:cs="Times New Roman"/>
          <w:spacing w:val="-36"/>
          <w:sz w:val="24"/>
          <w:szCs w:val="24"/>
        </w:rPr>
        <w:t xml:space="preserve"> </w:t>
      </w:r>
      <w:r w:rsidRPr="001E6BF5">
        <w:rPr>
          <w:rFonts w:ascii="Times New Roman" w:hAnsi="Times New Roman" w:cs="Times New Roman"/>
          <w:sz w:val="24"/>
          <w:szCs w:val="24"/>
        </w:rPr>
        <w:t>zgłoszeniu</w:t>
      </w:r>
      <w:r w:rsidRPr="001E6BF5">
        <w:rPr>
          <w:rFonts w:ascii="Times New Roman" w:hAnsi="Times New Roman" w:cs="Times New Roman"/>
          <w:spacing w:val="-37"/>
          <w:sz w:val="24"/>
          <w:szCs w:val="24"/>
        </w:rPr>
        <w:t xml:space="preserve"> </w:t>
      </w:r>
      <w:r w:rsidRPr="001E6BF5">
        <w:rPr>
          <w:rFonts w:ascii="Times New Roman" w:hAnsi="Times New Roman" w:cs="Times New Roman"/>
          <w:sz w:val="24"/>
          <w:szCs w:val="24"/>
        </w:rPr>
        <w:t>przez</w:t>
      </w:r>
      <w:r w:rsidRPr="001E6BF5">
        <w:rPr>
          <w:rFonts w:ascii="Times New Roman" w:hAnsi="Times New Roman" w:cs="Times New Roman"/>
          <w:spacing w:val="-36"/>
          <w:sz w:val="24"/>
          <w:szCs w:val="24"/>
        </w:rPr>
        <w:t xml:space="preserve"> </w:t>
      </w:r>
      <w:r w:rsidRPr="001E6BF5">
        <w:rPr>
          <w:rFonts w:ascii="Times New Roman" w:hAnsi="Times New Roman" w:cs="Times New Roman"/>
          <w:sz w:val="24"/>
          <w:szCs w:val="24"/>
        </w:rPr>
        <w:t>Dyrektora</w:t>
      </w:r>
      <w:r w:rsidRPr="001E6BF5">
        <w:rPr>
          <w:rFonts w:ascii="Times New Roman" w:hAnsi="Times New Roman" w:cs="Times New Roman"/>
          <w:spacing w:val="-36"/>
          <w:sz w:val="24"/>
          <w:szCs w:val="24"/>
        </w:rPr>
        <w:t xml:space="preserve"> </w:t>
      </w:r>
      <w:r w:rsidRPr="001E6BF5">
        <w:rPr>
          <w:rFonts w:ascii="Times New Roman" w:hAnsi="Times New Roman" w:cs="Times New Roman"/>
          <w:sz w:val="24"/>
          <w:szCs w:val="24"/>
        </w:rPr>
        <w:t>Jednostki</w:t>
      </w:r>
      <w:r w:rsidRPr="001E6BF5">
        <w:rPr>
          <w:rFonts w:ascii="Times New Roman" w:hAnsi="Times New Roman" w:cs="Times New Roman"/>
          <w:spacing w:val="-37"/>
          <w:sz w:val="24"/>
          <w:szCs w:val="24"/>
        </w:rPr>
        <w:t xml:space="preserve"> </w:t>
      </w:r>
      <w:r w:rsidRPr="001E6BF5">
        <w:rPr>
          <w:rFonts w:ascii="Times New Roman" w:hAnsi="Times New Roman" w:cs="Times New Roman"/>
          <w:sz w:val="24"/>
          <w:szCs w:val="24"/>
        </w:rPr>
        <w:t>obsługiwanej</w:t>
      </w:r>
      <w:r w:rsidRPr="001E6BF5">
        <w:rPr>
          <w:rFonts w:ascii="Times New Roman" w:hAnsi="Times New Roman" w:cs="Times New Roman"/>
          <w:spacing w:val="-36"/>
          <w:sz w:val="24"/>
          <w:szCs w:val="24"/>
        </w:rPr>
        <w:t xml:space="preserve"> </w:t>
      </w:r>
      <w:r w:rsidRPr="001E6BF5">
        <w:rPr>
          <w:rFonts w:ascii="Times New Roman" w:hAnsi="Times New Roman" w:cs="Times New Roman"/>
          <w:sz w:val="24"/>
          <w:szCs w:val="24"/>
        </w:rPr>
        <w:t>konieczności</w:t>
      </w:r>
      <w:r w:rsidRPr="001E6BF5">
        <w:rPr>
          <w:rFonts w:ascii="Times New Roman" w:hAnsi="Times New Roman" w:cs="Times New Roman"/>
          <w:spacing w:val="-37"/>
          <w:sz w:val="24"/>
          <w:szCs w:val="24"/>
        </w:rPr>
        <w:t xml:space="preserve"> </w:t>
      </w:r>
      <w:r w:rsidRPr="001E6BF5">
        <w:rPr>
          <w:rFonts w:ascii="Times New Roman" w:hAnsi="Times New Roman" w:cs="Times New Roman"/>
          <w:sz w:val="24"/>
          <w:szCs w:val="24"/>
        </w:rPr>
        <w:t xml:space="preserve">przeprowadzenia inwentaryzacji w związku z zaistnieniem zdarzeń </w:t>
      </w:r>
      <w:proofErr w:type="spellStart"/>
      <w:r w:rsidRPr="001E6BF5">
        <w:rPr>
          <w:rFonts w:ascii="Times New Roman" w:hAnsi="Times New Roman" w:cs="Times New Roman"/>
          <w:sz w:val="24"/>
          <w:szCs w:val="24"/>
        </w:rPr>
        <w:t>tj</w:t>
      </w:r>
      <w:proofErr w:type="spellEnd"/>
      <w:r w:rsidRPr="001E6BF5">
        <w:rPr>
          <w:rFonts w:ascii="Times New Roman" w:hAnsi="Times New Roman" w:cs="Times New Roman"/>
          <w:sz w:val="24"/>
          <w:szCs w:val="24"/>
        </w:rPr>
        <w:t xml:space="preserve"> np.: zmiany dyrektora jednostki, kradzieży, zdarzenia losowego . Zgłoszenie</w:t>
      </w:r>
      <w:r w:rsidRPr="001E6BF5">
        <w:rPr>
          <w:rFonts w:ascii="Times New Roman" w:hAnsi="Times New Roman" w:cs="Times New Roman"/>
          <w:spacing w:val="-10"/>
          <w:sz w:val="24"/>
          <w:szCs w:val="24"/>
        </w:rPr>
        <w:t xml:space="preserve"> </w:t>
      </w:r>
      <w:r w:rsidRPr="001E6BF5">
        <w:rPr>
          <w:rFonts w:ascii="Times New Roman" w:hAnsi="Times New Roman" w:cs="Times New Roman"/>
          <w:sz w:val="24"/>
          <w:szCs w:val="24"/>
        </w:rPr>
        <w:t>należy</w:t>
      </w:r>
      <w:r w:rsidRPr="001E6BF5">
        <w:rPr>
          <w:rFonts w:ascii="Times New Roman" w:hAnsi="Times New Roman" w:cs="Times New Roman"/>
          <w:spacing w:val="-9"/>
          <w:sz w:val="24"/>
          <w:szCs w:val="24"/>
        </w:rPr>
        <w:t xml:space="preserve"> </w:t>
      </w:r>
      <w:r w:rsidRPr="001E6BF5">
        <w:rPr>
          <w:rFonts w:ascii="Times New Roman" w:hAnsi="Times New Roman" w:cs="Times New Roman"/>
          <w:sz w:val="24"/>
          <w:szCs w:val="24"/>
        </w:rPr>
        <w:t>złożyć</w:t>
      </w:r>
      <w:r w:rsidRPr="001E6BF5">
        <w:rPr>
          <w:rFonts w:ascii="Times New Roman" w:hAnsi="Times New Roman" w:cs="Times New Roman"/>
          <w:sz w:val="24"/>
          <w:szCs w:val="24"/>
        </w:rPr>
        <w:br/>
      </w:r>
      <w:r w:rsidRPr="001E6BF5">
        <w:rPr>
          <w:rFonts w:ascii="Times New Roman" w:hAnsi="Times New Roman" w:cs="Times New Roman"/>
          <w:spacing w:val="-9"/>
          <w:sz w:val="24"/>
          <w:szCs w:val="24"/>
        </w:rPr>
        <w:t xml:space="preserve"> </w:t>
      </w:r>
      <w:r w:rsidRPr="001E6BF5">
        <w:rPr>
          <w:rFonts w:ascii="Times New Roman" w:hAnsi="Times New Roman" w:cs="Times New Roman"/>
          <w:sz w:val="24"/>
          <w:szCs w:val="24"/>
        </w:rPr>
        <w:t>do</w:t>
      </w:r>
      <w:r w:rsidRPr="001E6BF5">
        <w:rPr>
          <w:rFonts w:ascii="Times New Roman" w:hAnsi="Times New Roman" w:cs="Times New Roman"/>
          <w:spacing w:val="-10"/>
          <w:sz w:val="24"/>
          <w:szCs w:val="24"/>
        </w:rPr>
        <w:t xml:space="preserve"> </w:t>
      </w:r>
      <w:r w:rsidRPr="001E6BF5">
        <w:rPr>
          <w:rFonts w:ascii="Times New Roman" w:hAnsi="Times New Roman" w:cs="Times New Roman"/>
          <w:sz w:val="24"/>
          <w:szCs w:val="24"/>
        </w:rPr>
        <w:t>Dyrektora PZEA w terminie zapewniającym przeprowadzenie</w:t>
      </w:r>
      <w:r w:rsidRPr="001E6BF5">
        <w:rPr>
          <w:rFonts w:ascii="Times New Roman" w:hAnsi="Times New Roman" w:cs="Times New Roman"/>
          <w:spacing w:val="13"/>
          <w:sz w:val="24"/>
          <w:szCs w:val="24"/>
        </w:rPr>
        <w:t xml:space="preserve"> </w:t>
      </w:r>
      <w:r w:rsidRPr="001E6BF5">
        <w:rPr>
          <w:rFonts w:ascii="Times New Roman" w:hAnsi="Times New Roman" w:cs="Times New Roman"/>
          <w:sz w:val="24"/>
          <w:szCs w:val="24"/>
        </w:rPr>
        <w:t xml:space="preserve">inwentaryzacji. </w:t>
      </w:r>
    </w:p>
    <w:p w14:paraId="5FC35364" w14:textId="77777777" w:rsidR="001E6BF5" w:rsidRPr="001E6BF5" w:rsidRDefault="001E6BF5" w:rsidP="001E6BF5">
      <w:pPr>
        <w:suppressAutoHyphens/>
        <w:spacing w:after="0" w:line="240" w:lineRule="auto"/>
        <w:jc w:val="both"/>
        <w:rPr>
          <w:rFonts w:ascii="Times New Roman" w:eastAsia="Times New Roman" w:hAnsi="Times New Roman" w:cs="Times New Roman"/>
          <w:b/>
          <w:sz w:val="24"/>
          <w:szCs w:val="20"/>
          <w:lang w:eastAsia="ar-SA"/>
        </w:rPr>
      </w:pPr>
      <w:r w:rsidRPr="001E6BF5">
        <w:rPr>
          <w:rFonts w:ascii="Times New Roman" w:eastAsia="Times New Roman" w:hAnsi="Times New Roman" w:cs="Times New Roman"/>
          <w:b/>
          <w:sz w:val="24"/>
          <w:szCs w:val="20"/>
          <w:lang w:eastAsia="ar-SA"/>
        </w:rPr>
        <w:t xml:space="preserve">3. </w:t>
      </w:r>
      <w:r w:rsidRPr="001E6BF5">
        <w:rPr>
          <w:rFonts w:ascii="Times New Roman" w:eastAsia="Times New Roman" w:hAnsi="Times New Roman" w:cs="Times New Roman"/>
          <w:sz w:val="24"/>
          <w:szCs w:val="20"/>
          <w:lang w:eastAsia="ar-SA"/>
        </w:rPr>
        <w:t xml:space="preserve">W skład Komisji Inwentaryzacyjnej winny być powołane osoby, które gwarantują właściwą jakość oraz spełnienie podstawowych celów inwentaryzacji. </w:t>
      </w:r>
    </w:p>
    <w:p w14:paraId="6363099A" w14:textId="77777777" w:rsidR="001E6BF5" w:rsidRPr="001E6BF5" w:rsidRDefault="001E6BF5" w:rsidP="001E6BF5">
      <w:pPr>
        <w:suppressAutoHyphens/>
        <w:spacing w:after="0" w:line="240" w:lineRule="auto"/>
        <w:jc w:val="both"/>
        <w:rPr>
          <w:rFonts w:ascii="Times New Roman" w:eastAsia="Times New Roman" w:hAnsi="Times New Roman" w:cs="Times New Roman"/>
          <w:b/>
          <w:sz w:val="24"/>
          <w:szCs w:val="20"/>
          <w:lang w:eastAsia="ar-SA"/>
        </w:rPr>
      </w:pPr>
      <w:r w:rsidRPr="001E6BF5">
        <w:rPr>
          <w:rFonts w:ascii="Times New Roman" w:eastAsia="Times New Roman" w:hAnsi="Times New Roman" w:cs="Times New Roman"/>
          <w:b/>
          <w:sz w:val="24"/>
          <w:szCs w:val="20"/>
          <w:lang w:eastAsia="ar-SA"/>
        </w:rPr>
        <w:t>4.</w:t>
      </w:r>
      <w:r w:rsidRPr="001E6BF5">
        <w:rPr>
          <w:rFonts w:ascii="Times New Roman" w:eastAsia="Times New Roman" w:hAnsi="Times New Roman" w:cs="Times New Roman"/>
          <w:sz w:val="24"/>
          <w:szCs w:val="20"/>
          <w:lang w:eastAsia="ar-SA"/>
        </w:rPr>
        <w:t xml:space="preserve"> Nie mogą być powoływane osoby odpowiedzialne materialnie za inwentaryzowane składniki, główny księgowy oraz osoby prowadzące ich ewidencję i rozliczenia, co nie dotyczy pracowników Działu Finansowo – Księgowego PZEA prowadzących ewidencję księgową aktywów oraz pasywów inwentaryzowanych drogą uzgodnienia sald lub porównań danych ewidencji z dokumentacją. </w:t>
      </w:r>
    </w:p>
    <w:p w14:paraId="697456D3" w14:textId="77777777" w:rsidR="001E6BF5" w:rsidRPr="001E6BF5" w:rsidRDefault="001E6BF5" w:rsidP="001E6BF5">
      <w:pPr>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b/>
          <w:sz w:val="24"/>
          <w:szCs w:val="20"/>
          <w:lang w:eastAsia="ar-SA"/>
        </w:rPr>
        <w:t>5.</w:t>
      </w:r>
      <w:r w:rsidRPr="001E6BF5">
        <w:rPr>
          <w:rFonts w:ascii="Times New Roman" w:eastAsia="Times New Roman" w:hAnsi="Times New Roman" w:cs="Times New Roman"/>
          <w:sz w:val="24"/>
          <w:szCs w:val="20"/>
          <w:lang w:eastAsia="ar-SA"/>
        </w:rPr>
        <w:t xml:space="preserve"> Osoby materialnie odpowiedzialne zobowiązane są do odpowiedniego przygotowania pól spisowych (uzupełnienie dokumentacji, wywieszek ułatwiających identyfikację składników </w:t>
      </w:r>
    </w:p>
    <w:p w14:paraId="2F33BC7D" w14:textId="77777777" w:rsidR="001E6BF5" w:rsidRPr="001E6BF5" w:rsidRDefault="001E6BF5" w:rsidP="001E6BF5">
      <w:pPr>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4"/>
          <w:szCs w:val="20"/>
          <w:lang w:eastAsia="ar-SA"/>
        </w:rPr>
        <w:t>i posługiwanie się jednolitym ich nazewnictwem, złożenia stosownych oświadczeń wstępnych i końcowych, dokonania uzgodnienia prowadzonej ewidencji ilościowej z ewidencją księgową, aktywnego uczestnictwa w procesie przeprowadzania inwentaryzacji, dopilnowania jej poprawności oraz prawidłowości sporządzania  arkuszy spisowych, ustosunkowania się do materiałów inwentaryzacyjnych, a zwłaszcza do ustalonych różnic inwentaryzacyjnych oraz złożenia odpowiednich wyjaśnień z podaniem przyczyn powstania niedoborów i nadwyżek).</w:t>
      </w:r>
    </w:p>
    <w:p w14:paraId="6ED2C719" w14:textId="77777777" w:rsidR="001E6BF5" w:rsidRPr="001E6BF5" w:rsidRDefault="001E6BF5" w:rsidP="001E6BF5">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272CF30F" w14:textId="77777777" w:rsidR="001E6BF5" w:rsidRPr="001E6BF5" w:rsidRDefault="001E6BF5" w:rsidP="001E6BF5">
      <w:pPr>
        <w:spacing w:line="276" w:lineRule="auto"/>
        <w:contextualSpacing/>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b/>
          <w:color w:val="000000"/>
          <w:sz w:val="24"/>
          <w:szCs w:val="20"/>
          <w:lang w:eastAsia="ar-SA"/>
        </w:rPr>
        <w:t>§ 15. 1.</w:t>
      </w:r>
      <w:r w:rsidRPr="001E6BF5">
        <w:rPr>
          <w:rFonts w:ascii="Times New Roman" w:eastAsia="Times New Roman" w:hAnsi="Times New Roman" w:cs="Times New Roman"/>
          <w:color w:val="000000"/>
          <w:sz w:val="24"/>
          <w:szCs w:val="20"/>
          <w:lang w:eastAsia="ar-SA"/>
        </w:rPr>
        <w:t xml:space="preserve"> Przewodniczący Komisji inwentaryzacyjnej posiada następujące uprawnienia</w:t>
      </w:r>
      <w:r w:rsidRPr="001E6BF5">
        <w:rPr>
          <w:rFonts w:ascii="Times New Roman" w:eastAsia="Times New Roman" w:hAnsi="Times New Roman" w:cs="Times New Roman"/>
          <w:color w:val="000000"/>
          <w:sz w:val="24"/>
          <w:szCs w:val="20"/>
          <w:lang w:eastAsia="ar-SA"/>
        </w:rPr>
        <w:br/>
        <w:t xml:space="preserve"> i obowiązki:</w:t>
      </w:r>
    </w:p>
    <w:p w14:paraId="02754C5D" w14:textId="77777777" w:rsidR="001E6BF5" w:rsidRPr="001E6BF5" w:rsidRDefault="001E6BF5" w:rsidP="001E6BF5">
      <w:pPr>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 xml:space="preserve">1)  stawia wnioski o powołanie zespołów spisowych oraz w sprawie zmian lub uzupełnień </w:t>
      </w:r>
      <w:r w:rsidRPr="001E6BF5">
        <w:rPr>
          <w:rFonts w:ascii="Times New Roman" w:eastAsia="Times New Roman" w:hAnsi="Times New Roman" w:cs="Times New Roman"/>
          <w:color w:val="000000"/>
          <w:sz w:val="24"/>
          <w:szCs w:val="20"/>
          <w:lang w:eastAsia="ar-SA"/>
        </w:rPr>
        <w:br/>
        <w:t>w ich składzie,</w:t>
      </w:r>
    </w:p>
    <w:p w14:paraId="68FF2AF4" w14:textId="77777777" w:rsidR="001E6BF5" w:rsidRPr="001E6BF5" w:rsidRDefault="001E6BF5" w:rsidP="001E6BF5">
      <w:pPr>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2)   przeprowadza szkolenie członków Komisji Inwentaryzacyjnej i zespołów spisowych,</w:t>
      </w:r>
    </w:p>
    <w:p w14:paraId="201FC210" w14:textId="77777777" w:rsidR="001E6BF5" w:rsidRPr="001E6BF5" w:rsidRDefault="001E6BF5" w:rsidP="001E6BF5">
      <w:pPr>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 xml:space="preserve">3) wyznacza wśród członków zespołu spisowego swojego zastępcę oraz ustala zakres czynności </w:t>
      </w:r>
    </w:p>
    <w:p w14:paraId="7D64AE1C" w14:textId="77777777" w:rsidR="001E6BF5" w:rsidRPr="001E6BF5" w:rsidRDefault="001E6BF5" w:rsidP="001E6BF5">
      <w:pPr>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4) organizuje prace przygotowawcze do inwentaryzacji oraz pilnuje ich wykonania we właściwym terminie; do prac tych w szczególności należy sprawdzenie czy:</w:t>
      </w:r>
    </w:p>
    <w:p w14:paraId="1A786142" w14:textId="77777777" w:rsidR="001E6BF5" w:rsidRPr="001E6BF5" w:rsidRDefault="001E6BF5" w:rsidP="001E6BF5">
      <w:pPr>
        <w:tabs>
          <w:tab w:val="left" w:pos="180"/>
        </w:tabs>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a)  środki trwałe o charakterze wyposażenia w używaniu są oznakowane, a w pomieszczeniach, w których się znajdują jest ich ewidencja,</w:t>
      </w:r>
    </w:p>
    <w:p w14:paraId="1737E8D6" w14:textId="77777777" w:rsidR="001E6BF5" w:rsidRPr="001E6BF5" w:rsidRDefault="001E6BF5" w:rsidP="001E6BF5">
      <w:pPr>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b)  materiały są poukładane w sposób przejrzysty, umożliwiający do nich łatwy dostęp oraz łatwe i szybkie ich przeliczenie,</w:t>
      </w:r>
    </w:p>
    <w:p w14:paraId="56EC14A2" w14:textId="77777777" w:rsidR="001E6BF5" w:rsidRPr="001E6BF5" w:rsidRDefault="001E6BF5" w:rsidP="001E6BF5">
      <w:pPr>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5)  rozlicza się z arkuszy spisowych z natury, stanowiących druki ścisłego zarachowania,</w:t>
      </w:r>
    </w:p>
    <w:p w14:paraId="39E08237" w14:textId="77777777" w:rsidR="001E6BF5" w:rsidRPr="001E6BF5" w:rsidRDefault="001E6BF5" w:rsidP="001E6BF5">
      <w:pPr>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6)  stawia w uzasadnionych przypadkach wnioski w sprawie:</w:t>
      </w:r>
    </w:p>
    <w:p w14:paraId="74F03904" w14:textId="77777777" w:rsidR="001E6BF5" w:rsidRPr="001E6BF5" w:rsidRDefault="001E6BF5" w:rsidP="001E6BF5">
      <w:pPr>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a)  zmiany terminu inwentaryzacji,</w:t>
      </w:r>
    </w:p>
    <w:p w14:paraId="3EC841C5" w14:textId="77777777" w:rsidR="001E6BF5" w:rsidRPr="001E6BF5" w:rsidRDefault="001E6BF5" w:rsidP="001E6BF5">
      <w:pPr>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b) zarządzenia inwentaryzacji niektórych składników majątku na podstawie obliczeń technicznych lub szacunku,</w:t>
      </w:r>
    </w:p>
    <w:p w14:paraId="238FEB06" w14:textId="77777777" w:rsidR="001E6BF5" w:rsidRPr="001E6BF5" w:rsidRDefault="001E6BF5" w:rsidP="001E6BF5">
      <w:pPr>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c) powołania fachowców lub rzeczoznawców inwentaryzacyjnych do ustalenia stanów faktycznych składników majątku na podstawie obmiaru lub szacunku,</w:t>
      </w:r>
    </w:p>
    <w:p w14:paraId="63381174" w14:textId="77777777" w:rsidR="001E6BF5" w:rsidRPr="001E6BF5" w:rsidRDefault="001E6BF5" w:rsidP="001E6BF5">
      <w:pPr>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d)  przeprowadzenia inwentaryzacji w sposób uproszczony polegający na zastąpieniu:</w:t>
      </w:r>
    </w:p>
    <w:p w14:paraId="79028BE5" w14:textId="77777777" w:rsidR="001E6BF5" w:rsidRPr="001E6BF5" w:rsidRDefault="001E6BF5" w:rsidP="001E6BF5">
      <w:pPr>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 xml:space="preserve">     – spisu z natury – porównaniem danych ewidencyjnych ze stanem faktycznym,</w:t>
      </w:r>
    </w:p>
    <w:p w14:paraId="71BDBA96" w14:textId="77777777" w:rsidR="001E6BF5" w:rsidRPr="001E6BF5" w:rsidRDefault="001E6BF5" w:rsidP="001E6BF5">
      <w:pPr>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 xml:space="preserve">     – spisu z natury – porównaniem danych ewidencyjnych z dokumentacją,</w:t>
      </w:r>
    </w:p>
    <w:p w14:paraId="16AC0A00" w14:textId="77777777" w:rsidR="001E6BF5" w:rsidRPr="001E6BF5" w:rsidRDefault="001E6BF5" w:rsidP="001E6BF5">
      <w:pPr>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 xml:space="preserve">     – przeprowadzeniu spisów uzupełniających lub powtórnych,</w:t>
      </w:r>
    </w:p>
    <w:p w14:paraId="61085F11" w14:textId="77777777" w:rsidR="001E6BF5" w:rsidRPr="001E6BF5" w:rsidRDefault="001E6BF5" w:rsidP="001E6BF5">
      <w:pPr>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7) zarządza w uzasadnionych przypadkach przyjęcie lub wydanie składników majątku w czasie spisu,</w:t>
      </w:r>
    </w:p>
    <w:p w14:paraId="1933EA71" w14:textId="77777777" w:rsidR="001E6BF5" w:rsidRPr="001E6BF5" w:rsidRDefault="001E6BF5" w:rsidP="001E6BF5">
      <w:pPr>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8) kontroluje przygotowania do spisu oraz przebieg spisów z natury,</w:t>
      </w:r>
    </w:p>
    <w:p w14:paraId="77B5ADAA" w14:textId="77777777" w:rsidR="001E6BF5" w:rsidRPr="001E6BF5" w:rsidRDefault="001E6BF5" w:rsidP="001E6BF5">
      <w:pPr>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9) kontroluje pod względem formalnym i rachunkowym, wypełnione przez zespoły spisowe, arkusze spisów z natury i inne dokumenty z inwentaryzacji,</w:t>
      </w:r>
    </w:p>
    <w:p w14:paraId="0FD450F1" w14:textId="77777777" w:rsidR="001E6BF5" w:rsidRPr="001E6BF5" w:rsidRDefault="001E6BF5" w:rsidP="001E6BF5">
      <w:pPr>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10) pilnuje terminowego złożenia wyjaśnień ewentualnych różnic inwentaryzacyjnych przez osoby odpowiedzialne za ich powstanie,</w:t>
      </w:r>
    </w:p>
    <w:p w14:paraId="5F31DC87" w14:textId="77777777" w:rsidR="001E6BF5" w:rsidRPr="001E6BF5" w:rsidRDefault="001E6BF5" w:rsidP="001E6BF5">
      <w:pPr>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11) ustala przyczyny powstania różnic inwentaryzacyjnych i formułuje wnioski w sprawie ich rozliczenia,</w:t>
      </w:r>
    </w:p>
    <w:p w14:paraId="16E622FA" w14:textId="77777777" w:rsidR="001E6BF5" w:rsidRPr="001E6BF5" w:rsidRDefault="001E6BF5" w:rsidP="001E6BF5">
      <w:pPr>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 xml:space="preserve">12) przygotowuje wnioski o wszczęcie dochodzenia w przypadku ujawnienia niedoborów </w:t>
      </w:r>
      <w:r w:rsidRPr="001E6BF5">
        <w:rPr>
          <w:rFonts w:ascii="Times New Roman" w:eastAsia="Times New Roman" w:hAnsi="Times New Roman" w:cs="Times New Roman"/>
          <w:color w:val="000000"/>
          <w:sz w:val="24"/>
          <w:szCs w:val="20"/>
          <w:lang w:eastAsia="ar-SA"/>
        </w:rPr>
        <w:br/>
        <w:t>i szkód zawinionych,</w:t>
      </w:r>
    </w:p>
    <w:p w14:paraId="15D894EF" w14:textId="77777777" w:rsidR="001E6BF5" w:rsidRPr="001E6BF5" w:rsidRDefault="001E6BF5" w:rsidP="001E6BF5">
      <w:pPr>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 xml:space="preserve">13) stawia wnioski w sprawie sposobu zagospodarowania, ujawnionych w czasie inwentaryzacji, zapasów niepełnowartościowych, zbędnych lub nadmiernych oraz w sprawie usprawnienia gospodarki rzeczowymi i pieniężnymi składnikami majątku. </w:t>
      </w:r>
    </w:p>
    <w:p w14:paraId="30D64C92" w14:textId="77777777" w:rsidR="001E6BF5" w:rsidRPr="001E6BF5" w:rsidRDefault="001E6BF5" w:rsidP="001E6BF5">
      <w:pPr>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b/>
          <w:color w:val="000000"/>
          <w:sz w:val="24"/>
          <w:szCs w:val="20"/>
          <w:lang w:eastAsia="ar-SA"/>
        </w:rPr>
        <w:t>3.</w:t>
      </w:r>
      <w:r w:rsidRPr="001E6BF5">
        <w:rPr>
          <w:rFonts w:ascii="Times New Roman" w:eastAsia="Times New Roman" w:hAnsi="Times New Roman" w:cs="Times New Roman"/>
          <w:color w:val="000000"/>
          <w:sz w:val="24"/>
          <w:szCs w:val="20"/>
          <w:lang w:eastAsia="ar-SA"/>
        </w:rPr>
        <w:t xml:space="preserve"> Przewodniczący Komisji Inwentaryzacyjnej może część z wymienionych czynności zlecić do wykonania członkom Komisji Inwentaryzacyjnej, nie zwalnia go to jednak od odpowiedzialności za ich prawidłowe i terminowe wykonanie.</w:t>
      </w:r>
    </w:p>
    <w:p w14:paraId="28445C46" w14:textId="77777777" w:rsidR="001E6BF5" w:rsidRPr="001E6BF5" w:rsidRDefault="001E6BF5" w:rsidP="001E6BF5">
      <w:pPr>
        <w:suppressAutoHyphens/>
        <w:spacing w:after="0" w:line="240" w:lineRule="auto"/>
        <w:ind w:left="284" w:hanging="1"/>
        <w:jc w:val="both"/>
        <w:rPr>
          <w:rFonts w:ascii="Times New Roman" w:eastAsia="Times New Roman" w:hAnsi="Times New Roman" w:cs="Times New Roman"/>
          <w:color w:val="000000"/>
          <w:sz w:val="24"/>
          <w:szCs w:val="20"/>
          <w:lang w:eastAsia="ar-SA"/>
        </w:rPr>
      </w:pPr>
    </w:p>
    <w:p w14:paraId="6194BE19" w14:textId="77777777" w:rsidR="001E6BF5" w:rsidRPr="001E6BF5" w:rsidRDefault="001E6BF5" w:rsidP="001E6BF5">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b/>
          <w:color w:val="000000"/>
          <w:sz w:val="24"/>
          <w:szCs w:val="20"/>
          <w:lang w:eastAsia="ar-SA"/>
        </w:rPr>
        <w:t xml:space="preserve">§ 16. </w:t>
      </w:r>
      <w:r w:rsidRPr="001E6BF5">
        <w:rPr>
          <w:rFonts w:ascii="Times New Roman" w:eastAsia="Times New Roman" w:hAnsi="Times New Roman" w:cs="Times New Roman"/>
          <w:color w:val="000000"/>
          <w:sz w:val="24"/>
          <w:szCs w:val="20"/>
          <w:lang w:eastAsia="ar-SA"/>
        </w:rPr>
        <w:t>Spisu z natury czeków, rzeczowych składników majątku trwałego i obrotowego dokonuje Komisja Inwentaryzacyjna, zgodnie z harmonogramem inwentaryzacji, w obecności osób odpowiedzialnych materialnie.</w:t>
      </w:r>
    </w:p>
    <w:p w14:paraId="224DA8AA" w14:textId="77777777" w:rsidR="001E6BF5" w:rsidRPr="001E6BF5" w:rsidRDefault="001E6BF5" w:rsidP="001E6BF5">
      <w:pPr>
        <w:suppressAutoHyphens/>
        <w:spacing w:after="0" w:line="240" w:lineRule="auto"/>
        <w:ind w:firstLine="260"/>
        <w:jc w:val="both"/>
        <w:rPr>
          <w:rFonts w:ascii="Times New Roman" w:eastAsia="Times New Roman" w:hAnsi="Times New Roman" w:cs="Times New Roman"/>
          <w:color w:val="000000"/>
          <w:sz w:val="24"/>
          <w:szCs w:val="20"/>
          <w:lang w:eastAsia="ar-SA"/>
        </w:rPr>
      </w:pPr>
    </w:p>
    <w:p w14:paraId="184C4499" w14:textId="77777777" w:rsidR="001E6BF5" w:rsidRPr="001E6BF5" w:rsidRDefault="001E6BF5" w:rsidP="001E6BF5">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b/>
          <w:color w:val="000000"/>
          <w:sz w:val="24"/>
          <w:szCs w:val="20"/>
          <w:lang w:eastAsia="ar-SA"/>
        </w:rPr>
        <w:t xml:space="preserve">§ 17. </w:t>
      </w:r>
      <w:r w:rsidRPr="001E6BF5">
        <w:rPr>
          <w:rFonts w:ascii="Times New Roman" w:eastAsia="Times New Roman" w:hAnsi="Times New Roman" w:cs="Times New Roman"/>
          <w:color w:val="000000"/>
          <w:sz w:val="24"/>
          <w:szCs w:val="20"/>
          <w:lang w:eastAsia="ar-SA"/>
        </w:rPr>
        <w:t>Ustalenia rzeczywistego stanu z natury, w tym ilości inwentaryzowanych składników, dokonują – w przypadku spisów z natury – Komisja Inwentaryzacyjna wspólnie z osobami odpowiedzialnymi materialnie, w drodze dokładnego przeliczenia, przeważenia, przemierzenia itp. inwentaryzowanych składników, który  podlega wpisaniu jako kolejnej pozycji arkusza spisowego.</w:t>
      </w:r>
    </w:p>
    <w:p w14:paraId="40F055F5" w14:textId="77777777" w:rsidR="001E6BF5" w:rsidRPr="001E6BF5" w:rsidRDefault="001E6BF5" w:rsidP="001E6BF5">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5F1E7091" w14:textId="77777777" w:rsidR="001E6BF5" w:rsidRPr="001E6BF5" w:rsidRDefault="001E6BF5" w:rsidP="001E6BF5">
      <w:pPr>
        <w:suppressAutoHyphens/>
        <w:spacing w:after="0" w:line="240" w:lineRule="auto"/>
        <w:ind w:firstLine="283"/>
        <w:jc w:val="both"/>
        <w:rPr>
          <w:rFonts w:ascii="Times New Roman" w:eastAsia="Times New Roman" w:hAnsi="Times New Roman" w:cs="Times New Roman"/>
          <w:b/>
          <w:color w:val="000000"/>
          <w:sz w:val="24"/>
          <w:szCs w:val="20"/>
          <w:lang w:eastAsia="ar-SA"/>
        </w:rPr>
      </w:pPr>
      <w:r w:rsidRPr="001E6BF5">
        <w:rPr>
          <w:rFonts w:ascii="Times New Roman" w:eastAsia="Times New Roman" w:hAnsi="Times New Roman" w:cs="Times New Roman"/>
          <w:b/>
          <w:color w:val="000000"/>
          <w:sz w:val="24"/>
          <w:szCs w:val="20"/>
          <w:lang w:eastAsia="ar-SA"/>
        </w:rPr>
        <w:lastRenderedPageBreak/>
        <w:t xml:space="preserve">§ 18. 1. </w:t>
      </w:r>
      <w:r w:rsidRPr="001E6BF5">
        <w:rPr>
          <w:rFonts w:ascii="Times New Roman" w:eastAsia="Times New Roman" w:hAnsi="Times New Roman" w:cs="Times New Roman"/>
          <w:color w:val="000000"/>
          <w:sz w:val="24"/>
          <w:szCs w:val="20"/>
          <w:lang w:eastAsia="ar-SA"/>
        </w:rPr>
        <w:t xml:space="preserve">W przypadku inwentaryzacji tzw. artykułów zwałowych, przestrzennych, ciężkich, sypkich, substancji płynnych itp., występujących w dużych ilościach, komisja inwentaryzacyjna dokonuje szacunku lub przybliżonych obmiarów brył, pryzm, zasobników, zbiorników itp. oraz stosownych obliczeń w wyniku zastosowania wzorów geometrycznych lub fizycznych, jeżeli jednostką miary danego artykułu jest jego waga (ciężar), wówczas ustalone jednostki przestrzenne trzeba przeliczyć na wagę mnożąc je przez ich ciężary właściwe. </w:t>
      </w:r>
    </w:p>
    <w:p w14:paraId="2DD15F57" w14:textId="77777777" w:rsidR="001E6BF5" w:rsidRPr="001E6BF5" w:rsidRDefault="001E6BF5" w:rsidP="001E6BF5">
      <w:pPr>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b/>
          <w:color w:val="000000"/>
          <w:sz w:val="24"/>
          <w:szCs w:val="20"/>
          <w:lang w:eastAsia="ar-SA"/>
        </w:rPr>
        <w:t>2.</w:t>
      </w:r>
      <w:r w:rsidRPr="001E6BF5">
        <w:rPr>
          <w:rFonts w:ascii="Times New Roman" w:eastAsia="Times New Roman" w:hAnsi="Times New Roman" w:cs="Times New Roman"/>
          <w:color w:val="000000"/>
          <w:sz w:val="24"/>
          <w:szCs w:val="20"/>
          <w:lang w:eastAsia="ar-SA"/>
        </w:rPr>
        <w:t xml:space="preserve"> W przypadku istotnych odchyleń między tak ustaloną ilością z natury a stanem ewidencyjnym na dzień spisu (przekraczających 8 %) należy przystąpić do ponownych dokładniejszych pomiarów lub dokonać przeważenia, przemierzenia czy też przeliczenia;</w:t>
      </w:r>
    </w:p>
    <w:p w14:paraId="54435F53" w14:textId="77777777" w:rsidR="001E6BF5" w:rsidRPr="001E6BF5" w:rsidRDefault="001E6BF5" w:rsidP="001E6BF5">
      <w:pPr>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w przypadku odchyleń mieszczących się w powyższym przedziale za rzeczywiste można przyjąć stany ewidencyjne.</w:t>
      </w:r>
    </w:p>
    <w:p w14:paraId="37ACE15F" w14:textId="77777777" w:rsidR="001E6BF5" w:rsidRPr="001E6BF5" w:rsidRDefault="001E6BF5" w:rsidP="001E6BF5">
      <w:pPr>
        <w:suppressAutoHyphens/>
        <w:spacing w:after="0" w:line="240" w:lineRule="auto"/>
        <w:jc w:val="both"/>
        <w:rPr>
          <w:rFonts w:ascii="Times New Roman" w:eastAsia="Times New Roman" w:hAnsi="Times New Roman" w:cs="Times New Roman"/>
          <w:b/>
          <w:color w:val="000000"/>
          <w:sz w:val="24"/>
          <w:szCs w:val="20"/>
          <w:lang w:eastAsia="ar-SA"/>
        </w:rPr>
      </w:pPr>
      <w:r w:rsidRPr="001E6BF5">
        <w:rPr>
          <w:rFonts w:ascii="Times New Roman" w:eastAsia="Times New Roman" w:hAnsi="Times New Roman" w:cs="Times New Roman"/>
          <w:b/>
          <w:bCs/>
          <w:color w:val="000000"/>
          <w:sz w:val="24"/>
          <w:szCs w:val="20"/>
          <w:lang w:eastAsia="ar-SA"/>
        </w:rPr>
        <w:t>3.</w:t>
      </w:r>
      <w:r w:rsidRPr="001E6BF5">
        <w:rPr>
          <w:rFonts w:ascii="Times New Roman" w:eastAsia="Times New Roman" w:hAnsi="Times New Roman" w:cs="Times New Roman"/>
          <w:color w:val="000000"/>
          <w:sz w:val="24"/>
          <w:szCs w:val="20"/>
          <w:lang w:eastAsia="ar-SA"/>
        </w:rPr>
        <w:t>Ustalenie rzeczywistego stanu na podstawie dokonanych szacunków lub przybliżonych obmiarów stosuje się w przypadku inwentaryzacji m.in. zapasów opału, zapasów żwiru.</w:t>
      </w:r>
    </w:p>
    <w:p w14:paraId="7E4EDAC4" w14:textId="77777777" w:rsidR="001E6BF5" w:rsidRPr="001E6BF5" w:rsidRDefault="001E6BF5" w:rsidP="001E6BF5">
      <w:pPr>
        <w:suppressAutoHyphens/>
        <w:spacing w:after="0" w:line="240" w:lineRule="auto"/>
        <w:ind w:firstLine="283"/>
        <w:jc w:val="both"/>
        <w:rPr>
          <w:rFonts w:ascii="Times New Roman" w:eastAsia="Times New Roman" w:hAnsi="Times New Roman" w:cs="Times New Roman"/>
          <w:b/>
          <w:color w:val="000000"/>
          <w:sz w:val="24"/>
          <w:szCs w:val="20"/>
          <w:lang w:eastAsia="ar-SA"/>
        </w:rPr>
      </w:pPr>
    </w:p>
    <w:p w14:paraId="322B8891" w14:textId="77777777" w:rsidR="001E6BF5" w:rsidRPr="001E6BF5" w:rsidRDefault="001E6BF5" w:rsidP="001E6BF5">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b/>
          <w:color w:val="000000"/>
          <w:sz w:val="24"/>
          <w:szCs w:val="20"/>
          <w:lang w:eastAsia="ar-SA"/>
        </w:rPr>
        <w:t xml:space="preserve">§ 19. </w:t>
      </w:r>
      <w:r w:rsidRPr="001E6BF5">
        <w:rPr>
          <w:rFonts w:ascii="Times New Roman" w:eastAsia="Times New Roman" w:hAnsi="Times New Roman" w:cs="Times New Roman"/>
          <w:color w:val="000000"/>
          <w:sz w:val="24"/>
          <w:szCs w:val="20"/>
          <w:lang w:eastAsia="ar-SA"/>
        </w:rPr>
        <w:t>Nadzór nad całokształtem prac inwentaryzacyjnych sprawuje główny księgowy lub inni wyznaczeni przez Dyrektora PZEA pracownicy.</w:t>
      </w:r>
    </w:p>
    <w:p w14:paraId="4B22E3CA" w14:textId="77777777" w:rsidR="001E6BF5" w:rsidRPr="001E6BF5" w:rsidRDefault="001E6BF5" w:rsidP="001E6BF5">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1489904E" w14:textId="77777777" w:rsidR="001E6BF5" w:rsidRPr="001E6BF5" w:rsidRDefault="001E6BF5" w:rsidP="001E6BF5">
      <w:pPr>
        <w:suppressAutoHyphens/>
        <w:spacing w:after="0" w:line="240" w:lineRule="auto"/>
        <w:ind w:firstLine="283"/>
        <w:jc w:val="both"/>
        <w:rPr>
          <w:rFonts w:ascii="Times New Roman" w:eastAsia="Times New Roman" w:hAnsi="Times New Roman" w:cs="Times New Roman"/>
          <w:b/>
          <w:color w:val="000000"/>
          <w:sz w:val="24"/>
          <w:szCs w:val="20"/>
          <w:lang w:eastAsia="ar-SA"/>
        </w:rPr>
      </w:pPr>
      <w:r w:rsidRPr="001E6BF5">
        <w:rPr>
          <w:rFonts w:ascii="Times New Roman" w:eastAsia="Times New Roman" w:hAnsi="Times New Roman" w:cs="Times New Roman"/>
          <w:b/>
          <w:color w:val="000000"/>
          <w:sz w:val="24"/>
          <w:szCs w:val="20"/>
          <w:lang w:eastAsia="ar-SA"/>
        </w:rPr>
        <w:t>§ 20</w:t>
      </w:r>
      <w:r w:rsidRPr="001E6BF5">
        <w:rPr>
          <w:rFonts w:ascii="Times New Roman" w:eastAsia="Times New Roman" w:hAnsi="Times New Roman" w:cs="Times New Roman"/>
          <w:color w:val="000000"/>
          <w:sz w:val="24"/>
          <w:szCs w:val="20"/>
          <w:lang w:eastAsia="ar-SA"/>
        </w:rPr>
        <w:t xml:space="preserve">. </w:t>
      </w:r>
      <w:r w:rsidRPr="001E6BF5">
        <w:rPr>
          <w:rFonts w:ascii="Times New Roman" w:eastAsia="Times New Roman" w:hAnsi="Times New Roman" w:cs="Times New Roman"/>
          <w:b/>
          <w:color w:val="000000"/>
          <w:sz w:val="24"/>
          <w:szCs w:val="20"/>
          <w:lang w:eastAsia="ar-SA"/>
        </w:rPr>
        <w:t>1.</w:t>
      </w:r>
      <w:r w:rsidRPr="001E6BF5">
        <w:rPr>
          <w:rFonts w:ascii="Times New Roman" w:eastAsia="Times New Roman" w:hAnsi="Times New Roman" w:cs="Times New Roman"/>
          <w:color w:val="000000"/>
          <w:sz w:val="24"/>
          <w:szCs w:val="20"/>
          <w:lang w:eastAsia="ar-SA"/>
        </w:rPr>
        <w:t xml:space="preserve"> Przed przystąpieniem do rozpoczęcia spisów z natury osoby materialnie odpowiedzialne składają Przewodniczącemu Komisji Inwentaryzacyjnej oświadczenie wstępne, stwierdzające, że inwentaryzowane składniki zostały poprawnie udokumentowane, </w:t>
      </w:r>
      <w:r w:rsidRPr="001E6BF5">
        <w:rPr>
          <w:rFonts w:ascii="Times New Roman" w:eastAsia="Times New Roman" w:hAnsi="Times New Roman" w:cs="Times New Roman"/>
          <w:color w:val="000000"/>
          <w:sz w:val="24"/>
          <w:szCs w:val="20"/>
          <w:lang w:eastAsia="ar-SA"/>
        </w:rPr>
        <w:br/>
        <w:t>a wszystkie związane z tym dokumenty zostały przekazane do Działu Finansowo - Księgowego PZEA i ujęte w prowadzonej ewidencji księgowej.</w:t>
      </w:r>
    </w:p>
    <w:p w14:paraId="7C71C498" w14:textId="77777777" w:rsidR="001E6BF5" w:rsidRPr="001E6BF5" w:rsidRDefault="001E6BF5" w:rsidP="001E6BF5">
      <w:pPr>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b/>
          <w:color w:val="000000"/>
          <w:sz w:val="24"/>
          <w:szCs w:val="20"/>
          <w:lang w:eastAsia="ar-SA"/>
        </w:rPr>
        <w:t>2.</w:t>
      </w:r>
      <w:r w:rsidRPr="001E6BF5">
        <w:rPr>
          <w:rFonts w:ascii="Times New Roman" w:eastAsia="Times New Roman" w:hAnsi="Times New Roman" w:cs="Times New Roman"/>
          <w:color w:val="000000"/>
          <w:sz w:val="24"/>
          <w:szCs w:val="20"/>
          <w:lang w:eastAsia="ar-SA"/>
        </w:rPr>
        <w:t xml:space="preserve"> Jeżeli w spisie z natury z ważnych przyczyn nie może brać udziału osoba materialnie odpowiedzialna i nie upoważni do tej czynności innej osoby, spis z natury powinien być przeprowadzony przez co najmniej 3 osobową komisję, wyznaczoną przez Dyrektora PZEA.</w:t>
      </w:r>
    </w:p>
    <w:p w14:paraId="338FE744" w14:textId="77777777" w:rsidR="001E6BF5" w:rsidRPr="001E6BF5" w:rsidRDefault="001E6BF5" w:rsidP="001E6BF5">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32A7F2D9" w14:textId="77777777" w:rsidR="001E6BF5" w:rsidRPr="001E6BF5" w:rsidRDefault="001E6BF5" w:rsidP="001E6BF5">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b/>
          <w:color w:val="000000"/>
          <w:sz w:val="24"/>
          <w:szCs w:val="20"/>
          <w:lang w:eastAsia="ar-SA"/>
        </w:rPr>
        <w:t xml:space="preserve">§ 21. </w:t>
      </w:r>
      <w:r w:rsidRPr="001E6BF5">
        <w:rPr>
          <w:rFonts w:ascii="Times New Roman" w:eastAsia="Times New Roman" w:hAnsi="Times New Roman" w:cs="Times New Roman"/>
          <w:color w:val="000000"/>
          <w:sz w:val="24"/>
          <w:szCs w:val="20"/>
          <w:lang w:eastAsia="ar-SA"/>
        </w:rPr>
        <w:t>Komisja Inwentaryzacyjna może sprawdzić czy uzgodniono ewidencję prowadzoną w określonym polu spisowym z ewidencją księgową według stanu na dzień spisu (potwierdzenie z Działu Finansowo-Księgowego PZEA na prowadzonej dokumentacji).</w:t>
      </w:r>
    </w:p>
    <w:p w14:paraId="701C2BD2" w14:textId="77777777" w:rsidR="001E6BF5" w:rsidRPr="001E6BF5" w:rsidRDefault="001E6BF5" w:rsidP="001E6BF5">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03CA11F3" w14:textId="77777777" w:rsidR="001E6BF5" w:rsidRPr="001E6BF5" w:rsidRDefault="001E6BF5" w:rsidP="001E6BF5">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b/>
          <w:color w:val="000000"/>
          <w:sz w:val="24"/>
          <w:szCs w:val="20"/>
          <w:lang w:eastAsia="ar-SA"/>
        </w:rPr>
        <w:t xml:space="preserve">§ 22. </w:t>
      </w:r>
      <w:r w:rsidRPr="001E6BF5">
        <w:rPr>
          <w:rFonts w:ascii="Times New Roman" w:eastAsia="Times New Roman" w:hAnsi="Times New Roman" w:cs="Times New Roman"/>
          <w:color w:val="000000"/>
          <w:sz w:val="24"/>
          <w:szCs w:val="20"/>
          <w:lang w:eastAsia="ar-SA"/>
        </w:rPr>
        <w:t xml:space="preserve">Po zakończeniu spisów osoby materialnie odpowiedzialne zobowiązane są do złożenia Komisji Inwentaryzacyjnej oświadczeń końcowych, obejmujących ewentualnie ocenę przebiegu i jakości dokonanego spisu oraz zawierających stwierdzenie, że w związku </w:t>
      </w:r>
      <w:r w:rsidRPr="001E6BF5">
        <w:rPr>
          <w:rFonts w:ascii="Times New Roman" w:eastAsia="Times New Roman" w:hAnsi="Times New Roman" w:cs="Times New Roman"/>
          <w:color w:val="000000"/>
          <w:sz w:val="24"/>
          <w:szCs w:val="20"/>
          <w:lang w:eastAsia="ar-SA"/>
        </w:rPr>
        <w:br/>
        <w:t>z dokonanym spisem nie wnoszą (lub wnoszą) do treści spisów i pracy Komisji Inwentaryzacyjnej uwag, zastrzeżeń czy też wątpliwości.</w:t>
      </w:r>
    </w:p>
    <w:p w14:paraId="7A1F5816" w14:textId="77777777" w:rsidR="001E6BF5" w:rsidRPr="001E6BF5" w:rsidRDefault="001E6BF5" w:rsidP="001E6BF5">
      <w:pPr>
        <w:suppressAutoHyphens/>
        <w:spacing w:after="0" w:line="240" w:lineRule="auto"/>
        <w:ind w:firstLine="283"/>
        <w:jc w:val="both"/>
        <w:rPr>
          <w:rFonts w:ascii="Times New Roman" w:eastAsia="Times New Roman" w:hAnsi="Times New Roman" w:cs="Times New Roman"/>
          <w:b/>
          <w:color w:val="000000"/>
          <w:sz w:val="24"/>
          <w:szCs w:val="20"/>
          <w:lang w:eastAsia="ar-SA"/>
        </w:rPr>
      </w:pPr>
    </w:p>
    <w:p w14:paraId="1F8348C4" w14:textId="77777777" w:rsidR="001E6BF5" w:rsidRPr="001E6BF5" w:rsidRDefault="001E6BF5" w:rsidP="001E6BF5">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b/>
          <w:color w:val="000000"/>
          <w:sz w:val="24"/>
          <w:szCs w:val="20"/>
          <w:lang w:eastAsia="ar-SA"/>
        </w:rPr>
        <w:t xml:space="preserve">§ 23. </w:t>
      </w:r>
      <w:r w:rsidRPr="001E6BF5">
        <w:rPr>
          <w:rFonts w:ascii="Times New Roman" w:eastAsia="Times New Roman" w:hAnsi="Times New Roman" w:cs="Times New Roman"/>
          <w:color w:val="000000"/>
          <w:sz w:val="24"/>
          <w:szCs w:val="20"/>
          <w:lang w:eastAsia="ar-SA"/>
        </w:rPr>
        <w:t>Składniki nadmierne, zbędne, a także składniki obce znajdujące się w ewidencji pozabilansowej spisuje się na odrębnych arkuszach spisowych. Wszystkie składniki majątkowe winny być spisane według osób materialnie odpowiedzialnych, poszczególnych pomieszczeń , samodzielnych stanowisk.</w:t>
      </w:r>
    </w:p>
    <w:p w14:paraId="0A8B5BF3" w14:textId="77777777" w:rsidR="001E6BF5" w:rsidRPr="001E6BF5" w:rsidRDefault="001E6BF5" w:rsidP="001E6BF5">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1F533D77" w14:textId="77777777" w:rsidR="001E6BF5" w:rsidRPr="001E6BF5" w:rsidRDefault="001E6BF5" w:rsidP="001E6BF5">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b/>
          <w:color w:val="000000"/>
          <w:sz w:val="24"/>
          <w:szCs w:val="20"/>
          <w:lang w:eastAsia="ar-SA"/>
        </w:rPr>
        <w:t xml:space="preserve">§ 24. </w:t>
      </w:r>
      <w:r w:rsidRPr="001E6BF5">
        <w:rPr>
          <w:rFonts w:ascii="Times New Roman" w:eastAsia="Times New Roman" w:hAnsi="Times New Roman" w:cs="Times New Roman"/>
          <w:color w:val="000000"/>
          <w:sz w:val="24"/>
          <w:szCs w:val="20"/>
          <w:lang w:eastAsia="ar-SA"/>
        </w:rPr>
        <w:t xml:space="preserve"> Arkusze spisowe  traktuje się jako druki objęte ścisłą kontrolą i wydaje się  Przewodniczącemu Komisji Inwentaryzacyjnej , po uprzednim ponumerowaniu, do późniejszego rozliczenia po zakończeniu spisu.</w:t>
      </w:r>
    </w:p>
    <w:p w14:paraId="5769BCF2" w14:textId="77777777" w:rsidR="001E6BF5" w:rsidRPr="001E6BF5" w:rsidRDefault="001E6BF5" w:rsidP="001E6BF5">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0E826B08" w14:textId="77777777" w:rsidR="001E6BF5" w:rsidRPr="001E6BF5" w:rsidRDefault="001E6BF5" w:rsidP="001E6BF5">
      <w:pPr>
        <w:suppressAutoHyphens/>
        <w:spacing w:after="0" w:line="240" w:lineRule="auto"/>
        <w:ind w:firstLine="283"/>
        <w:jc w:val="both"/>
        <w:rPr>
          <w:rFonts w:ascii="Times New Roman" w:eastAsia="Times New Roman" w:hAnsi="Times New Roman" w:cs="Times New Roman"/>
          <w:bCs/>
          <w:color w:val="000000"/>
          <w:sz w:val="24"/>
          <w:szCs w:val="20"/>
          <w:lang w:eastAsia="ar-SA"/>
        </w:rPr>
      </w:pPr>
      <w:r w:rsidRPr="001E6BF5">
        <w:rPr>
          <w:rFonts w:ascii="Times New Roman" w:eastAsia="Times New Roman" w:hAnsi="Times New Roman" w:cs="Times New Roman"/>
          <w:b/>
          <w:color w:val="000000"/>
          <w:sz w:val="24"/>
          <w:szCs w:val="20"/>
          <w:lang w:eastAsia="ar-SA"/>
        </w:rPr>
        <w:t xml:space="preserve">§ 25. 1. </w:t>
      </w:r>
      <w:r w:rsidRPr="001E6BF5">
        <w:rPr>
          <w:rFonts w:ascii="Times New Roman" w:eastAsia="Times New Roman" w:hAnsi="Times New Roman" w:cs="Times New Roman"/>
          <w:bCs/>
          <w:color w:val="000000"/>
          <w:sz w:val="24"/>
          <w:szCs w:val="20"/>
          <w:lang w:eastAsia="ar-SA"/>
        </w:rPr>
        <w:t>Arkusze spisu z natury jako dowody księgowe muszą spełniać wymogi ustawowe z art. 21  ustawy o rachunkowości, a w szczególności:</w:t>
      </w:r>
    </w:p>
    <w:p w14:paraId="3C50C096" w14:textId="77777777" w:rsidR="001E6BF5" w:rsidRPr="001E6BF5" w:rsidRDefault="001E6BF5" w:rsidP="001E6BF5">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 xml:space="preserve">1) na każdym arkuszu spisu: nazwę jednostki, numer arkusza, określenie objętego inwentaryzacją pola spisowego oraz rodzaju inwentaryzacji, nazwiska, imiona i podpisy osób materialnie odpowiedzialnych, komisji inwentaryzacyjnej oraz innych osób uczestniczących </w:t>
      </w:r>
      <w:r w:rsidRPr="001E6BF5">
        <w:rPr>
          <w:rFonts w:ascii="Times New Roman" w:eastAsia="Times New Roman" w:hAnsi="Times New Roman" w:cs="Times New Roman"/>
          <w:color w:val="000000"/>
          <w:sz w:val="24"/>
          <w:szCs w:val="20"/>
          <w:lang w:eastAsia="ar-SA"/>
        </w:rPr>
        <w:lastRenderedPageBreak/>
        <w:t xml:space="preserve">przy spisie, datę i godzinę ( bezwzględnie wymagana w przypadku rozliczeń kursu walut, </w:t>
      </w:r>
      <w:r w:rsidRPr="001E6BF5">
        <w:rPr>
          <w:rFonts w:ascii="Times New Roman" w:eastAsia="Times New Roman" w:hAnsi="Times New Roman" w:cs="Times New Roman"/>
          <w:color w:val="000000"/>
          <w:sz w:val="24"/>
          <w:szCs w:val="20"/>
          <w:lang w:eastAsia="ar-SA"/>
        </w:rPr>
        <w:br/>
        <w:t>w innych przypadkach godzina spisu nie jest wymagana) rozpoczęcia oraz zakończenia spisu,</w:t>
      </w:r>
    </w:p>
    <w:p w14:paraId="00F91A8E" w14:textId="77777777" w:rsidR="001E6BF5" w:rsidRPr="001E6BF5" w:rsidRDefault="001E6BF5" w:rsidP="001E6BF5">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2) w każdej pozycji spisu: cechy spisywanych składników umożliwiające ich identyfikację, ilości poszczególnych składników,</w:t>
      </w:r>
    </w:p>
    <w:p w14:paraId="6F7C67D0" w14:textId="77777777" w:rsidR="001E6BF5" w:rsidRPr="001E6BF5" w:rsidRDefault="001E6BF5" w:rsidP="001E6BF5">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3) adnotacje, na której pozycji spis zakończono,</w:t>
      </w:r>
    </w:p>
    <w:p w14:paraId="12A7998B" w14:textId="77777777" w:rsidR="001E6BF5" w:rsidRPr="001E6BF5" w:rsidRDefault="001E6BF5" w:rsidP="001E6BF5">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4) arkusze spisowe z natury sporządza się  w dwóch egzemplarzach.</w:t>
      </w:r>
    </w:p>
    <w:p w14:paraId="42BA15A1" w14:textId="77777777" w:rsidR="001E6BF5" w:rsidRPr="001E6BF5" w:rsidRDefault="001E6BF5" w:rsidP="001E6BF5">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b/>
          <w:bCs/>
          <w:color w:val="000000"/>
          <w:sz w:val="24"/>
          <w:szCs w:val="20"/>
          <w:lang w:eastAsia="ar-SA"/>
        </w:rPr>
        <w:t xml:space="preserve">2. </w:t>
      </w:r>
      <w:r w:rsidRPr="001E6BF5">
        <w:rPr>
          <w:rFonts w:ascii="Times New Roman" w:eastAsia="Times New Roman" w:hAnsi="Times New Roman" w:cs="Times New Roman"/>
          <w:color w:val="000000"/>
          <w:sz w:val="24"/>
          <w:szCs w:val="20"/>
          <w:lang w:eastAsia="ar-SA"/>
        </w:rPr>
        <w:t xml:space="preserve">Arkusz spisu z natury może stanowić gotowy zakupiony formularz, bądź też może być wygenerowany z systemu komputerowego "Majątek" firmy Wolters Kluwer. </w:t>
      </w:r>
    </w:p>
    <w:p w14:paraId="77DC9ACD" w14:textId="77777777" w:rsidR="001E6BF5" w:rsidRPr="001E6BF5" w:rsidRDefault="001E6BF5" w:rsidP="001E6BF5">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b/>
          <w:bCs/>
          <w:color w:val="000000"/>
          <w:sz w:val="24"/>
          <w:szCs w:val="20"/>
          <w:lang w:eastAsia="ar-SA"/>
        </w:rPr>
        <w:t xml:space="preserve">3. </w:t>
      </w:r>
      <w:r w:rsidRPr="001E6BF5">
        <w:rPr>
          <w:rFonts w:ascii="Times New Roman" w:eastAsia="Times New Roman" w:hAnsi="Times New Roman" w:cs="Times New Roman"/>
          <w:color w:val="000000"/>
          <w:sz w:val="24"/>
          <w:szCs w:val="20"/>
          <w:lang w:eastAsia="ar-SA"/>
        </w:rPr>
        <w:t xml:space="preserve">Dopuszcza się arkusz spisu z natury wygenerowany z systemu komputerowego jeżeli nie zawiera ilości poszczególnych składników majątku, oraz wyliczonej wartości. Natomiast może zawierać numer inwentarzowy i nazwę składników podlegających inwentaryzacji. </w:t>
      </w:r>
    </w:p>
    <w:p w14:paraId="652B9817" w14:textId="77777777" w:rsidR="001E6BF5" w:rsidRPr="001E6BF5" w:rsidRDefault="001E6BF5" w:rsidP="001E6BF5">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 xml:space="preserve">1) druki arkuszy spisowych wygenerowanych z systemu komputerowego drukuje się przed rozpoczęciem spisu z natury. </w:t>
      </w:r>
    </w:p>
    <w:p w14:paraId="5476A0AB" w14:textId="77777777" w:rsidR="001E6BF5" w:rsidRPr="001E6BF5" w:rsidRDefault="001E6BF5" w:rsidP="001E6BF5">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2) druki te</w:t>
      </w:r>
      <w:r w:rsidRPr="001E6BF5">
        <w:rPr>
          <w:rFonts w:ascii="Times New Roman" w:eastAsia="Times New Roman" w:hAnsi="Times New Roman" w:cs="Times New Roman"/>
          <w:b/>
          <w:bCs/>
          <w:color w:val="000000"/>
          <w:sz w:val="24"/>
          <w:szCs w:val="20"/>
          <w:lang w:eastAsia="ar-SA"/>
        </w:rPr>
        <w:t xml:space="preserve"> </w:t>
      </w:r>
      <w:r w:rsidRPr="001E6BF5">
        <w:rPr>
          <w:rFonts w:ascii="Times New Roman" w:eastAsia="Times New Roman" w:hAnsi="Times New Roman" w:cs="Times New Roman"/>
          <w:color w:val="000000"/>
          <w:sz w:val="24"/>
          <w:szCs w:val="20"/>
          <w:lang w:eastAsia="ar-SA"/>
        </w:rPr>
        <w:t xml:space="preserve">traktuje się tak jak druki wypełniane ręcznie : druki są objęte ścisłą kontrolą </w:t>
      </w:r>
      <w:r w:rsidRPr="001E6BF5">
        <w:rPr>
          <w:rFonts w:ascii="Times New Roman" w:eastAsia="Times New Roman" w:hAnsi="Times New Roman" w:cs="Times New Roman"/>
          <w:color w:val="000000"/>
          <w:sz w:val="24"/>
          <w:szCs w:val="20"/>
          <w:lang w:eastAsia="ar-SA"/>
        </w:rPr>
        <w:br/>
        <w:t>i wydaje się je Przewodniczącemu Komisji Inwentaryzacyjnej, po uprzednim ponumerowaniu,  do późniejszego rozliczenia po zakończeniu spisu.</w:t>
      </w:r>
    </w:p>
    <w:p w14:paraId="65FE92B1" w14:textId="77777777" w:rsidR="001E6BF5" w:rsidRPr="001E6BF5" w:rsidRDefault="001E6BF5" w:rsidP="001E6BF5">
      <w:pPr>
        <w:tabs>
          <w:tab w:val="left" w:pos="1800"/>
          <w:tab w:val="left" w:pos="2520"/>
          <w:tab w:val="left" w:pos="2880"/>
        </w:tabs>
        <w:suppressAutoHyphens/>
        <w:spacing w:after="0" w:line="240" w:lineRule="auto"/>
        <w:jc w:val="both"/>
        <w:rPr>
          <w:rFonts w:ascii="Times New Roman" w:eastAsia="Times New Roman" w:hAnsi="Times New Roman" w:cs="Times New Roman"/>
          <w:b/>
          <w:bCs/>
          <w:color w:val="000000"/>
          <w:sz w:val="24"/>
          <w:szCs w:val="20"/>
          <w:lang w:eastAsia="ar-SA"/>
        </w:rPr>
      </w:pPr>
      <w:r w:rsidRPr="001E6BF5">
        <w:rPr>
          <w:rFonts w:ascii="Times New Roman" w:eastAsia="Times New Roman" w:hAnsi="Times New Roman" w:cs="Times New Roman"/>
          <w:b/>
          <w:bCs/>
          <w:color w:val="000000"/>
          <w:sz w:val="24"/>
          <w:szCs w:val="20"/>
          <w:lang w:eastAsia="ar-SA"/>
        </w:rPr>
        <w:t xml:space="preserve">4. </w:t>
      </w:r>
      <w:r w:rsidRPr="001E6BF5">
        <w:rPr>
          <w:rFonts w:ascii="Times New Roman" w:eastAsia="Times New Roman" w:hAnsi="Times New Roman" w:cs="Times New Roman"/>
          <w:color w:val="000000"/>
          <w:sz w:val="24"/>
          <w:szCs w:val="20"/>
          <w:lang w:eastAsia="ar-SA"/>
        </w:rPr>
        <w:t>Stosując jednocześnie i druki arkusza spisowego wygenerowane z systemu komputerowego i druki arkusza spisowego do ręcznego wypełniania należy je ponumerować kolejno i wydać  Przewodniczącemu Komisji Inwentaryzacyjnej.</w:t>
      </w:r>
    </w:p>
    <w:p w14:paraId="724E7095" w14:textId="77777777" w:rsidR="001E6BF5" w:rsidRPr="001E6BF5" w:rsidRDefault="001E6BF5" w:rsidP="001E6BF5">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b/>
          <w:color w:val="000000"/>
          <w:sz w:val="24"/>
          <w:szCs w:val="20"/>
          <w:lang w:eastAsia="ar-SA"/>
        </w:rPr>
      </w:pPr>
    </w:p>
    <w:p w14:paraId="4641EDA1" w14:textId="77777777" w:rsidR="001E6BF5" w:rsidRPr="001E6BF5" w:rsidRDefault="001E6BF5" w:rsidP="001E6BF5">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b/>
          <w:color w:val="000000"/>
          <w:sz w:val="24"/>
          <w:szCs w:val="20"/>
          <w:lang w:eastAsia="ar-SA"/>
        </w:rPr>
        <w:t xml:space="preserve">§ 26. </w:t>
      </w:r>
      <w:r w:rsidRPr="001E6BF5">
        <w:rPr>
          <w:rFonts w:ascii="Times New Roman" w:eastAsia="Times New Roman" w:hAnsi="Times New Roman" w:cs="Times New Roman"/>
          <w:color w:val="000000"/>
          <w:sz w:val="24"/>
          <w:szCs w:val="20"/>
          <w:lang w:eastAsia="ar-SA"/>
        </w:rPr>
        <w:t xml:space="preserve">W czasie inwentaryzacji nie powinno mieć miejsca wydawanie lub przyjmowanie </w:t>
      </w:r>
      <w:r w:rsidRPr="001E6BF5">
        <w:rPr>
          <w:rFonts w:ascii="Times New Roman" w:eastAsia="Times New Roman" w:hAnsi="Times New Roman" w:cs="Times New Roman"/>
          <w:color w:val="000000"/>
          <w:sz w:val="24"/>
          <w:szCs w:val="20"/>
          <w:lang w:eastAsia="ar-SA"/>
        </w:rPr>
        <w:br/>
        <w:t xml:space="preserve">w polu spisowym składników majątkowych, jednakże w przypadkach szczególnych Przewodniczący Komisji może w uzgodnieniu z głównym księgowym zarządzić dokonanie takich operacji. W takiej sytuacji  należy odpowiednio oznaczyć dowody ruchu takich składników w przypadku przyjęć, najlepiej je przejściowo złożyć w wydzielonym miejscu, </w:t>
      </w:r>
      <w:r w:rsidRPr="001E6BF5">
        <w:rPr>
          <w:rFonts w:ascii="Times New Roman" w:eastAsia="Times New Roman" w:hAnsi="Times New Roman" w:cs="Times New Roman"/>
          <w:color w:val="000000"/>
          <w:sz w:val="24"/>
          <w:szCs w:val="20"/>
          <w:lang w:eastAsia="ar-SA"/>
        </w:rPr>
        <w:br/>
        <w:t>a także dokonać odpowiednich adnotacji w arkuszach spisowych, zapewniających rzetelne rozliczenie różnic inwentaryzacyjnych.</w:t>
      </w:r>
    </w:p>
    <w:p w14:paraId="6A4609BC" w14:textId="77777777" w:rsidR="001E6BF5" w:rsidRPr="001E6BF5" w:rsidRDefault="001E6BF5" w:rsidP="001E6BF5">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1BF05FBE" w14:textId="77777777" w:rsidR="001E6BF5" w:rsidRPr="001E6BF5" w:rsidRDefault="001E6BF5" w:rsidP="001E6BF5">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b/>
          <w:color w:val="000000"/>
          <w:sz w:val="24"/>
          <w:szCs w:val="20"/>
          <w:lang w:eastAsia="ar-SA"/>
        </w:rPr>
        <w:t xml:space="preserve">§ 27. </w:t>
      </w:r>
      <w:r w:rsidRPr="001E6BF5">
        <w:rPr>
          <w:rFonts w:ascii="Times New Roman" w:eastAsia="Times New Roman" w:hAnsi="Times New Roman" w:cs="Times New Roman"/>
          <w:color w:val="000000"/>
          <w:sz w:val="24"/>
          <w:szCs w:val="20"/>
          <w:lang w:eastAsia="ar-SA"/>
        </w:rPr>
        <w:t>Korekty błędnych zapisów w arkuszach spisowych mogą być dokonywane przez Przewodniczącego Komisji Inwentaryzacyjnej przez czytelne skreślenie, liczb lub wyrazów, wpisanie kwoty lub treści poprawnej, wpisanie daty dokonania poprawki oraz opatrzenie podpisem poprawiającego (a także ewentualnego przedstawiciela osób odpowiedzialnych materialnie).</w:t>
      </w:r>
    </w:p>
    <w:p w14:paraId="6F95CBD2" w14:textId="77777777" w:rsidR="001E6BF5" w:rsidRPr="001E6BF5" w:rsidRDefault="001E6BF5" w:rsidP="001E6BF5">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60B92249" w14:textId="77777777" w:rsidR="001E6BF5" w:rsidRPr="001E6BF5" w:rsidRDefault="001E6BF5" w:rsidP="001E6BF5">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b/>
          <w:color w:val="000000"/>
          <w:sz w:val="24"/>
          <w:szCs w:val="20"/>
          <w:lang w:eastAsia="ar-SA"/>
        </w:rPr>
        <w:t xml:space="preserve">§ 28. 1. </w:t>
      </w:r>
      <w:r w:rsidRPr="001E6BF5">
        <w:rPr>
          <w:rFonts w:ascii="Times New Roman" w:eastAsia="Times New Roman" w:hAnsi="Times New Roman" w:cs="Times New Roman"/>
          <w:color w:val="000000"/>
          <w:sz w:val="24"/>
          <w:szCs w:val="20"/>
          <w:lang w:eastAsia="ar-SA"/>
        </w:rPr>
        <w:t xml:space="preserve">Po zakończeniu czynności inwentaryzacyjnych Przewodniczący Komisji Inwentaryzacyjnej rozlicza się z pobranych i nie zużytych arkuszy spisów z natury oraz  przekazuje kompletną dokumentację inwentaryzacyjną głównemu księgowemu Jednostki do wyceny i ustalenia różnic inwentaryzacyjnych. </w:t>
      </w:r>
    </w:p>
    <w:p w14:paraId="3965330C" w14:textId="77777777" w:rsidR="001E6BF5" w:rsidRPr="001E6BF5" w:rsidRDefault="001E6BF5" w:rsidP="001E6BF5">
      <w:pPr>
        <w:tabs>
          <w:tab w:val="left" w:pos="1440"/>
          <w:tab w:val="left" w:pos="2160"/>
          <w:tab w:val="left" w:pos="2520"/>
        </w:tabs>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b/>
          <w:bCs/>
          <w:color w:val="000000"/>
          <w:sz w:val="24"/>
          <w:szCs w:val="20"/>
          <w:lang w:eastAsia="ar-SA"/>
        </w:rPr>
        <w:t>2.</w:t>
      </w:r>
      <w:r w:rsidRPr="001E6BF5">
        <w:rPr>
          <w:rFonts w:ascii="Times New Roman" w:eastAsia="Times New Roman" w:hAnsi="Times New Roman" w:cs="Times New Roman"/>
          <w:color w:val="000000"/>
          <w:sz w:val="24"/>
          <w:szCs w:val="20"/>
          <w:lang w:eastAsia="ar-SA"/>
        </w:rPr>
        <w:t xml:space="preserve"> Główny księgowy zarządza sporządzenie zestawień zbiorczych spisów z natury </w:t>
      </w:r>
      <w:r w:rsidRPr="001E6BF5">
        <w:rPr>
          <w:rFonts w:ascii="Times New Roman" w:eastAsia="Times New Roman" w:hAnsi="Times New Roman" w:cs="Times New Roman"/>
          <w:color w:val="000000"/>
          <w:sz w:val="24"/>
          <w:szCs w:val="20"/>
          <w:lang w:eastAsia="ar-SA"/>
        </w:rPr>
        <w:br/>
        <w:t>( w przypadku przychodu lub rozchodu w trakcie inwentaryzacji lub ustalenia, że występują różnice inwentaryzacyjne - w przeciwnym wypadku inwentaryzację rozlicza się na arkuszach spisu z natury i porównuje się je z wydrukami stanu składników majątku z ewidencji programu komputerowego).</w:t>
      </w:r>
    </w:p>
    <w:p w14:paraId="7A6415BE" w14:textId="77777777" w:rsidR="001E6BF5" w:rsidRPr="001E6BF5" w:rsidRDefault="001E6BF5" w:rsidP="001E6BF5">
      <w:pPr>
        <w:tabs>
          <w:tab w:val="left" w:pos="1440"/>
          <w:tab w:val="left" w:pos="2160"/>
          <w:tab w:val="left" w:pos="2520"/>
        </w:tabs>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 xml:space="preserve"> </w:t>
      </w:r>
    </w:p>
    <w:p w14:paraId="6CA317AD" w14:textId="77777777" w:rsidR="001E6BF5" w:rsidRPr="001E6BF5" w:rsidRDefault="001E6BF5" w:rsidP="001E6BF5">
      <w:pPr>
        <w:tabs>
          <w:tab w:val="left" w:pos="1440"/>
          <w:tab w:val="left" w:pos="2160"/>
          <w:tab w:val="left" w:pos="2520"/>
        </w:tabs>
        <w:suppressAutoHyphens/>
        <w:spacing w:after="0" w:line="240" w:lineRule="auto"/>
        <w:ind w:firstLine="284"/>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b/>
          <w:color w:val="000000"/>
          <w:sz w:val="24"/>
          <w:szCs w:val="20"/>
          <w:lang w:eastAsia="ar-SA"/>
        </w:rPr>
        <w:t xml:space="preserve">§ 29. </w:t>
      </w:r>
      <w:r w:rsidRPr="001E6BF5">
        <w:rPr>
          <w:rFonts w:ascii="Times New Roman" w:eastAsia="Times New Roman" w:hAnsi="Times New Roman" w:cs="Times New Roman"/>
          <w:color w:val="000000"/>
          <w:sz w:val="24"/>
          <w:szCs w:val="20"/>
          <w:lang w:eastAsia="ar-SA"/>
        </w:rPr>
        <w:t>W Dziale finansowo - Księgowym PZEA następuje pełna kontrola jakości</w:t>
      </w:r>
      <w:r w:rsidRPr="001E6BF5">
        <w:rPr>
          <w:rFonts w:ascii="Times New Roman" w:eastAsia="Times New Roman" w:hAnsi="Times New Roman" w:cs="Times New Roman"/>
          <w:color w:val="000000"/>
          <w:sz w:val="24"/>
          <w:szCs w:val="20"/>
          <w:lang w:eastAsia="ar-SA"/>
        </w:rPr>
        <w:br/>
        <w:t xml:space="preserve"> i poprawności dokumentacji przeprowadzonej inwentaryzacji, wycena arkuszy spisowych oraz ustalenie różnic inwentaryzacyjnych zarówno na podstawie otrzymanych od Komisji Inwentaryzacyjnej arkuszy spisowych, jak i otrzymanych potwierdzeń sald oraz przeprowadzonych porównań dokumentacji pozostałych aktywów i pasywów z ich ewidencją księgową, objętych specjalnymi protokołami inwentaryzacji składników nie ujętych w spisach z natury.</w:t>
      </w:r>
    </w:p>
    <w:p w14:paraId="47D03937" w14:textId="77777777" w:rsidR="001E6BF5" w:rsidRPr="001E6BF5" w:rsidRDefault="001E6BF5" w:rsidP="001E6BF5">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1A2FC614" w14:textId="77777777" w:rsidR="001E6BF5" w:rsidRPr="001E6BF5" w:rsidRDefault="001E6BF5" w:rsidP="001E6BF5">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b/>
          <w:color w:val="000000"/>
          <w:sz w:val="24"/>
          <w:szCs w:val="20"/>
          <w:lang w:eastAsia="ar-SA"/>
        </w:rPr>
        <w:lastRenderedPageBreak/>
        <w:t>§ 30. 1.</w:t>
      </w:r>
      <w:r w:rsidRPr="001E6BF5">
        <w:rPr>
          <w:rFonts w:ascii="Times New Roman" w:eastAsia="Times New Roman" w:hAnsi="Times New Roman" w:cs="Times New Roman"/>
          <w:color w:val="000000"/>
          <w:sz w:val="24"/>
          <w:szCs w:val="20"/>
          <w:lang w:eastAsia="ar-SA"/>
        </w:rPr>
        <w:t>Wyniki rozliczenia inwentaryzacji z wyeksponowaniem różnic inwentaryzacyjnych przekazywane są ponownie przez głównego księgowego Przewodniczącemu Komisji Inwentaryzacyjnej celem przeprowadzenia ich weryfikacji m.in. na podstawie wyjaśnień składanych na żądanie Komisji Inwentaryzacyjnej przez osoby odpowiedzialne materialnie, głównych użytkowników, a w odniesieniu do różnic w zakresie rozrachunków oraz pozostałych pasywów i aktywów nie inwentaryzowanych w drodze spisów z natury – przez pracowników księgowości, radcę prawnego lub innych pracowników merytorycznych.</w:t>
      </w:r>
    </w:p>
    <w:p w14:paraId="35CEB19A" w14:textId="77777777" w:rsidR="001E6BF5" w:rsidRPr="001E6BF5" w:rsidRDefault="001E6BF5" w:rsidP="001E6BF5">
      <w:pPr>
        <w:tabs>
          <w:tab w:val="left" w:pos="1440"/>
          <w:tab w:val="left" w:pos="2160"/>
          <w:tab w:val="left" w:pos="2520"/>
        </w:tabs>
        <w:suppressAutoHyphens/>
        <w:spacing w:after="0" w:line="240" w:lineRule="auto"/>
        <w:jc w:val="both"/>
        <w:rPr>
          <w:rFonts w:ascii="Times New Roman" w:eastAsia="Times New Roman" w:hAnsi="Times New Roman" w:cs="Times New Roman"/>
          <w:b/>
          <w:color w:val="000000"/>
          <w:sz w:val="24"/>
          <w:szCs w:val="20"/>
          <w:lang w:eastAsia="ar-SA"/>
        </w:rPr>
      </w:pPr>
      <w:r w:rsidRPr="001E6BF5">
        <w:rPr>
          <w:rFonts w:ascii="Times New Roman" w:eastAsia="Times New Roman" w:hAnsi="Times New Roman" w:cs="Times New Roman"/>
          <w:b/>
          <w:color w:val="000000"/>
          <w:sz w:val="24"/>
          <w:szCs w:val="20"/>
          <w:lang w:eastAsia="ar-SA"/>
        </w:rPr>
        <w:t>2.</w:t>
      </w:r>
      <w:r w:rsidRPr="001E6BF5">
        <w:rPr>
          <w:rFonts w:ascii="Times New Roman" w:eastAsia="Times New Roman" w:hAnsi="Times New Roman" w:cs="Times New Roman"/>
          <w:color w:val="000000"/>
          <w:sz w:val="24"/>
          <w:szCs w:val="20"/>
          <w:lang w:eastAsia="ar-SA"/>
        </w:rPr>
        <w:t xml:space="preserve"> Komisja Inwentaryzacyjna zobowiązana jest opracować protokół weryfikacji różnic inwentaryzacyjnych oraz sformułować stosowne wnioski dotyczące sposobu ich rozliczenia.</w:t>
      </w:r>
    </w:p>
    <w:p w14:paraId="55802D99" w14:textId="77777777" w:rsidR="001E6BF5" w:rsidRPr="001E6BF5" w:rsidRDefault="001E6BF5" w:rsidP="001E6BF5">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b/>
          <w:color w:val="000000"/>
          <w:sz w:val="24"/>
          <w:szCs w:val="20"/>
          <w:lang w:eastAsia="ar-SA"/>
        </w:rPr>
      </w:pPr>
    </w:p>
    <w:p w14:paraId="31621974" w14:textId="77777777" w:rsidR="001E6BF5" w:rsidRPr="001E6BF5" w:rsidRDefault="001E6BF5" w:rsidP="001E6BF5">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b/>
          <w:color w:val="000000"/>
          <w:sz w:val="24"/>
          <w:szCs w:val="20"/>
          <w:lang w:eastAsia="ar-SA"/>
        </w:rPr>
      </w:pPr>
      <w:r w:rsidRPr="001E6BF5">
        <w:rPr>
          <w:rFonts w:ascii="Times New Roman" w:eastAsia="Times New Roman" w:hAnsi="Times New Roman" w:cs="Times New Roman"/>
          <w:b/>
          <w:color w:val="000000"/>
          <w:sz w:val="24"/>
          <w:szCs w:val="20"/>
          <w:lang w:eastAsia="ar-SA"/>
        </w:rPr>
        <w:t>§ 31</w:t>
      </w:r>
      <w:r w:rsidRPr="001E6BF5">
        <w:rPr>
          <w:rFonts w:ascii="Times New Roman" w:eastAsia="Times New Roman" w:hAnsi="Times New Roman" w:cs="Times New Roman"/>
          <w:color w:val="000000"/>
          <w:sz w:val="24"/>
          <w:szCs w:val="20"/>
          <w:lang w:eastAsia="ar-SA"/>
        </w:rPr>
        <w:t xml:space="preserve">. </w:t>
      </w:r>
      <w:r w:rsidRPr="001E6BF5">
        <w:rPr>
          <w:rFonts w:ascii="Times New Roman" w:eastAsia="Times New Roman" w:hAnsi="Times New Roman" w:cs="Times New Roman"/>
          <w:b/>
          <w:color w:val="000000"/>
          <w:sz w:val="24"/>
          <w:szCs w:val="20"/>
          <w:lang w:eastAsia="ar-SA"/>
        </w:rPr>
        <w:t>1.</w:t>
      </w:r>
      <w:r w:rsidRPr="001E6BF5">
        <w:rPr>
          <w:rFonts w:ascii="Times New Roman" w:eastAsia="Times New Roman" w:hAnsi="Times New Roman" w:cs="Times New Roman"/>
          <w:color w:val="000000"/>
          <w:sz w:val="24"/>
          <w:szCs w:val="20"/>
          <w:lang w:eastAsia="ar-SA"/>
        </w:rPr>
        <w:t xml:space="preserve"> W odniesieniu do różnic inwentaryzacyjnych (niedoborów i nadwyżek) stwierdzonych na podobnych składnikach majątkowych dopuszczalne jest dokonanie – na wniosek osób  odpowiedzialnych materialnie, Komisji Inwentaryzacyjnej albo z inicjatywy głównego księgowego lub Dyrektora Jednostki – wzajemnych kompensat tych różnic, z tym zastrzeżeniem, że kompensatą objęte zostaną mniejsze ilości kompensowanych niedoborów </w:t>
      </w:r>
      <w:r w:rsidRPr="001E6BF5">
        <w:rPr>
          <w:rFonts w:ascii="Times New Roman" w:eastAsia="Times New Roman" w:hAnsi="Times New Roman" w:cs="Times New Roman"/>
          <w:color w:val="000000"/>
          <w:sz w:val="24"/>
          <w:szCs w:val="20"/>
          <w:lang w:eastAsia="ar-SA"/>
        </w:rPr>
        <w:br/>
        <w:t>i nadwyżek, liczonych po niższej cenie, stwierdzonych w tym samym spisie, u tej samej osoby odpowiedzialnej materialnie i w tym samym polu spisowym, pozostałe po kompensacie różnice ilościowo – wartościowe i wartościowe są przedmiotem odrębnej weryfikacji, rozpatrzenia, wniosków, opinii i decyzji Dyrektora Jednostki.</w:t>
      </w:r>
    </w:p>
    <w:p w14:paraId="1B774CF0" w14:textId="77777777" w:rsidR="001E6BF5" w:rsidRPr="001E6BF5" w:rsidRDefault="001E6BF5" w:rsidP="001E6BF5">
      <w:pPr>
        <w:tabs>
          <w:tab w:val="left" w:pos="1440"/>
          <w:tab w:val="left" w:pos="2160"/>
          <w:tab w:val="left" w:pos="2520"/>
        </w:tabs>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b/>
          <w:color w:val="000000"/>
          <w:sz w:val="24"/>
          <w:szCs w:val="20"/>
          <w:lang w:eastAsia="ar-SA"/>
        </w:rPr>
        <w:t>2.</w:t>
      </w:r>
      <w:r w:rsidRPr="001E6BF5">
        <w:rPr>
          <w:rFonts w:ascii="Times New Roman" w:eastAsia="Times New Roman" w:hAnsi="Times New Roman" w:cs="Times New Roman"/>
          <w:color w:val="000000"/>
          <w:sz w:val="24"/>
          <w:szCs w:val="20"/>
          <w:lang w:eastAsia="ar-SA"/>
        </w:rPr>
        <w:t xml:space="preserve"> Nie wolno kompensować niedoborów z nadwyżkami w środkach trwałych.</w:t>
      </w:r>
    </w:p>
    <w:p w14:paraId="4ACF45D7" w14:textId="77777777" w:rsidR="001E6BF5" w:rsidRPr="001E6BF5" w:rsidRDefault="001E6BF5" w:rsidP="001E6BF5">
      <w:pPr>
        <w:tabs>
          <w:tab w:val="left" w:pos="1440"/>
          <w:tab w:val="left" w:pos="2160"/>
          <w:tab w:val="left" w:pos="2520"/>
        </w:tabs>
        <w:suppressAutoHyphens/>
        <w:spacing w:after="0" w:line="240" w:lineRule="auto"/>
        <w:jc w:val="both"/>
        <w:rPr>
          <w:rFonts w:ascii="Times New Roman" w:eastAsia="Times New Roman" w:hAnsi="Times New Roman" w:cs="Times New Roman"/>
          <w:color w:val="000000"/>
          <w:sz w:val="24"/>
          <w:szCs w:val="20"/>
          <w:lang w:eastAsia="ar-SA"/>
        </w:rPr>
      </w:pPr>
    </w:p>
    <w:p w14:paraId="0CB71ADB" w14:textId="77777777" w:rsidR="001E6BF5" w:rsidRPr="001E6BF5" w:rsidRDefault="001E6BF5" w:rsidP="001E6BF5">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b/>
          <w:color w:val="000000"/>
          <w:sz w:val="24"/>
          <w:szCs w:val="20"/>
          <w:lang w:eastAsia="ar-SA"/>
        </w:rPr>
      </w:pPr>
      <w:r w:rsidRPr="001E6BF5">
        <w:rPr>
          <w:rFonts w:ascii="Times New Roman" w:eastAsia="Times New Roman" w:hAnsi="Times New Roman" w:cs="Times New Roman"/>
          <w:b/>
          <w:color w:val="000000"/>
          <w:sz w:val="24"/>
          <w:szCs w:val="20"/>
          <w:lang w:eastAsia="ar-SA"/>
        </w:rPr>
        <w:t>§ 32. 1.</w:t>
      </w:r>
      <w:r w:rsidRPr="001E6BF5">
        <w:rPr>
          <w:rFonts w:ascii="Times New Roman" w:eastAsia="Times New Roman" w:hAnsi="Times New Roman" w:cs="Times New Roman"/>
          <w:color w:val="000000"/>
          <w:sz w:val="24"/>
          <w:szCs w:val="20"/>
          <w:lang w:eastAsia="ar-SA"/>
        </w:rPr>
        <w:t xml:space="preserve"> Decyzję o sposobie rozliczenia różnic inwentaryzacyjnych podejmuje Dyrektor Jednostki. Główny księgowy zarządza odpowiednie księgowanie różnic inwentaryzacyjnych powodujące korekty stanów ewidencyjnych.</w:t>
      </w:r>
    </w:p>
    <w:p w14:paraId="678DFD8D" w14:textId="77777777" w:rsidR="001E6BF5" w:rsidRPr="001E6BF5" w:rsidRDefault="001E6BF5" w:rsidP="001E6BF5">
      <w:pPr>
        <w:tabs>
          <w:tab w:val="left" w:pos="1440"/>
          <w:tab w:val="left" w:pos="2160"/>
          <w:tab w:val="left" w:pos="2520"/>
        </w:tabs>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b/>
          <w:color w:val="000000"/>
          <w:sz w:val="24"/>
          <w:szCs w:val="20"/>
          <w:lang w:eastAsia="ar-SA"/>
        </w:rPr>
        <w:t>2.</w:t>
      </w:r>
      <w:r w:rsidRPr="001E6BF5">
        <w:rPr>
          <w:rFonts w:ascii="Times New Roman" w:eastAsia="Times New Roman" w:hAnsi="Times New Roman" w:cs="Times New Roman"/>
          <w:color w:val="000000"/>
          <w:sz w:val="24"/>
          <w:szCs w:val="20"/>
          <w:lang w:eastAsia="ar-SA"/>
        </w:rPr>
        <w:t xml:space="preserve"> Różnice inwentaryzacyjne mogą występować jako:</w:t>
      </w:r>
    </w:p>
    <w:p w14:paraId="4D44FAB1" w14:textId="77777777" w:rsidR="001E6BF5" w:rsidRPr="001E6BF5" w:rsidRDefault="001E6BF5" w:rsidP="001E6BF5">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1) niedobory – gdy stan ewidencyjny jest wyższy od rzeczywistego,</w:t>
      </w:r>
    </w:p>
    <w:p w14:paraId="6A52246D" w14:textId="77777777" w:rsidR="001E6BF5" w:rsidRPr="001E6BF5" w:rsidRDefault="001E6BF5" w:rsidP="001E6BF5">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2) nadwyżki – gdy stan ewidencyjny jest niższy od rzeczywistego .</w:t>
      </w:r>
    </w:p>
    <w:p w14:paraId="6C4C586A" w14:textId="77777777" w:rsidR="001E6BF5" w:rsidRPr="001E6BF5" w:rsidRDefault="001E6BF5" w:rsidP="001E6BF5">
      <w:pPr>
        <w:tabs>
          <w:tab w:val="left" w:pos="1440"/>
          <w:tab w:val="left" w:pos="2160"/>
          <w:tab w:val="left" w:pos="2520"/>
        </w:tabs>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3. Niedobory kwalifikuje się na:</w:t>
      </w:r>
    </w:p>
    <w:p w14:paraId="47E8CD26" w14:textId="77777777" w:rsidR="001E6BF5" w:rsidRPr="001E6BF5" w:rsidRDefault="001E6BF5" w:rsidP="001E6BF5">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1) ubytki naturalne,</w:t>
      </w:r>
    </w:p>
    <w:p w14:paraId="49130159" w14:textId="77777777" w:rsidR="001E6BF5" w:rsidRPr="001E6BF5" w:rsidRDefault="001E6BF5" w:rsidP="001E6BF5">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2) niedobory nadzwyczajne,</w:t>
      </w:r>
    </w:p>
    <w:p w14:paraId="7927854D" w14:textId="77777777" w:rsidR="001E6BF5" w:rsidRPr="001E6BF5" w:rsidRDefault="001E6BF5" w:rsidP="001E6BF5">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3) niedobory zawinione i niezawinione.</w:t>
      </w:r>
    </w:p>
    <w:p w14:paraId="7C31D03B" w14:textId="77777777" w:rsidR="001E6BF5" w:rsidRPr="001E6BF5" w:rsidRDefault="001E6BF5" w:rsidP="001E6BF5">
      <w:pPr>
        <w:suppressAutoHyphens/>
        <w:spacing w:after="0" w:line="240" w:lineRule="auto"/>
        <w:ind w:firstLine="283"/>
        <w:jc w:val="both"/>
        <w:rPr>
          <w:rFonts w:ascii="Times New Roman" w:eastAsia="Times New Roman" w:hAnsi="Times New Roman" w:cs="Times New Roman"/>
          <w:b/>
          <w:color w:val="000000"/>
          <w:sz w:val="24"/>
          <w:szCs w:val="20"/>
          <w:lang w:eastAsia="ar-SA"/>
        </w:rPr>
      </w:pPr>
    </w:p>
    <w:p w14:paraId="1E0E71FA" w14:textId="77777777" w:rsidR="001E6BF5" w:rsidRPr="001E6BF5" w:rsidRDefault="001E6BF5" w:rsidP="001E6BF5">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b/>
          <w:color w:val="000000"/>
          <w:sz w:val="24"/>
          <w:szCs w:val="20"/>
          <w:lang w:eastAsia="ar-SA"/>
        </w:rPr>
        <w:t xml:space="preserve">§ 33. </w:t>
      </w:r>
      <w:r w:rsidRPr="001E6BF5">
        <w:rPr>
          <w:rFonts w:ascii="Times New Roman" w:eastAsia="Times New Roman" w:hAnsi="Times New Roman" w:cs="Times New Roman"/>
          <w:color w:val="000000"/>
          <w:sz w:val="24"/>
          <w:szCs w:val="20"/>
          <w:lang w:eastAsia="ar-SA"/>
        </w:rPr>
        <w:t>Ujmowane w toku inwentaryzacji różnice między stanem rzeczywistym a stanem wykazanym w księgach rachunkowych należy wyjaśnić i rozliczyć tego roku, na który przypadł termin inwentaryzacji.</w:t>
      </w:r>
    </w:p>
    <w:p w14:paraId="2B37581E" w14:textId="77777777" w:rsidR="001E6BF5" w:rsidRPr="001E6BF5" w:rsidRDefault="001E6BF5" w:rsidP="001E6BF5">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053C37A4" w14:textId="77777777" w:rsidR="001E6BF5" w:rsidRPr="001E6BF5" w:rsidRDefault="001E6BF5" w:rsidP="001E6BF5">
      <w:pPr>
        <w:suppressAutoHyphens/>
        <w:spacing w:after="0" w:line="240" w:lineRule="auto"/>
        <w:ind w:firstLine="283"/>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b/>
          <w:color w:val="000000"/>
          <w:sz w:val="24"/>
          <w:szCs w:val="20"/>
          <w:lang w:eastAsia="ar-SA"/>
        </w:rPr>
        <w:t>§  34.</w:t>
      </w:r>
      <w:r w:rsidRPr="001E6BF5">
        <w:rPr>
          <w:rFonts w:ascii="Times New Roman" w:eastAsia="Times New Roman" w:hAnsi="Times New Roman" w:cs="Times New Roman"/>
          <w:color w:val="000000"/>
          <w:sz w:val="24"/>
          <w:szCs w:val="20"/>
          <w:lang w:eastAsia="ar-SA"/>
        </w:rPr>
        <w:t xml:space="preserve"> Wzory niezbędnych druków stanowią załączniki do niniejszej instrukcji: </w:t>
      </w:r>
    </w:p>
    <w:p w14:paraId="722F3FA7" w14:textId="77777777" w:rsidR="001E6BF5" w:rsidRPr="001E6BF5" w:rsidRDefault="001E6BF5" w:rsidP="001E6BF5">
      <w:pPr>
        <w:suppressAutoHyphens/>
        <w:spacing w:after="0" w:line="240" w:lineRule="auto"/>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1. Wniosek o wyznaczenie składu Komisji inwentaryzacyjnej</w:t>
      </w:r>
      <w:r w:rsidRPr="001E6BF5">
        <w:rPr>
          <w:rFonts w:ascii="Times New Roman" w:eastAsia="Times New Roman" w:hAnsi="Times New Roman" w:cs="Times New Roman"/>
          <w:color w:val="000000"/>
          <w:sz w:val="24"/>
          <w:szCs w:val="20"/>
          <w:lang w:eastAsia="ar-SA"/>
        </w:rPr>
        <w:br/>
        <w:t xml:space="preserve">2. zarządzenie Dyrektora Jednostki w sprawie przeprowadzenia inwentaryzacji </w:t>
      </w:r>
      <w:r w:rsidRPr="001E6BF5">
        <w:rPr>
          <w:rFonts w:ascii="Times New Roman" w:eastAsia="Times New Roman" w:hAnsi="Times New Roman" w:cs="Times New Roman"/>
          <w:color w:val="000000"/>
          <w:sz w:val="24"/>
          <w:szCs w:val="20"/>
          <w:lang w:eastAsia="ar-SA"/>
        </w:rPr>
        <w:br/>
        <w:t xml:space="preserve">     (załącznik nr 2 ); </w:t>
      </w:r>
      <w:r w:rsidRPr="001E6BF5">
        <w:rPr>
          <w:rFonts w:ascii="Times New Roman" w:eastAsia="Times New Roman" w:hAnsi="Times New Roman" w:cs="Times New Roman"/>
          <w:color w:val="000000"/>
          <w:sz w:val="24"/>
          <w:szCs w:val="20"/>
          <w:lang w:eastAsia="ar-SA"/>
        </w:rPr>
        <w:br/>
        <w:t xml:space="preserve">3.  plan inwentaryzacji (załącznik nr 3);   </w:t>
      </w:r>
    </w:p>
    <w:p w14:paraId="19A9E8E6" w14:textId="77777777" w:rsidR="001E6BF5" w:rsidRPr="001E6BF5" w:rsidRDefault="001E6BF5" w:rsidP="001E6BF5">
      <w:pPr>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 xml:space="preserve">4.  arkusz spisu z natury (załącznik nr 4);                                                      </w:t>
      </w:r>
    </w:p>
    <w:p w14:paraId="26588384" w14:textId="77777777" w:rsidR="001E6BF5" w:rsidRPr="001E6BF5" w:rsidRDefault="001E6BF5" w:rsidP="001E6BF5">
      <w:pPr>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 xml:space="preserve">5.  oświadczenia wstępne (załącznik nr 5); </w:t>
      </w:r>
    </w:p>
    <w:p w14:paraId="2CBA2F21" w14:textId="77777777" w:rsidR="001E6BF5" w:rsidRPr="001E6BF5" w:rsidRDefault="001E6BF5" w:rsidP="001E6BF5">
      <w:pPr>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 xml:space="preserve">6.  oświadczenia końcowe (załącznik nr 6);                                                                                                    </w:t>
      </w:r>
    </w:p>
    <w:p w14:paraId="7DAEC619" w14:textId="77777777" w:rsidR="001E6BF5" w:rsidRPr="001E6BF5" w:rsidRDefault="001E6BF5" w:rsidP="001E6BF5">
      <w:pPr>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 xml:space="preserve">7.  sprawozdanie opisowe z przebiegu spisu z natury (załącznik nr 7);    </w:t>
      </w:r>
    </w:p>
    <w:p w14:paraId="34F2A75E" w14:textId="77777777" w:rsidR="001E6BF5" w:rsidRPr="001E6BF5" w:rsidRDefault="001E6BF5" w:rsidP="001E6BF5">
      <w:pPr>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 xml:space="preserve">8.  zestawienie różnic inwentaryzacyjnych (załącznik nr 8);      </w:t>
      </w:r>
    </w:p>
    <w:p w14:paraId="5C0B8568" w14:textId="77777777" w:rsidR="001E6BF5" w:rsidRPr="001E6BF5" w:rsidRDefault="001E6BF5" w:rsidP="001E6BF5">
      <w:pPr>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 xml:space="preserve">9.  protokół weryfikacji różnic inwentaryzacyjnych (załącznik nr 9);   </w:t>
      </w:r>
    </w:p>
    <w:p w14:paraId="4109D2D4" w14:textId="77777777" w:rsidR="001E6BF5" w:rsidRPr="001E6BF5" w:rsidRDefault="001E6BF5" w:rsidP="001E6BF5">
      <w:pPr>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 xml:space="preserve">10.  protokół weryfikacji salda konta 011 „Środki trwałe (załącznik nr 10); </w:t>
      </w:r>
    </w:p>
    <w:p w14:paraId="30E9E602" w14:textId="77777777" w:rsidR="001E6BF5" w:rsidRPr="001E6BF5" w:rsidRDefault="001E6BF5" w:rsidP="001E6BF5">
      <w:pPr>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11.protokół weryfikacji salda konta 020 „wartości niematerialne i prawne’ (załącznik nr  11);                                                                                                                                                     12.protokół weryfikacji salda konta 080 „Inwestycje rozpoczęte” (załącznik nr 12);                                                                                                                                                   13.protokół z inwentaryzacji aktywów i pasywów z inwentaryzacji przeprowadzonej drogą</w:t>
      </w:r>
    </w:p>
    <w:p w14:paraId="1829B026" w14:textId="77777777" w:rsidR="001E6BF5" w:rsidRPr="001E6BF5" w:rsidRDefault="001E6BF5" w:rsidP="001E6BF5">
      <w:pPr>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 xml:space="preserve">     weryfikacji   (załącznik nr 13);                                                                                                                                                      </w:t>
      </w:r>
    </w:p>
    <w:p w14:paraId="125757FB" w14:textId="77777777" w:rsidR="001E6BF5" w:rsidRPr="001E6BF5" w:rsidRDefault="001E6BF5" w:rsidP="001E6BF5">
      <w:pPr>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lastRenderedPageBreak/>
        <w:t>14.potwierdzenie zgodności sald należności (załącznik nr 14);</w:t>
      </w:r>
    </w:p>
    <w:p w14:paraId="3BD6F82C" w14:textId="77777777" w:rsidR="001E6BF5" w:rsidRPr="001E6BF5" w:rsidRDefault="001E6BF5" w:rsidP="001E6BF5">
      <w:pPr>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 xml:space="preserve">15.oświadczenie o uzgodnieniu ewidencji prowadzonej w inwentaryzowanym polu spisowym  </w:t>
      </w:r>
    </w:p>
    <w:p w14:paraId="40FB8E78" w14:textId="77777777" w:rsidR="001E6BF5" w:rsidRPr="001E6BF5" w:rsidRDefault="001E6BF5" w:rsidP="001E6BF5">
      <w:pPr>
        <w:suppressAutoHyphens/>
        <w:spacing w:after="0" w:line="240" w:lineRule="auto"/>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color w:val="000000"/>
          <w:sz w:val="24"/>
          <w:szCs w:val="20"/>
          <w:lang w:eastAsia="ar-SA"/>
        </w:rPr>
        <w:t xml:space="preserve">     załącznik nr 15); </w:t>
      </w:r>
    </w:p>
    <w:p w14:paraId="0D956D4F" w14:textId="77777777" w:rsidR="001E6BF5" w:rsidRPr="001E6BF5" w:rsidRDefault="001E6BF5" w:rsidP="001E6BF5">
      <w:pPr>
        <w:suppressAutoHyphens/>
        <w:spacing w:after="0" w:line="240" w:lineRule="auto"/>
        <w:jc w:val="both"/>
        <w:rPr>
          <w:rFonts w:ascii="Times New Roman" w:eastAsia="Times New Roman" w:hAnsi="Times New Roman" w:cs="Times New Roman"/>
          <w:color w:val="000000"/>
          <w:sz w:val="24"/>
          <w:szCs w:val="20"/>
          <w:lang w:eastAsia="ar-SA"/>
        </w:rPr>
      </w:pPr>
    </w:p>
    <w:p w14:paraId="388F2FC4" w14:textId="77777777" w:rsidR="001E6BF5" w:rsidRPr="001E6BF5" w:rsidRDefault="001E6BF5" w:rsidP="001E6BF5">
      <w:pPr>
        <w:suppressAutoHyphens/>
        <w:spacing w:after="0" w:line="240" w:lineRule="auto"/>
        <w:jc w:val="both"/>
        <w:rPr>
          <w:rFonts w:ascii="Times New Roman" w:eastAsia="Times New Roman" w:hAnsi="Times New Roman" w:cs="Times New Roman"/>
          <w:color w:val="000000"/>
          <w:sz w:val="24"/>
          <w:szCs w:val="20"/>
          <w:lang w:eastAsia="ar-SA"/>
        </w:rPr>
      </w:pPr>
    </w:p>
    <w:p w14:paraId="6828314A" w14:textId="77777777" w:rsidR="001E6BF5" w:rsidRPr="001E6BF5" w:rsidRDefault="001E6BF5" w:rsidP="001E6BF5">
      <w:pPr>
        <w:suppressAutoHyphens/>
        <w:spacing w:after="0" w:line="304" w:lineRule="atLeast"/>
        <w:jc w:val="center"/>
        <w:rPr>
          <w:rFonts w:ascii="Times New Roman" w:eastAsia="Times New Roman" w:hAnsi="Times New Roman" w:cs="Times New Roman"/>
          <w:b/>
          <w:color w:val="000000"/>
          <w:sz w:val="24"/>
          <w:szCs w:val="20"/>
          <w:lang w:eastAsia="ar-SA"/>
        </w:rPr>
      </w:pPr>
      <w:r w:rsidRPr="001E6BF5">
        <w:rPr>
          <w:rFonts w:ascii="Times New Roman" w:eastAsia="Times New Roman" w:hAnsi="Times New Roman" w:cs="Times New Roman"/>
          <w:b/>
          <w:color w:val="000000"/>
          <w:sz w:val="24"/>
          <w:szCs w:val="20"/>
          <w:lang w:eastAsia="ar-SA"/>
        </w:rPr>
        <w:t>CZEŚĆ IV</w:t>
      </w:r>
    </w:p>
    <w:p w14:paraId="68F7E1D6" w14:textId="77777777" w:rsidR="001E6BF5" w:rsidRPr="001E6BF5" w:rsidRDefault="001E6BF5" w:rsidP="001E6BF5">
      <w:pPr>
        <w:suppressAutoHyphens/>
        <w:spacing w:after="0" w:line="304" w:lineRule="atLeast"/>
        <w:jc w:val="center"/>
        <w:rPr>
          <w:rFonts w:ascii="Times New Roman" w:eastAsia="Times New Roman" w:hAnsi="Times New Roman" w:cs="Times New Roman"/>
          <w:b/>
          <w:color w:val="000000"/>
          <w:sz w:val="24"/>
          <w:szCs w:val="20"/>
          <w:lang w:eastAsia="ar-SA"/>
        </w:rPr>
      </w:pPr>
      <w:r w:rsidRPr="001E6BF5">
        <w:rPr>
          <w:rFonts w:ascii="Times New Roman" w:eastAsia="Times New Roman" w:hAnsi="Times New Roman" w:cs="Times New Roman"/>
          <w:b/>
          <w:color w:val="000000"/>
          <w:sz w:val="24"/>
          <w:szCs w:val="20"/>
          <w:lang w:eastAsia="ar-SA"/>
        </w:rPr>
        <w:t>Postanowienia końcowe</w:t>
      </w:r>
    </w:p>
    <w:p w14:paraId="089FB58C" w14:textId="77777777" w:rsidR="001E6BF5" w:rsidRPr="001E6BF5" w:rsidRDefault="001E6BF5" w:rsidP="001E6BF5">
      <w:pPr>
        <w:tabs>
          <w:tab w:val="left" w:pos="0"/>
          <w:tab w:val="left" w:pos="360"/>
        </w:tabs>
        <w:suppressAutoHyphens/>
        <w:spacing w:after="0" w:line="240" w:lineRule="auto"/>
        <w:ind w:firstLine="283"/>
        <w:jc w:val="both"/>
        <w:rPr>
          <w:rFonts w:ascii="Times New Roman" w:eastAsia="Times New Roman" w:hAnsi="Times New Roman" w:cs="Times New Roman"/>
          <w:color w:val="FF0000"/>
          <w:sz w:val="24"/>
          <w:szCs w:val="20"/>
          <w:lang w:eastAsia="ar-SA"/>
        </w:rPr>
      </w:pPr>
    </w:p>
    <w:p w14:paraId="7204776D" w14:textId="3C37ED20" w:rsidR="001E6BF5" w:rsidRPr="001E6BF5" w:rsidRDefault="001E6BF5" w:rsidP="001E6BF5">
      <w:pPr>
        <w:tabs>
          <w:tab w:val="left" w:pos="0"/>
        </w:tabs>
        <w:suppressAutoHyphens/>
        <w:spacing w:after="0" w:line="240" w:lineRule="auto"/>
        <w:ind w:hanging="360"/>
        <w:jc w:val="both"/>
        <w:rPr>
          <w:rFonts w:ascii="Times New Roman" w:eastAsia="Times New Roman" w:hAnsi="Times New Roman" w:cs="Times New Roman"/>
          <w:color w:val="000000"/>
          <w:sz w:val="24"/>
          <w:szCs w:val="20"/>
          <w:lang w:eastAsia="ar-SA"/>
        </w:rPr>
      </w:pPr>
      <w:r w:rsidRPr="001E6BF5">
        <w:rPr>
          <w:rFonts w:ascii="Times New Roman" w:eastAsia="Times New Roman" w:hAnsi="Times New Roman" w:cs="Times New Roman"/>
          <w:b/>
          <w:color w:val="000000"/>
          <w:sz w:val="24"/>
          <w:szCs w:val="20"/>
          <w:lang w:eastAsia="ar-SA"/>
        </w:rPr>
        <w:t xml:space="preserve">          § 35. </w:t>
      </w:r>
      <w:r w:rsidRPr="001E6BF5">
        <w:rPr>
          <w:rFonts w:ascii="Times New Roman" w:eastAsia="Times New Roman" w:hAnsi="Times New Roman" w:cs="Times New Roman"/>
          <w:color w:val="000000"/>
          <w:sz w:val="24"/>
          <w:szCs w:val="20"/>
          <w:lang w:eastAsia="ar-SA"/>
        </w:rPr>
        <w:t>Zarządzenie wchodzi w życie z dniem podpisania</w:t>
      </w:r>
      <w:r w:rsidR="00DC098E">
        <w:rPr>
          <w:rFonts w:ascii="Times New Roman" w:eastAsia="Times New Roman" w:hAnsi="Times New Roman" w:cs="Times New Roman"/>
          <w:color w:val="000000"/>
          <w:sz w:val="24"/>
          <w:szCs w:val="20"/>
          <w:lang w:eastAsia="ar-SA"/>
        </w:rPr>
        <w:t>.</w:t>
      </w:r>
    </w:p>
    <w:p w14:paraId="306679F3" w14:textId="77777777" w:rsidR="001E6BF5" w:rsidRPr="001E6BF5" w:rsidRDefault="001E6BF5" w:rsidP="001E6BF5">
      <w:pPr>
        <w:tabs>
          <w:tab w:val="left" w:pos="0"/>
        </w:tabs>
        <w:suppressAutoHyphens/>
        <w:spacing w:after="0" w:line="304" w:lineRule="atLeast"/>
        <w:ind w:firstLine="283"/>
        <w:jc w:val="both"/>
        <w:rPr>
          <w:rFonts w:ascii="Times New Roman" w:eastAsia="Times New Roman" w:hAnsi="Times New Roman" w:cs="Times New Roman"/>
          <w:color w:val="000000"/>
          <w:sz w:val="24"/>
          <w:szCs w:val="20"/>
          <w:lang w:eastAsia="ar-SA"/>
        </w:rPr>
      </w:pPr>
    </w:p>
    <w:p w14:paraId="666121BD" w14:textId="77777777" w:rsidR="001E6BF5" w:rsidRPr="001E6BF5" w:rsidRDefault="001E6BF5" w:rsidP="001E6BF5">
      <w:pPr>
        <w:suppressAutoHyphens/>
        <w:spacing w:after="0" w:line="304" w:lineRule="atLeast"/>
        <w:jc w:val="both"/>
        <w:rPr>
          <w:rFonts w:ascii="Times New Roman" w:eastAsia="Times New Roman" w:hAnsi="Times New Roman" w:cs="Times New Roman"/>
          <w:color w:val="000000"/>
          <w:sz w:val="24"/>
          <w:szCs w:val="20"/>
          <w:lang w:eastAsia="ar-SA"/>
        </w:rPr>
      </w:pPr>
    </w:p>
    <w:p w14:paraId="37582DEC" w14:textId="77777777" w:rsidR="001E6BF5" w:rsidRPr="001E6BF5" w:rsidRDefault="001E6BF5" w:rsidP="001E6BF5">
      <w:pPr>
        <w:suppressAutoHyphens/>
        <w:spacing w:after="0" w:line="304" w:lineRule="atLeast"/>
        <w:jc w:val="both"/>
        <w:rPr>
          <w:rFonts w:ascii="Times New Roman" w:eastAsia="Times New Roman" w:hAnsi="Times New Roman" w:cs="Times New Roman"/>
          <w:color w:val="000000"/>
          <w:sz w:val="24"/>
          <w:szCs w:val="20"/>
          <w:lang w:eastAsia="ar-SA"/>
        </w:rPr>
      </w:pPr>
    </w:p>
    <w:p w14:paraId="54C9C657" w14:textId="77777777" w:rsidR="00450C45" w:rsidRDefault="00450C45" w:rsidP="00450C45">
      <w:pPr>
        <w:spacing w:after="0" w:line="276" w:lineRule="auto"/>
        <w:jc w:val="righ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DYREKTOR PZEA </w:t>
      </w:r>
    </w:p>
    <w:p w14:paraId="5BCAEC44" w14:textId="77777777" w:rsidR="00450C45" w:rsidRDefault="00450C45" w:rsidP="00450C45">
      <w:pPr>
        <w:spacing w:after="0" w:line="276" w:lineRule="auto"/>
        <w:jc w:val="righ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Bożena Gaca-Zielińska</w:t>
      </w:r>
    </w:p>
    <w:p w14:paraId="4CE67D8B" w14:textId="77777777" w:rsidR="001E6BF5" w:rsidRPr="001E6BF5" w:rsidRDefault="001E6BF5" w:rsidP="001E6BF5">
      <w:pPr>
        <w:suppressAutoHyphens/>
        <w:spacing w:after="0" w:line="304" w:lineRule="atLeast"/>
        <w:jc w:val="both"/>
        <w:rPr>
          <w:rFonts w:ascii="Times New Roman" w:eastAsia="Times New Roman" w:hAnsi="Times New Roman" w:cs="Times New Roman"/>
          <w:color w:val="000000"/>
          <w:sz w:val="24"/>
          <w:szCs w:val="20"/>
          <w:lang w:eastAsia="ar-SA"/>
        </w:rPr>
      </w:pPr>
    </w:p>
    <w:p w14:paraId="416B09EC" w14:textId="77777777" w:rsidR="001E6BF5" w:rsidRPr="001E6BF5" w:rsidRDefault="001E6BF5" w:rsidP="001E6BF5">
      <w:pPr>
        <w:suppressAutoHyphens/>
        <w:spacing w:after="0" w:line="304" w:lineRule="atLeast"/>
        <w:jc w:val="both"/>
        <w:rPr>
          <w:rFonts w:ascii="Times New Roman" w:eastAsia="Times New Roman" w:hAnsi="Times New Roman" w:cs="Times New Roman"/>
          <w:color w:val="000000"/>
          <w:sz w:val="24"/>
          <w:szCs w:val="20"/>
          <w:lang w:eastAsia="ar-SA"/>
        </w:rPr>
      </w:pPr>
    </w:p>
    <w:p w14:paraId="42688710" w14:textId="77777777" w:rsidR="001E6BF5" w:rsidRPr="001E6BF5" w:rsidRDefault="001E6BF5" w:rsidP="001E6BF5">
      <w:pPr>
        <w:suppressAutoHyphens/>
        <w:spacing w:after="0" w:line="304" w:lineRule="atLeast"/>
        <w:jc w:val="both"/>
        <w:rPr>
          <w:rFonts w:ascii="Times New Roman" w:eastAsia="Times New Roman" w:hAnsi="Times New Roman" w:cs="Times New Roman"/>
          <w:color w:val="000000"/>
          <w:sz w:val="24"/>
          <w:szCs w:val="20"/>
          <w:lang w:eastAsia="ar-SA"/>
        </w:rPr>
      </w:pPr>
    </w:p>
    <w:p w14:paraId="3F1252F8" w14:textId="77777777" w:rsidR="001E6BF5" w:rsidRPr="001E6BF5" w:rsidRDefault="001E6BF5" w:rsidP="001E6BF5">
      <w:pPr>
        <w:suppressAutoHyphens/>
        <w:spacing w:after="0" w:line="304" w:lineRule="atLeast"/>
        <w:jc w:val="both"/>
        <w:rPr>
          <w:rFonts w:ascii="Times New Roman" w:eastAsia="Times New Roman" w:hAnsi="Times New Roman" w:cs="Times New Roman"/>
          <w:color w:val="000000"/>
          <w:sz w:val="24"/>
          <w:szCs w:val="20"/>
          <w:lang w:eastAsia="ar-SA"/>
        </w:rPr>
      </w:pPr>
    </w:p>
    <w:p w14:paraId="3D05CBFC" w14:textId="77777777" w:rsidR="001E6BF5" w:rsidRPr="001E6BF5" w:rsidRDefault="001E6BF5" w:rsidP="001E6BF5">
      <w:pPr>
        <w:suppressAutoHyphens/>
        <w:spacing w:after="0" w:line="304" w:lineRule="atLeast"/>
        <w:jc w:val="both"/>
        <w:rPr>
          <w:rFonts w:ascii="Times New Roman" w:eastAsia="Times New Roman" w:hAnsi="Times New Roman" w:cs="Times New Roman"/>
          <w:color w:val="000000"/>
          <w:sz w:val="24"/>
          <w:szCs w:val="20"/>
          <w:lang w:eastAsia="ar-SA"/>
        </w:rPr>
      </w:pPr>
    </w:p>
    <w:p w14:paraId="226F5EDC" w14:textId="77777777" w:rsidR="001E6BF5" w:rsidRPr="001E6BF5" w:rsidRDefault="001E6BF5" w:rsidP="001E6BF5">
      <w:pPr>
        <w:suppressAutoHyphens/>
        <w:spacing w:after="0" w:line="304" w:lineRule="atLeast"/>
        <w:jc w:val="both"/>
        <w:rPr>
          <w:rFonts w:ascii="Times New Roman" w:eastAsia="Times New Roman" w:hAnsi="Times New Roman" w:cs="Times New Roman"/>
          <w:color w:val="000000"/>
          <w:sz w:val="24"/>
          <w:szCs w:val="20"/>
          <w:lang w:eastAsia="ar-SA"/>
        </w:rPr>
      </w:pPr>
    </w:p>
    <w:p w14:paraId="2596EF5F" w14:textId="77777777" w:rsidR="001E6BF5" w:rsidRPr="001E6BF5" w:rsidRDefault="001E6BF5" w:rsidP="001E6BF5">
      <w:pPr>
        <w:suppressAutoHyphens/>
        <w:spacing w:after="0" w:line="304" w:lineRule="atLeast"/>
        <w:jc w:val="both"/>
        <w:rPr>
          <w:rFonts w:ascii="Times New Roman" w:eastAsia="Times New Roman" w:hAnsi="Times New Roman" w:cs="Times New Roman"/>
          <w:color w:val="000000"/>
          <w:sz w:val="24"/>
          <w:szCs w:val="20"/>
          <w:lang w:eastAsia="ar-SA"/>
        </w:rPr>
      </w:pPr>
    </w:p>
    <w:p w14:paraId="2A69D3FF" w14:textId="77777777" w:rsidR="001E6BF5" w:rsidRPr="001E6BF5" w:rsidRDefault="001E6BF5" w:rsidP="001E6BF5">
      <w:pPr>
        <w:suppressAutoHyphens/>
        <w:spacing w:after="0" w:line="304" w:lineRule="atLeast"/>
        <w:jc w:val="both"/>
        <w:rPr>
          <w:rFonts w:ascii="Times New Roman" w:eastAsia="Times New Roman" w:hAnsi="Times New Roman" w:cs="Times New Roman"/>
          <w:color w:val="000000"/>
          <w:sz w:val="24"/>
          <w:szCs w:val="20"/>
          <w:lang w:eastAsia="ar-SA"/>
        </w:rPr>
      </w:pPr>
    </w:p>
    <w:p w14:paraId="38F6B83A" w14:textId="77777777" w:rsidR="001E6BF5" w:rsidRPr="001E6BF5" w:rsidRDefault="001E6BF5" w:rsidP="001E6BF5">
      <w:pPr>
        <w:suppressAutoHyphens/>
        <w:spacing w:after="0" w:line="304" w:lineRule="atLeast"/>
        <w:jc w:val="both"/>
        <w:rPr>
          <w:rFonts w:ascii="Times New Roman" w:eastAsia="Times New Roman" w:hAnsi="Times New Roman" w:cs="Times New Roman"/>
          <w:color w:val="000000"/>
          <w:sz w:val="24"/>
          <w:szCs w:val="20"/>
          <w:lang w:eastAsia="ar-SA"/>
        </w:rPr>
      </w:pPr>
    </w:p>
    <w:p w14:paraId="6C0653B2" w14:textId="77777777" w:rsidR="001E6BF5" w:rsidRPr="001E6BF5" w:rsidRDefault="001E6BF5" w:rsidP="001E6BF5">
      <w:pPr>
        <w:suppressAutoHyphens/>
        <w:spacing w:after="0" w:line="304" w:lineRule="atLeast"/>
        <w:jc w:val="both"/>
        <w:rPr>
          <w:rFonts w:ascii="Times New Roman" w:eastAsia="Times New Roman" w:hAnsi="Times New Roman" w:cs="Times New Roman"/>
          <w:color w:val="000000"/>
          <w:sz w:val="24"/>
          <w:szCs w:val="20"/>
          <w:lang w:eastAsia="ar-SA"/>
        </w:rPr>
      </w:pPr>
    </w:p>
    <w:p w14:paraId="49C5D092" w14:textId="77777777" w:rsidR="001E6BF5" w:rsidRPr="001E6BF5" w:rsidRDefault="001E6BF5" w:rsidP="001E6BF5">
      <w:pPr>
        <w:suppressAutoHyphens/>
        <w:spacing w:after="0" w:line="304" w:lineRule="atLeast"/>
        <w:jc w:val="both"/>
        <w:rPr>
          <w:rFonts w:ascii="Times New Roman" w:eastAsia="Times New Roman" w:hAnsi="Times New Roman" w:cs="Times New Roman"/>
          <w:color w:val="000000"/>
          <w:sz w:val="24"/>
          <w:szCs w:val="20"/>
          <w:lang w:eastAsia="ar-SA"/>
        </w:rPr>
      </w:pPr>
    </w:p>
    <w:p w14:paraId="44DF4316" w14:textId="77777777" w:rsidR="001E6BF5" w:rsidRPr="001E6BF5" w:rsidRDefault="001E6BF5" w:rsidP="001E6BF5">
      <w:pPr>
        <w:suppressAutoHyphens/>
        <w:spacing w:after="0" w:line="304" w:lineRule="atLeast"/>
        <w:jc w:val="both"/>
        <w:rPr>
          <w:rFonts w:ascii="Times New Roman" w:eastAsia="Times New Roman" w:hAnsi="Times New Roman" w:cs="Times New Roman"/>
          <w:color w:val="000000"/>
          <w:sz w:val="24"/>
          <w:szCs w:val="20"/>
          <w:lang w:eastAsia="ar-SA"/>
        </w:rPr>
      </w:pPr>
    </w:p>
    <w:p w14:paraId="441D78DC" w14:textId="77777777" w:rsidR="001E6BF5" w:rsidRPr="001E6BF5" w:rsidRDefault="001E6BF5" w:rsidP="001E6BF5">
      <w:pPr>
        <w:suppressAutoHyphens/>
        <w:spacing w:after="0" w:line="304" w:lineRule="atLeast"/>
        <w:jc w:val="both"/>
        <w:rPr>
          <w:rFonts w:ascii="Times New Roman" w:eastAsia="Times New Roman" w:hAnsi="Times New Roman" w:cs="Times New Roman"/>
          <w:color w:val="000000"/>
          <w:sz w:val="24"/>
          <w:szCs w:val="20"/>
          <w:lang w:eastAsia="ar-SA"/>
        </w:rPr>
      </w:pPr>
    </w:p>
    <w:p w14:paraId="39B26FE8" w14:textId="77777777" w:rsidR="001E6BF5" w:rsidRPr="001E6BF5" w:rsidRDefault="001E6BF5" w:rsidP="001E6BF5">
      <w:pPr>
        <w:suppressAutoHyphens/>
        <w:spacing w:after="0" w:line="304" w:lineRule="atLeast"/>
        <w:jc w:val="both"/>
        <w:rPr>
          <w:rFonts w:ascii="Times New Roman" w:eastAsia="Times New Roman" w:hAnsi="Times New Roman" w:cs="Times New Roman"/>
          <w:color w:val="000000"/>
          <w:sz w:val="24"/>
          <w:szCs w:val="20"/>
          <w:lang w:eastAsia="ar-SA"/>
        </w:rPr>
      </w:pPr>
    </w:p>
    <w:p w14:paraId="0D7BE4E9" w14:textId="77777777" w:rsidR="001E6BF5" w:rsidRPr="001E6BF5" w:rsidRDefault="001E6BF5" w:rsidP="001E6BF5">
      <w:pPr>
        <w:suppressAutoHyphens/>
        <w:spacing w:after="0" w:line="304" w:lineRule="atLeast"/>
        <w:jc w:val="both"/>
        <w:rPr>
          <w:rFonts w:ascii="Times New Roman" w:eastAsia="Times New Roman" w:hAnsi="Times New Roman" w:cs="Times New Roman"/>
          <w:color w:val="000000"/>
          <w:sz w:val="24"/>
          <w:szCs w:val="20"/>
          <w:lang w:eastAsia="ar-SA"/>
        </w:rPr>
      </w:pPr>
    </w:p>
    <w:p w14:paraId="65097903" w14:textId="77777777" w:rsidR="001E6BF5" w:rsidRPr="001E6BF5" w:rsidRDefault="001E6BF5" w:rsidP="001E6BF5">
      <w:pPr>
        <w:suppressAutoHyphens/>
        <w:spacing w:after="0" w:line="304" w:lineRule="atLeast"/>
        <w:jc w:val="both"/>
        <w:rPr>
          <w:rFonts w:ascii="Times New Roman" w:eastAsia="Times New Roman" w:hAnsi="Times New Roman" w:cs="Times New Roman"/>
          <w:color w:val="000000"/>
          <w:sz w:val="24"/>
          <w:szCs w:val="20"/>
          <w:lang w:eastAsia="ar-SA"/>
        </w:rPr>
      </w:pPr>
    </w:p>
    <w:p w14:paraId="37745509" w14:textId="77777777" w:rsidR="001E6BF5" w:rsidRPr="001E6BF5" w:rsidRDefault="001E6BF5" w:rsidP="001E6BF5">
      <w:pPr>
        <w:suppressAutoHyphens/>
        <w:spacing w:after="0" w:line="304" w:lineRule="atLeast"/>
        <w:jc w:val="both"/>
        <w:rPr>
          <w:rFonts w:ascii="Times New Roman" w:eastAsia="Times New Roman" w:hAnsi="Times New Roman" w:cs="Times New Roman"/>
          <w:color w:val="000000"/>
          <w:sz w:val="24"/>
          <w:szCs w:val="20"/>
          <w:lang w:eastAsia="ar-SA"/>
        </w:rPr>
      </w:pPr>
    </w:p>
    <w:p w14:paraId="04EF1829" w14:textId="77777777" w:rsidR="001E6BF5" w:rsidRPr="001E6BF5" w:rsidRDefault="001E6BF5" w:rsidP="001E6BF5">
      <w:pPr>
        <w:suppressAutoHyphens/>
        <w:spacing w:after="0" w:line="304" w:lineRule="atLeast"/>
        <w:jc w:val="both"/>
        <w:rPr>
          <w:rFonts w:ascii="Times New Roman" w:eastAsia="Times New Roman" w:hAnsi="Times New Roman" w:cs="Times New Roman"/>
          <w:color w:val="000000"/>
          <w:sz w:val="24"/>
          <w:szCs w:val="20"/>
          <w:lang w:eastAsia="ar-SA"/>
        </w:rPr>
      </w:pPr>
    </w:p>
    <w:p w14:paraId="637E80DC" w14:textId="77777777" w:rsidR="001E6BF5" w:rsidRPr="001E6BF5" w:rsidRDefault="001E6BF5" w:rsidP="001E6BF5">
      <w:pPr>
        <w:suppressAutoHyphens/>
        <w:spacing w:after="0" w:line="304" w:lineRule="atLeast"/>
        <w:jc w:val="both"/>
        <w:rPr>
          <w:rFonts w:ascii="Times New Roman" w:eastAsia="Times New Roman" w:hAnsi="Times New Roman" w:cs="Times New Roman"/>
          <w:color w:val="000000"/>
          <w:sz w:val="24"/>
          <w:szCs w:val="20"/>
          <w:lang w:eastAsia="ar-SA"/>
        </w:rPr>
      </w:pPr>
    </w:p>
    <w:p w14:paraId="072258F5" w14:textId="77777777" w:rsidR="001E6BF5" w:rsidRPr="001E6BF5" w:rsidRDefault="001E6BF5" w:rsidP="001E6BF5">
      <w:pPr>
        <w:suppressAutoHyphens/>
        <w:spacing w:after="0" w:line="304" w:lineRule="atLeast"/>
        <w:jc w:val="both"/>
        <w:rPr>
          <w:rFonts w:ascii="Times New Roman" w:eastAsia="Times New Roman" w:hAnsi="Times New Roman" w:cs="Times New Roman"/>
          <w:color w:val="000000"/>
          <w:sz w:val="24"/>
          <w:szCs w:val="20"/>
          <w:lang w:eastAsia="ar-SA"/>
        </w:rPr>
      </w:pPr>
    </w:p>
    <w:p w14:paraId="4BBB6B19" w14:textId="77777777" w:rsidR="001E6BF5" w:rsidRPr="001E6BF5" w:rsidRDefault="001E6BF5" w:rsidP="001E6BF5">
      <w:pPr>
        <w:suppressAutoHyphens/>
        <w:spacing w:after="0" w:line="304" w:lineRule="atLeast"/>
        <w:jc w:val="both"/>
        <w:rPr>
          <w:rFonts w:ascii="Times New Roman" w:eastAsia="Times New Roman" w:hAnsi="Times New Roman" w:cs="Times New Roman"/>
          <w:color w:val="000000"/>
          <w:sz w:val="24"/>
          <w:szCs w:val="20"/>
          <w:lang w:eastAsia="ar-SA"/>
        </w:rPr>
      </w:pPr>
    </w:p>
    <w:p w14:paraId="70086B7B" w14:textId="77777777" w:rsidR="001E6BF5" w:rsidRPr="001E6BF5" w:rsidRDefault="001E6BF5" w:rsidP="001E6BF5">
      <w:pPr>
        <w:suppressAutoHyphens/>
        <w:spacing w:after="0" w:line="304" w:lineRule="atLeast"/>
        <w:jc w:val="both"/>
        <w:rPr>
          <w:rFonts w:ascii="Times New Roman" w:eastAsia="Times New Roman" w:hAnsi="Times New Roman" w:cs="Times New Roman"/>
          <w:color w:val="000000"/>
          <w:sz w:val="24"/>
          <w:szCs w:val="20"/>
          <w:lang w:eastAsia="ar-SA"/>
        </w:rPr>
      </w:pPr>
    </w:p>
    <w:p w14:paraId="0E103FE1" w14:textId="77777777" w:rsidR="001E6BF5" w:rsidRPr="001E6BF5" w:rsidRDefault="001E6BF5" w:rsidP="001E6BF5">
      <w:pPr>
        <w:suppressAutoHyphens/>
        <w:spacing w:after="0" w:line="304" w:lineRule="atLeast"/>
        <w:jc w:val="both"/>
        <w:rPr>
          <w:rFonts w:ascii="Times New Roman" w:eastAsia="Times New Roman" w:hAnsi="Times New Roman" w:cs="Times New Roman"/>
          <w:color w:val="000000"/>
          <w:sz w:val="24"/>
          <w:szCs w:val="20"/>
          <w:lang w:eastAsia="ar-SA"/>
        </w:rPr>
      </w:pPr>
    </w:p>
    <w:p w14:paraId="206F4753" w14:textId="77777777" w:rsidR="001E6BF5" w:rsidRPr="001E6BF5" w:rsidRDefault="001E6BF5" w:rsidP="001E6BF5">
      <w:pPr>
        <w:suppressAutoHyphens/>
        <w:spacing w:after="0" w:line="304" w:lineRule="atLeast"/>
        <w:jc w:val="both"/>
        <w:rPr>
          <w:rFonts w:ascii="Times New Roman" w:eastAsia="Times New Roman" w:hAnsi="Times New Roman" w:cs="Times New Roman"/>
          <w:color w:val="000000"/>
          <w:sz w:val="24"/>
          <w:szCs w:val="20"/>
          <w:lang w:eastAsia="ar-SA"/>
        </w:rPr>
      </w:pPr>
    </w:p>
    <w:p w14:paraId="680FF18C" w14:textId="77777777" w:rsidR="001E6BF5" w:rsidRPr="001E6BF5" w:rsidRDefault="001E6BF5" w:rsidP="001E6BF5">
      <w:pPr>
        <w:suppressAutoHyphens/>
        <w:spacing w:after="0" w:line="304" w:lineRule="atLeast"/>
        <w:jc w:val="both"/>
        <w:rPr>
          <w:rFonts w:ascii="Times New Roman" w:eastAsia="Times New Roman" w:hAnsi="Times New Roman" w:cs="Times New Roman"/>
          <w:color w:val="000000"/>
          <w:sz w:val="24"/>
          <w:szCs w:val="20"/>
          <w:lang w:eastAsia="ar-SA"/>
        </w:rPr>
      </w:pPr>
    </w:p>
    <w:p w14:paraId="46B2831E" w14:textId="77777777" w:rsidR="001E6BF5" w:rsidRPr="001E6BF5" w:rsidRDefault="001E6BF5" w:rsidP="001E6BF5">
      <w:pPr>
        <w:suppressAutoHyphens/>
        <w:spacing w:after="0" w:line="304" w:lineRule="atLeast"/>
        <w:jc w:val="both"/>
        <w:rPr>
          <w:rFonts w:ascii="Times New Roman" w:eastAsia="Times New Roman" w:hAnsi="Times New Roman" w:cs="Times New Roman"/>
          <w:color w:val="000000"/>
          <w:sz w:val="24"/>
          <w:szCs w:val="20"/>
          <w:lang w:eastAsia="ar-SA"/>
        </w:rPr>
      </w:pPr>
    </w:p>
    <w:p w14:paraId="495CE805" w14:textId="77777777" w:rsidR="001E6BF5" w:rsidRPr="001E6BF5" w:rsidRDefault="001E6BF5" w:rsidP="001E6BF5">
      <w:pPr>
        <w:suppressAutoHyphens/>
        <w:spacing w:after="0" w:line="304" w:lineRule="atLeast"/>
        <w:jc w:val="both"/>
        <w:rPr>
          <w:rFonts w:ascii="Times New Roman" w:eastAsia="Times New Roman" w:hAnsi="Times New Roman" w:cs="Times New Roman"/>
          <w:color w:val="000000"/>
          <w:sz w:val="24"/>
          <w:szCs w:val="20"/>
          <w:lang w:eastAsia="ar-SA"/>
        </w:rPr>
      </w:pPr>
    </w:p>
    <w:p w14:paraId="0C3DE4A8" w14:textId="77777777" w:rsidR="001E6BF5" w:rsidRPr="001E6BF5" w:rsidRDefault="001E6BF5" w:rsidP="001E6BF5">
      <w:pPr>
        <w:suppressAutoHyphens/>
        <w:spacing w:after="0" w:line="304" w:lineRule="atLeast"/>
        <w:jc w:val="both"/>
        <w:rPr>
          <w:rFonts w:ascii="Times New Roman" w:eastAsia="Times New Roman" w:hAnsi="Times New Roman" w:cs="Times New Roman"/>
          <w:color w:val="000000"/>
          <w:sz w:val="24"/>
          <w:szCs w:val="20"/>
          <w:lang w:eastAsia="ar-SA"/>
        </w:rPr>
      </w:pPr>
    </w:p>
    <w:p w14:paraId="3D79B688" w14:textId="77777777" w:rsidR="001E6BF5" w:rsidRPr="001E6BF5" w:rsidRDefault="001E6BF5" w:rsidP="001E6BF5">
      <w:pPr>
        <w:suppressAutoHyphens/>
        <w:spacing w:after="0" w:line="304" w:lineRule="atLeast"/>
        <w:jc w:val="both"/>
        <w:rPr>
          <w:rFonts w:ascii="Times New Roman" w:eastAsia="Times New Roman" w:hAnsi="Times New Roman" w:cs="Times New Roman"/>
          <w:color w:val="000000"/>
          <w:sz w:val="24"/>
          <w:szCs w:val="20"/>
          <w:lang w:eastAsia="ar-SA"/>
        </w:rPr>
      </w:pPr>
    </w:p>
    <w:p w14:paraId="015C4D69" w14:textId="77777777" w:rsidR="001E6BF5" w:rsidRPr="001E6BF5" w:rsidRDefault="001E6BF5" w:rsidP="001E6BF5">
      <w:pPr>
        <w:suppressAutoHyphens/>
        <w:spacing w:after="0" w:line="304" w:lineRule="atLeast"/>
        <w:jc w:val="both"/>
        <w:rPr>
          <w:rFonts w:ascii="Times New Roman" w:eastAsia="Times New Roman" w:hAnsi="Times New Roman" w:cs="Times New Roman"/>
          <w:color w:val="000000"/>
          <w:sz w:val="24"/>
          <w:szCs w:val="20"/>
          <w:lang w:eastAsia="ar-SA"/>
        </w:rPr>
      </w:pPr>
    </w:p>
    <w:p w14:paraId="4D126BFE" w14:textId="77777777" w:rsidR="001E6BF5" w:rsidRPr="001E6BF5" w:rsidRDefault="001E6BF5" w:rsidP="001E6BF5">
      <w:pPr>
        <w:suppressAutoHyphens/>
        <w:spacing w:after="0" w:line="304" w:lineRule="atLeast"/>
        <w:jc w:val="both"/>
        <w:rPr>
          <w:rFonts w:ascii="Times New Roman" w:eastAsia="Times New Roman" w:hAnsi="Times New Roman" w:cs="Times New Roman"/>
          <w:color w:val="000000"/>
          <w:sz w:val="24"/>
          <w:szCs w:val="20"/>
          <w:lang w:eastAsia="ar-SA"/>
        </w:rPr>
      </w:pPr>
    </w:p>
    <w:p w14:paraId="56C5C79D" w14:textId="77777777" w:rsidR="001E6BF5" w:rsidRPr="001E6BF5" w:rsidRDefault="001E6BF5" w:rsidP="001E6BF5">
      <w:pPr>
        <w:suppressAutoHyphens/>
        <w:spacing w:after="0" w:line="304" w:lineRule="atLeast"/>
        <w:jc w:val="both"/>
        <w:rPr>
          <w:rFonts w:ascii="Times New Roman" w:eastAsia="Times New Roman" w:hAnsi="Times New Roman" w:cs="Times New Roman"/>
          <w:color w:val="000000"/>
          <w:sz w:val="24"/>
          <w:szCs w:val="20"/>
          <w:lang w:eastAsia="ar-SA"/>
        </w:rPr>
      </w:pPr>
    </w:p>
    <w:p w14:paraId="7C87BD41" w14:textId="77777777" w:rsidR="001E6BF5" w:rsidRPr="001E6BF5" w:rsidRDefault="001E6BF5" w:rsidP="001E6BF5">
      <w:pPr>
        <w:suppressAutoHyphens/>
        <w:spacing w:after="0" w:line="304" w:lineRule="atLeast"/>
        <w:jc w:val="both"/>
        <w:rPr>
          <w:rFonts w:ascii="Times New Roman" w:eastAsia="Times New Roman" w:hAnsi="Times New Roman" w:cs="Times New Roman"/>
          <w:color w:val="000000"/>
          <w:sz w:val="24"/>
          <w:szCs w:val="20"/>
          <w:lang w:eastAsia="ar-SA"/>
        </w:rPr>
      </w:pPr>
    </w:p>
    <w:p w14:paraId="7E74640A" w14:textId="77777777" w:rsidR="001E6BF5" w:rsidRPr="001E6BF5" w:rsidRDefault="001E6BF5" w:rsidP="001E6BF5">
      <w:pPr>
        <w:suppressAutoHyphens/>
        <w:spacing w:after="0" w:line="304" w:lineRule="atLeast"/>
        <w:jc w:val="both"/>
        <w:rPr>
          <w:rFonts w:ascii="Times New Roman" w:eastAsia="Times New Roman" w:hAnsi="Times New Roman" w:cs="Times New Roman"/>
          <w:color w:val="000000"/>
          <w:sz w:val="24"/>
          <w:szCs w:val="20"/>
          <w:lang w:eastAsia="ar-SA"/>
        </w:rPr>
      </w:pPr>
    </w:p>
    <w:p w14:paraId="522ED688" w14:textId="77777777" w:rsidR="001E6BF5" w:rsidRPr="001E6BF5" w:rsidRDefault="001E6BF5" w:rsidP="001E6BF5">
      <w:pPr>
        <w:spacing w:line="276" w:lineRule="auto"/>
        <w:jc w:val="right"/>
        <w:rPr>
          <w:rFonts w:ascii="Times New Roman" w:hAnsi="Times New Roman" w:cs="Times New Roman"/>
        </w:rPr>
      </w:pPr>
      <w:r w:rsidRPr="001E6BF5">
        <w:rPr>
          <w:rFonts w:ascii="Times New Roman" w:hAnsi="Times New Roman" w:cs="Times New Roman"/>
        </w:rPr>
        <w:lastRenderedPageBreak/>
        <w:t>Załącznik Nr 1</w:t>
      </w:r>
      <w:r w:rsidRPr="001E6BF5">
        <w:rPr>
          <w:rFonts w:ascii="Times New Roman" w:hAnsi="Times New Roman" w:cs="Times New Roman"/>
          <w:u w:val="single"/>
        </w:rPr>
        <w:br/>
      </w:r>
      <w:r w:rsidRPr="001E6BF5">
        <w:rPr>
          <w:rFonts w:ascii="Times New Roman" w:hAnsi="Times New Roman" w:cs="Times New Roman"/>
        </w:rPr>
        <w:t>do Instrukcji inwentaryzacyjnej</w:t>
      </w:r>
      <w:r w:rsidRPr="001E6BF5">
        <w:rPr>
          <w:rFonts w:ascii="Times New Roman" w:hAnsi="Times New Roman" w:cs="Times New Roman"/>
        </w:rPr>
        <w:br/>
      </w:r>
    </w:p>
    <w:p w14:paraId="69E905D5" w14:textId="77777777" w:rsidR="001E6BF5" w:rsidRPr="001E6BF5" w:rsidRDefault="001E6BF5" w:rsidP="001E6BF5">
      <w:pPr>
        <w:spacing w:line="276" w:lineRule="auto"/>
        <w:jc w:val="right"/>
        <w:rPr>
          <w:rFonts w:ascii="Times New Roman" w:eastAsia="TeXGyreAdventor" w:hAnsi="Times New Roman" w:cs="Times New Roman"/>
        </w:rPr>
      </w:pPr>
      <w:r w:rsidRPr="001E6BF5">
        <w:rPr>
          <w:rFonts w:ascii="Times New Roman" w:eastAsia="TeXGyreAdventor" w:hAnsi="Times New Roman" w:cs="Times New Roman"/>
        </w:rPr>
        <w:t>Świecie, dn. ……………………………..</w:t>
      </w:r>
    </w:p>
    <w:p w14:paraId="2B91A1D5" w14:textId="77777777" w:rsidR="001E6BF5" w:rsidRPr="001E6BF5" w:rsidRDefault="001E6BF5" w:rsidP="001E6BF5">
      <w:pPr>
        <w:spacing w:line="276" w:lineRule="auto"/>
        <w:jc w:val="center"/>
        <w:rPr>
          <w:rFonts w:ascii="Times New Roman" w:eastAsia="TeXGyreAdventor" w:hAnsi="Times New Roman" w:cs="Times New Roman"/>
          <w:b/>
          <w:bCs/>
        </w:rPr>
      </w:pPr>
    </w:p>
    <w:p w14:paraId="0CFA3FF9" w14:textId="77777777" w:rsidR="001E6BF5" w:rsidRPr="001E6BF5" w:rsidRDefault="001E6BF5" w:rsidP="001E6BF5">
      <w:pPr>
        <w:spacing w:line="276" w:lineRule="auto"/>
        <w:jc w:val="center"/>
        <w:rPr>
          <w:rFonts w:ascii="Times New Roman" w:eastAsia="TeXGyreAdventor" w:hAnsi="Times New Roman" w:cs="Times New Roman"/>
          <w:spacing w:val="-1"/>
        </w:rPr>
      </w:pPr>
      <w:r w:rsidRPr="001E6BF5">
        <w:rPr>
          <w:rFonts w:ascii="Times New Roman" w:eastAsia="TeXGyreAdventor" w:hAnsi="Times New Roman" w:cs="Times New Roman"/>
          <w:b/>
          <w:bCs/>
        </w:rPr>
        <w:t>Wnioskodawca</w:t>
      </w:r>
    </w:p>
    <w:p w14:paraId="7774F3E4" w14:textId="77777777" w:rsidR="001E6BF5" w:rsidRPr="001E6BF5" w:rsidRDefault="001E6BF5" w:rsidP="001E6BF5">
      <w:pPr>
        <w:spacing w:line="276" w:lineRule="auto"/>
        <w:jc w:val="center"/>
        <w:rPr>
          <w:rFonts w:ascii="Times New Roman" w:eastAsia="TeXGyreAdventor" w:hAnsi="Times New Roman" w:cs="Times New Roman"/>
        </w:rPr>
      </w:pPr>
      <w:r w:rsidRPr="001E6BF5">
        <w:rPr>
          <w:rFonts w:ascii="Times New Roman" w:eastAsia="TeXGyreAdventor" w:hAnsi="Times New Roman" w:cs="Times New Roman"/>
        </w:rPr>
        <w:t>Powiatowy Zespół Ekonomiczno-Administracyjny w Świeciu</w:t>
      </w:r>
    </w:p>
    <w:p w14:paraId="5CBD7A1F" w14:textId="77777777" w:rsidR="001E6BF5" w:rsidRPr="001E6BF5" w:rsidRDefault="001E6BF5" w:rsidP="001E6BF5">
      <w:pPr>
        <w:spacing w:line="276" w:lineRule="auto"/>
        <w:jc w:val="center"/>
        <w:rPr>
          <w:rFonts w:ascii="Times New Roman" w:eastAsia="TeXGyreAdventor" w:hAnsi="Times New Roman" w:cs="Times New Roman"/>
        </w:rPr>
      </w:pPr>
      <w:r w:rsidRPr="001E6BF5">
        <w:rPr>
          <w:rFonts w:ascii="Times New Roman" w:eastAsia="TeXGyreAdventor" w:hAnsi="Times New Roman" w:cs="Times New Roman"/>
        </w:rPr>
        <w:t>ul. Gen. Józefa Hallera 9</w:t>
      </w:r>
    </w:p>
    <w:p w14:paraId="6C02E0AF" w14:textId="77777777" w:rsidR="001E6BF5" w:rsidRPr="001E6BF5" w:rsidRDefault="001E6BF5" w:rsidP="001E6BF5">
      <w:pPr>
        <w:spacing w:line="276" w:lineRule="auto"/>
        <w:jc w:val="center"/>
        <w:rPr>
          <w:rFonts w:ascii="Times New Roman" w:eastAsia="TeXGyreAdventor" w:hAnsi="Times New Roman" w:cs="Times New Roman"/>
        </w:rPr>
      </w:pPr>
      <w:r w:rsidRPr="001E6BF5">
        <w:rPr>
          <w:rFonts w:ascii="Times New Roman" w:eastAsia="TeXGyreAdventor" w:hAnsi="Times New Roman" w:cs="Times New Roman"/>
        </w:rPr>
        <w:t>86-100 Świecie</w:t>
      </w:r>
    </w:p>
    <w:p w14:paraId="45728938" w14:textId="77777777" w:rsidR="001E6BF5" w:rsidRPr="001E6BF5" w:rsidRDefault="001E6BF5" w:rsidP="001E6BF5">
      <w:pPr>
        <w:spacing w:line="276" w:lineRule="auto"/>
        <w:jc w:val="both"/>
        <w:rPr>
          <w:rFonts w:ascii="Times New Roman" w:eastAsia="TeXGyreAdventor" w:hAnsi="Times New Roman" w:cs="Times New Roman"/>
        </w:rPr>
      </w:pPr>
    </w:p>
    <w:p w14:paraId="5606F5B2" w14:textId="77777777" w:rsidR="001E6BF5" w:rsidRPr="001E6BF5" w:rsidRDefault="001E6BF5" w:rsidP="001E6BF5">
      <w:pPr>
        <w:spacing w:line="276" w:lineRule="auto"/>
        <w:jc w:val="center"/>
        <w:rPr>
          <w:rFonts w:ascii="Times New Roman" w:eastAsia="TeXGyreAdventor" w:hAnsi="Times New Roman" w:cs="Times New Roman"/>
          <w:b/>
          <w:bCs/>
        </w:rPr>
      </w:pPr>
      <w:r w:rsidRPr="001E6BF5">
        <w:rPr>
          <w:rFonts w:ascii="Times New Roman" w:eastAsia="TeXGyreAdventor" w:hAnsi="Times New Roman" w:cs="Times New Roman"/>
          <w:b/>
          <w:bCs/>
        </w:rPr>
        <w:t>Wniosek</w:t>
      </w:r>
      <w:r w:rsidRPr="001E6BF5">
        <w:rPr>
          <w:rFonts w:ascii="Times New Roman" w:eastAsia="TeXGyreAdventor" w:hAnsi="Times New Roman" w:cs="Times New Roman"/>
          <w:b/>
          <w:bCs/>
        </w:rPr>
        <w:br/>
        <w:t>o wyznaczenie składu Komisji Inwentaryzacyjnej</w:t>
      </w:r>
    </w:p>
    <w:p w14:paraId="640C8B06" w14:textId="77777777" w:rsidR="001E6BF5" w:rsidRPr="001E6BF5" w:rsidRDefault="001E6BF5" w:rsidP="001E6BF5">
      <w:pPr>
        <w:spacing w:line="276" w:lineRule="auto"/>
        <w:jc w:val="both"/>
        <w:rPr>
          <w:rFonts w:ascii="Times New Roman" w:eastAsia="TeXGyreAdventor" w:hAnsi="Times New Roman" w:cs="Times New Roman"/>
        </w:rPr>
      </w:pPr>
    </w:p>
    <w:p w14:paraId="503E4B75" w14:textId="009567F5" w:rsidR="001E6BF5" w:rsidRPr="001E6BF5" w:rsidRDefault="001E6BF5" w:rsidP="001E6BF5">
      <w:pPr>
        <w:spacing w:line="276" w:lineRule="auto"/>
        <w:jc w:val="both"/>
        <w:rPr>
          <w:rFonts w:ascii="Times New Roman" w:eastAsia="TeXGyreAdventor" w:hAnsi="Times New Roman" w:cs="Times New Roman"/>
        </w:rPr>
      </w:pPr>
      <w:r w:rsidRPr="001E6BF5">
        <w:rPr>
          <w:rFonts w:ascii="Times New Roman" w:eastAsia="TeXGyreAdventor" w:hAnsi="Times New Roman" w:cs="Times New Roman"/>
        </w:rPr>
        <w:t xml:space="preserve">Na podstawie Instrukcji Inwentaryzacyjnej  stanowiącej załącznik do Zarządzenia nr </w:t>
      </w:r>
      <w:r w:rsidR="009D4260">
        <w:rPr>
          <w:rFonts w:ascii="Times New Roman" w:eastAsia="TeXGyreAdventor" w:hAnsi="Times New Roman" w:cs="Times New Roman"/>
        </w:rPr>
        <w:t>8</w:t>
      </w:r>
      <w:r w:rsidRPr="001E6BF5">
        <w:rPr>
          <w:rFonts w:ascii="Times New Roman" w:eastAsia="TeXGyreAdventor" w:hAnsi="Times New Roman" w:cs="Times New Roman"/>
        </w:rPr>
        <w:t xml:space="preserve"> Dyrektora  Powiatowego Zespołu Ekonomiczno-Administracyjnego w Świeciu z dnia 31 października 2022 roku w sprawie wprowadzenia Instrukcji Inwentaryzacyjnej  dla  </w:t>
      </w:r>
      <w:r w:rsidR="009D4260">
        <w:rPr>
          <w:rFonts w:ascii="Times New Roman" w:eastAsia="TeXGyreAdventor" w:hAnsi="Times New Roman" w:cs="Times New Roman"/>
        </w:rPr>
        <w:t>Zespołu Szkół Specjalnych</w:t>
      </w:r>
      <w:r w:rsidR="009D4260">
        <w:rPr>
          <w:rFonts w:ascii="Times New Roman" w:eastAsia="TeXGyreAdventor" w:hAnsi="Times New Roman" w:cs="Times New Roman"/>
        </w:rPr>
        <w:br/>
      </w:r>
      <w:r w:rsidRPr="001E6BF5">
        <w:rPr>
          <w:rFonts w:ascii="Times New Roman" w:eastAsia="TeXGyreAdventor" w:hAnsi="Times New Roman" w:cs="Times New Roman"/>
        </w:rPr>
        <w:t>w Świeciu</w:t>
      </w:r>
    </w:p>
    <w:p w14:paraId="00E19F06" w14:textId="77777777" w:rsidR="001E6BF5" w:rsidRPr="001E6BF5" w:rsidRDefault="001E6BF5" w:rsidP="001E6BF5">
      <w:pPr>
        <w:spacing w:line="276" w:lineRule="auto"/>
        <w:jc w:val="both"/>
        <w:rPr>
          <w:rFonts w:ascii="Times New Roman" w:eastAsia="TeXGyreAdventor" w:hAnsi="Times New Roman" w:cs="Times New Roman"/>
        </w:rPr>
      </w:pPr>
      <w:r w:rsidRPr="001E6BF5">
        <w:rPr>
          <w:rFonts w:ascii="Times New Roman" w:eastAsia="TeXGyreAdventor" w:hAnsi="Times New Roman" w:cs="Times New Roman"/>
        </w:rPr>
        <w:t>Wnioskuję:</w:t>
      </w:r>
    </w:p>
    <w:p w14:paraId="6A9E62A6" w14:textId="41AF1926" w:rsidR="001E6BF5" w:rsidRPr="001E6BF5" w:rsidRDefault="001E6BF5" w:rsidP="001E6BF5">
      <w:pPr>
        <w:spacing w:line="276" w:lineRule="auto"/>
        <w:jc w:val="both"/>
        <w:rPr>
          <w:rFonts w:ascii="Times New Roman" w:eastAsia="TeXGyreAdventor" w:hAnsi="Times New Roman" w:cs="Times New Roman"/>
        </w:rPr>
      </w:pPr>
      <w:r w:rsidRPr="001E6BF5">
        <w:rPr>
          <w:rFonts w:ascii="Times New Roman" w:eastAsia="TeXGyreAdventor" w:hAnsi="Times New Roman" w:cs="Times New Roman"/>
        </w:rPr>
        <w:t>o wyznaczenie w ramach współpracy oraz porozumienia między jednostkami członków do składu Komisji Inwentaryzacyjnej</w:t>
      </w:r>
      <w:r w:rsidRPr="001E6BF5">
        <w:rPr>
          <w:rFonts w:ascii="Times New Roman" w:eastAsia="TeXGyreAdventor" w:hAnsi="Times New Roman" w:cs="Times New Roman"/>
          <w:spacing w:val="51"/>
        </w:rPr>
        <w:t xml:space="preserve"> </w:t>
      </w:r>
      <w:r w:rsidRPr="001E6BF5">
        <w:rPr>
          <w:rFonts w:ascii="Times New Roman" w:eastAsia="TeXGyreAdventor" w:hAnsi="Times New Roman" w:cs="Times New Roman"/>
        </w:rPr>
        <w:t>przy przeprowadzeniu inwentaryzacji</w:t>
      </w:r>
      <w:r w:rsidR="009D4260">
        <w:rPr>
          <w:rFonts w:ascii="Times New Roman" w:eastAsia="TeXGyreAdventor" w:hAnsi="Times New Roman" w:cs="Times New Roman"/>
        </w:rPr>
        <w:t xml:space="preserve"> oraz wskazanie osób materialnie odpowiedzialnych.</w:t>
      </w:r>
    </w:p>
    <w:p w14:paraId="593B605B" w14:textId="77777777" w:rsidR="001E6BF5" w:rsidRPr="001E6BF5" w:rsidRDefault="001E6BF5" w:rsidP="001E6BF5">
      <w:pPr>
        <w:spacing w:line="276" w:lineRule="auto"/>
        <w:jc w:val="both"/>
        <w:rPr>
          <w:rFonts w:ascii="Times New Roman" w:eastAsia="TeXGyreAdventor" w:hAnsi="Times New Roman" w:cs="Times New Roman"/>
        </w:rPr>
      </w:pPr>
      <w:r w:rsidRPr="001E6BF5">
        <w:rPr>
          <w:rFonts w:ascii="Times New Roman" w:eastAsia="TeXGyreAdventor" w:hAnsi="Times New Roman" w:cs="Times New Roman"/>
        </w:rPr>
        <w:t>Metoda inwentaryzacji:</w:t>
      </w:r>
      <w:r w:rsidRPr="001E6BF5">
        <w:rPr>
          <w:rFonts w:ascii="Times New Roman" w:eastAsia="TeXGyreAdventor" w:hAnsi="Times New Roman" w:cs="Times New Roman"/>
          <w:spacing w:val="53"/>
        </w:rPr>
        <w:t xml:space="preserve"> ……………………</w:t>
      </w:r>
    </w:p>
    <w:p w14:paraId="55EC777F" w14:textId="77777777" w:rsidR="001E6BF5" w:rsidRPr="001E6BF5" w:rsidRDefault="001E6BF5" w:rsidP="001E6BF5">
      <w:pPr>
        <w:spacing w:line="276" w:lineRule="auto"/>
        <w:jc w:val="both"/>
        <w:rPr>
          <w:rFonts w:ascii="Times New Roman" w:eastAsia="TeXGyreAdventor" w:hAnsi="Times New Roman" w:cs="Times New Roman"/>
        </w:rPr>
      </w:pPr>
      <w:r w:rsidRPr="001E6BF5">
        <w:rPr>
          <w:rFonts w:ascii="Times New Roman" w:eastAsia="TeXGyreAdventor" w:hAnsi="Times New Roman" w:cs="Times New Roman"/>
        </w:rPr>
        <w:t>Rodzaj składników objętych spisem: ………………………..</w:t>
      </w:r>
    </w:p>
    <w:p w14:paraId="6BB12750" w14:textId="77777777" w:rsidR="001E6BF5" w:rsidRPr="001E6BF5" w:rsidRDefault="001E6BF5" w:rsidP="001E6BF5">
      <w:pPr>
        <w:spacing w:line="276" w:lineRule="auto"/>
        <w:jc w:val="both"/>
        <w:rPr>
          <w:rFonts w:ascii="Times New Roman" w:eastAsia="TeXGyreAdventor" w:hAnsi="Times New Roman" w:cs="Times New Roman"/>
        </w:rPr>
      </w:pPr>
      <w:r w:rsidRPr="001E6BF5">
        <w:rPr>
          <w:rFonts w:ascii="Times New Roman" w:eastAsia="TeXGyreAdventor" w:hAnsi="Times New Roman" w:cs="Times New Roman"/>
        </w:rPr>
        <w:t>Proponowany termin przeprowadzenia inwentaryzacji ………………………………………</w:t>
      </w:r>
    </w:p>
    <w:p w14:paraId="063E22A6" w14:textId="77777777" w:rsidR="001E6BF5" w:rsidRPr="001E6BF5" w:rsidRDefault="001E6BF5" w:rsidP="001E6BF5">
      <w:pPr>
        <w:spacing w:line="276" w:lineRule="auto"/>
        <w:jc w:val="both"/>
        <w:rPr>
          <w:rFonts w:ascii="Times New Roman" w:eastAsia="TeXGyreAdventor" w:hAnsi="Times New Roman" w:cs="Times New Roman"/>
        </w:rPr>
      </w:pPr>
    </w:p>
    <w:p w14:paraId="18C3F414" w14:textId="77777777" w:rsidR="001E6BF5" w:rsidRPr="001E6BF5" w:rsidRDefault="001E6BF5" w:rsidP="001E6BF5">
      <w:pPr>
        <w:spacing w:line="276" w:lineRule="auto"/>
        <w:jc w:val="both"/>
        <w:rPr>
          <w:rFonts w:ascii="Times New Roman" w:eastAsia="TeXGyreAdventor" w:hAnsi="Times New Roman" w:cs="Times New Roman"/>
        </w:rPr>
      </w:pPr>
    </w:p>
    <w:p w14:paraId="30775877" w14:textId="77777777" w:rsidR="001E6BF5" w:rsidRPr="001E6BF5" w:rsidRDefault="001E6BF5" w:rsidP="001E6BF5">
      <w:pPr>
        <w:spacing w:line="276" w:lineRule="auto"/>
        <w:jc w:val="both"/>
        <w:rPr>
          <w:rFonts w:ascii="Times New Roman" w:eastAsia="TeXGyreAdventor" w:hAnsi="Times New Roman" w:cs="Times New Roman"/>
        </w:rPr>
      </w:pPr>
    </w:p>
    <w:p w14:paraId="6D89A5B8" w14:textId="77777777" w:rsidR="001E6BF5" w:rsidRPr="001E6BF5" w:rsidRDefault="001E6BF5" w:rsidP="001E6BF5">
      <w:pPr>
        <w:spacing w:line="276" w:lineRule="auto"/>
        <w:jc w:val="both"/>
        <w:rPr>
          <w:rFonts w:ascii="Times New Roman" w:eastAsia="TeXGyreAdventor" w:hAnsi="Times New Roman" w:cs="Times New Roman"/>
        </w:rPr>
      </w:pPr>
      <w:r w:rsidRPr="001E6BF5">
        <w:rPr>
          <w:rFonts w:ascii="Times New Roman" w:eastAsia="TeXGyreAdventor" w:hAnsi="Times New Roman" w:cs="Times New Roman"/>
        </w:rPr>
        <w:t>Data:</w:t>
      </w:r>
      <w:r w:rsidRPr="001E6BF5">
        <w:rPr>
          <w:rFonts w:ascii="Times New Roman" w:eastAsia="TeXGyreAdventor" w:hAnsi="Times New Roman" w:cs="Times New Roman"/>
          <w:spacing w:val="14"/>
        </w:rPr>
        <w:t xml:space="preserve"> </w:t>
      </w:r>
      <w:r w:rsidRPr="001E6BF5">
        <w:rPr>
          <w:rFonts w:ascii="Times New Roman" w:eastAsia="TeXGyreAdventor" w:hAnsi="Times New Roman" w:cs="Times New Roman"/>
        </w:rPr>
        <w:t>……………………………</w:t>
      </w:r>
      <w:r w:rsidRPr="001E6BF5">
        <w:rPr>
          <w:rFonts w:ascii="Times New Roman" w:eastAsia="TeXGyreAdventor" w:hAnsi="Times New Roman" w:cs="Times New Roman"/>
        </w:rPr>
        <w:tab/>
        <w:t xml:space="preserve">                             ……………………………………………</w:t>
      </w:r>
      <w:r w:rsidRPr="001E6BF5">
        <w:rPr>
          <w:rFonts w:ascii="Times New Roman" w:eastAsia="TeXGyreAdventor" w:hAnsi="Times New Roman" w:cs="Times New Roman"/>
        </w:rPr>
        <w:tab/>
      </w:r>
      <w:r w:rsidRPr="001E6BF5">
        <w:rPr>
          <w:rFonts w:ascii="Times New Roman" w:eastAsia="TeXGyreAdventor" w:hAnsi="Times New Roman" w:cs="Times New Roman"/>
        </w:rPr>
        <w:tab/>
      </w:r>
      <w:r w:rsidRPr="001E6BF5">
        <w:rPr>
          <w:rFonts w:ascii="Times New Roman" w:eastAsia="TeXGyreAdventor" w:hAnsi="Times New Roman" w:cs="Times New Roman"/>
        </w:rPr>
        <w:tab/>
      </w:r>
      <w:r w:rsidRPr="001E6BF5">
        <w:rPr>
          <w:rFonts w:ascii="Times New Roman" w:eastAsia="TeXGyreAdventor" w:hAnsi="Times New Roman" w:cs="Times New Roman"/>
        </w:rPr>
        <w:tab/>
        <w:t xml:space="preserve">                                                            Dyrektor PZEA </w:t>
      </w:r>
      <w:r w:rsidRPr="001E6BF5">
        <w:rPr>
          <w:rFonts w:ascii="Times New Roman" w:eastAsia="TeXGyreAdventor" w:hAnsi="Times New Roman" w:cs="Times New Roman"/>
          <w:spacing w:val="16"/>
        </w:rPr>
        <w:t xml:space="preserve"> </w:t>
      </w:r>
    </w:p>
    <w:p w14:paraId="54A7718A" w14:textId="77777777" w:rsidR="001E6BF5" w:rsidRPr="001E6BF5" w:rsidRDefault="001E6BF5" w:rsidP="001E6BF5">
      <w:pPr>
        <w:suppressAutoHyphens/>
        <w:spacing w:after="0" w:line="304" w:lineRule="atLeast"/>
        <w:jc w:val="both"/>
        <w:rPr>
          <w:rFonts w:ascii="Times New Roman" w:eastAsia="Times New Roman" w:hAnsi="Times New Roman" w:cs="Times New Roman"/>
          <w:color w:val="000000"/>
          <w:sz w:val="24"/>
          <w:szCs w:val="20"/>
          <w:lang w:eastAsia="ar-SA"/>
        </w:rPr>
      </w:pPr>
    </w:p>
    <w:p w14:paraId="36BB91FA" w14:textId="77777777" w:rsidR="001E6BF5" w:rsidRPr="001E6BF5" w:rsidRDefault="001E6BF5" w:rsidP="001E6BF5">
      <w:pPr>
        <w:suppressAutoHyphens/>
        <w:spacing w:after="0" w:line="304" w:lineRule="atLeast"/>
        <w:jc w:val="both"/>
        <w:rPr>
          <w:rFonts w:ascii="Times New Roman" w:eastAsia="Times New Roman" w:hAnsi="Times New Roman" w:cs="Times New Roman"/>
          <w:color w:val="000000"/>
          <w:sz w:val="24"/>
          <w:szCs w:val="20"/>
          <w:lang w:eastAsia="ar-SA"/>
        </w:rPr>
      </w:pPr>
    </w:p>
    <w:p w14:paraId="54DBEB4D" w14:textId="77777777" w:rsidR="001E6BF5" w:rsidRPr="001E6BF5" w:rsidRDefault="001E6BF5" w:rsidP="001E6BF5">
      <w:pPr>
        <w:suppressAutoHyphens/>
        <w:spacing w:after="0" w:line="304" w:lineRule="atLeast"/>
        <w:jc w:val="both"/>
        <w:rPr>
          <w:rFonts w:ascii="Times New Roman" w:eastAsia="Times New Roman" w:hAnsi="Times New Roman" w:cs="Times New Roman"/>
          <w:color w:val="000000"/>
          <w:sz w:val="24"/>
          <w:szCs w:val="20"/>
          <w:lang w:eastAsia="ar-SA"/>
        </w:rPr>
      </w:pPr>
    </w:p>
    <w:p w14:paraId="13DECDC1" w14:textId="77777777" w:rsidR="001E6BF5" w:rsidRPr="001E6BF5" w:rsidRDefault="001E6BF5" w:rsidP="001E6BF5">
      <w:pPr>
        <w:suppressAutoHyphens/>
        <w:spacing w:after="0" w:line="304" w:lineRule="atLeast"/>
        <w:jc w:val="both"/>
        <w:rPr>
          <w:rFonts w:ascii="Times New Roman" w:eastAsia="Times New Roman" w:hAnsi="Times New Roman" w:cs="Times New Roman"/>
          <w:color w:val="000000"/>
          <w:sz w:val="24"/>
          <w:szCs w:val="20"/>
          <w:lang w:eastAsia="ar-SA"/>
        </w:rPr>
      </w:pPr>
    </w:p>
    <w:p w14:paraId="6588245A" w14:textId="77777777" w:rsidR="001E6BF5" w:rsidRPr="001E6BF5" w:rsidRDefault="001E6BF5" w:rsidP="001E6BF5">
      <w:pPr>
        <w:suppressAutoHyphens/>
        <w:spacing w:after="0" w:line="304" w:lineRule="atLeast"/>
        <w:jc w:val="both"/>
        <w:rPr>
          <w:rFonts w:ascii="Times New Roman" w:eastAsia="Times New Roman" w:hAnsi="Times New Roman" w:cs="Times New Roman"/>
          <w:color w:val="000000"/>
          <w:sz w:val="24"/>
          <w:szCs w:val="20"/>
          <w:lang w:eastAsia="ar-SA"/>
        </w:rPr>
      </w:pPr>
    </w:p>
    <w:p w14:paraId="32E77639" w14:textId="77777777" w:rsidR="001E6BF5" w:rsidRPr="001E6BF5" w:rsidRDefault="001E6BF5" w:rsidP="001E6BF5">
      <w:pPr>
        <w:suppressAutoHyphens/>
        <w:spacing w:after="0" w:line="304" w:lineRule="atLeast"/>
        <w:jc w:val="both"/>
        <w:rPr>
          <w:rFonts w:ascii="Times New Roman" w:eastAsia="Times New Roman" w:hAnsi="Times New Roman" w:cs="Times New Roman"/>
          <w:color w:val="000000"/>
          <w:sz w:val="24"/>
          <w:szCs w:val="20"/>
          <w:lang w:eastAsia="ar-SA"/>
        </w:rPr>
      </w:pPr>
    </w:p>
    <w:p w14:paraId="74AF4743" w14:textId="77777777" w:rsidR="001E6BF5" w:rsidRPr="001E6BF5" w:rsidRDefault="001E6BF5" w:rsidP="001E6BF5">
      <w:pPr>
        <w:suppressAutoHyphens/>
        <w:spacing w:after="0" w:line="304" w:lineRule="atLeast"/>
        <w:jc w:val="both"/>
        <w:rPr>
          <w:rFonts w:ascii="Times New Roman" w:eastAsia="Times New Roman" w:hAnsi="Times New Roman" w:cs="Times New Roman"/>
          <w:color w:val="000000"/>
          <w:sz w:val="24"/>
          <w:szCs w:val="20"/>
          <w:lang w:eastAsia="ar-SA"/>
        </w:rPr>
      </w:pPr>
    </w:p>
    <w:p w14:paraId="034DDE63" w14:textId="77777777" w:rsidR="001E6BF5" w:rsidRPr="001E6BF5" w:rsidRDefault="001E6BF5" w:rsidP="001E6BF5">
      <w:pPr>
        <w:suppressAutoHyphens/>
        <w:spacing w:after="0" w:line="304" w:lineRule="atLeast"/>
        <w:jc w:val="both"/>
        <w:rPr>
          <w:rFonts w:ascii="Times New Roman" w:eastAsia="Times New Roman" w:hAnsi="Times New Roman" w:cs="Times New Roman"/>
          <w:color w:val="000000"/>
          <w:sz w:val="24"/>
          <w:szCs w:val="20"/>
          <w:lang w:eastAsia="ar-SA"/>
        </w:rPr>
      </w:pPr>
    </w:p>
    <w:p w14:paraId="5D5937FB" w14:textId="77777777" w:rsidR="001E6BF5" w:rsidRPr="001E6BF5" w:rsidRDefault="001E6BF5" w:rsidP="001E6BF5">
      <w:pPr>
        <w:tabs>
          <w:tab w:val="left" w:pos="0"/>
        </w:tabs>
        <w:suppressAutoHyphens/>
        <w:spacing w:after="0" w:line="240" w:lineRule="auto"/>
        <w:jc w:val="both"/>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24"/>
          <w:szCs w:val="20"/>
          <w:lang w:eastAsia="ar-SA"/>
        </w:rPr>
        <w:t xml:space="preserve">                                                                                      </w:t>
      </w:r>
    </w:p>
    <w:p w14:paraId="42C584FB" w14:textId="77777777" w:rsidR="001E6BF5" w:rsidRPr="001E6BF5" w:rsidRDefault="001E6BF5" w:rsidP="001E6BF5">
      <w:pPr>
        <w:tabs>
          <w:tab w:val="left" w:pos="5040"/>
        </w:tabs>
        <w:suppressAutoHyphens/>
        <w:spacing w:after="0" w:line="240" w:lineRule="auto"/>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ab/>
      </w:r>
      <w:r w:rsidRPr="001E6BF5">
        <w:rPr>
          <w:rFonts w:ascii="Times New Roman" w:eastAsia="Times New Roman" w:hAnsi="Times New Roman" w:cs="Times New Roman"/>
          <w:sz w:val="16"/>
          <w:szCs w:val="20"/>
          <w:lang w:eastAsia="ar-SA"/>
        </w:rPr>
        <w:tab/>
      </w:r>
    </w:p>
    <w:p w14:paraId="2E8B7823" w14:textId="77777777" w:rsidR="001E6BF5" w:rsidRPr="001E6BF5" w:rsidRDefault="001E6BF5" w:rsidP="001E6BF5">
      <w:pPr>
        <w:tabs>
          <w:tab w:val="left" w:pos="5040"/>
        </w:tabs>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lastRenderedPageBreak/>
        <w:t xml:space="preserve">                                                                                        </w:t>
      </w:r>
    </w:p>
    <w:p w14:paraId="378CA038" w14:textId="77777777" w:rsidR="001E6BF5" w:rsidRPr="001E6BF5" w:rsidRDefault="001E6BF5" w:rsidP="001E6BF5">
      <w:pPr>
        <w:spacing w:line="276" w:lineRule="auto"/>
        <w:jc w:val="right"/>
        <w:rPr>
          <w:rFonts w:ascii="Times New Roman" w:hAnsi="Times New Roman" w:cs="Times New Roman"/>
        </w:rPr>
      </w:pPr>
      <w:bookmarkStart w:id="0" w:name="_Hlk118374045"/>
      <w:r w:rsidRPr="001E6BF5">
        <w:rPr>
          <w:rFonts w:ascii="Times New Roman" w:hAnsi="Times New Roman" w:cs="Times New Roman"/>
        </w:rPr>
        <w:t>Załącznik Nr 2</w:t>
      </w:r>
      <w:r w:rsidRPr="001E6BF5">
        <w:rPr>
          <w:rFonts w:ascii="Times New Roman" w:hAnsi="Times New Roman" w:cs="Times New Roman"/>
          <w:u w:val="single"/>
        </w:rPr>
        <w:br/>
      </w:r>
      <w:r w:rsidRPr="001E6BF5">
        <w:rPr>
          <w:rFonts w:ascii="Times New Roman" w:hAnsi="Times New Roman" w:cs="Times New Roman"/>
        </w:rPr>
        <w:t>do Instrukcji inwentaryzacyjnej</w:t>
      </w:r>
      <w:bookmarkEnd w:id="0"/>
      <w:r w:rsidRPr="001E6BF5">
        <w:rPr>
          <w:rFonts w:ascii="Times New Roman" w:hAnsi="Times New Roman" w:cs="Times New Roman"/>
        </w:rPr>
        <w:br/>
      </w:r>
    </w:p>
    <w:p w14:paraId="28EB6574" w14:textId="77777777" w:rsidR="001E6BF5" w:rsidRPr="001E6BF5" w:rsidRDefault="001E6BF5" w:rsidP="001E6BF5">
      <w:pPr>
        <w:spacing w:line="360" w:lineRule="auto"/>
        <w:jc w:val="center"/>
        <w:rPr>
          <w:rFonts w:ascii="Times New Roman" w:eastAsia="TeXGyreAdventor" w:hAnsi="Times New Roman" w:cs="Times New Roman"/>
          <w:b/>
          <w:bCs/>
        </w:rPr>
      </w:pPr>
    </w:p>
    <w:p w14:paraId="699FD633" w14:textId="77777777" w:rsidR="001E6BF5" w:rsidRPr="001E6BF5" w:rsidRDefault="001E6BF5" w:rsidP="001E6BF5">
      <w:pPr>
        <w:spacing w:line="360" w:lineRule="auto"/>
        <w:jc w:val="center"/>
        <w:rPr>
          <w:rFonts w:ascii="Times New Roman" w:eastAsia="TeXGyreAdventor" w:hAnsi="Times New Roman" w:cs="Times New Roman"/>
          <w:b/>
          <w:bCs/>
        </w:rPr>
      </w:pPr>
      <w:r w:rsidRPr="001E6BF5">
        <w:rPr>
          <w:rFonts w:ascii="Times New Roman" w:eastAsia="TeXGyreAdventor" w:hAnsi="Times New Roman" w:cs="Times New Roman"/>
          <w:b/>
          <w:bCs/>
        </w:rPr>
        <w:t xml:space="preserve">ZARZĄDZENIE NR …………… </w:t>
      </w:r>
      <w:r w:rsidRPr="001E6BF5">
        <w:rPr>
          <w:rFonts w:ascii="Times New Roman" w:eastAsia="TeXGyreAdventor" w:hAnsi="Times New Roman" w:cs="Times New Roman"/>
          <w:b/>
          <w:bCs/>
        </w:rPr>
        <w:br/>
        <w:t>DYREKTORA POWIATOWEGO ZESPOŁU EKONOMICZNO-</w:t>
      </w:r>
      <w:r w:rsidRPr="001E6BF5">
        <w:rPr>
          <w:rFonts w:ascii="Times New Roman" w:eastAsia="TeXGyreAdventor" w:hAnsi="Times New Roman" w:cs="Times New Roman"/>
          <w:b/>
          <w:bCs/>
        </w:rPr>
        <w:br/>
        <w:t>ADMINISTRACYJNEGO W ŚWIECIU</w:t>
      </w:r>
      <w:r w:rsidRPr="001E6BF5">
        <w:rPr>
          <w:rFonts w:ascii="Times New Roman" w:eastAsia="TeXGyreAdventor" w:hAnsi="Times New Roman" w:cs="Times New Roman"/>
          <w:b/>
          <w:bCs/>
        </w:rPr>
        <w:br/>
        <w:t>Z DNIA ………………………</w:t>
      </w:r>
    </w:p>
    <w:p w14:paraId="33E9522C" w14:textId="77777777" w:rsidR="001E6BF5" w:rsidRPr="001E6BF5" w:rsidRDefault="001E6BF5" w:rsidP="001E6BF5">
      <w:pPr>
        <w:suppressAutoHyphens/>
        <w:spacing w:after="0" w:line="360" w:lineRule="auto"/>
        <w:ind w:left="2124"/>
        <w:rPr>
          <w:rFonts w:ascii="Times New Roman" w:eastAsia="Times New Roman" w:hAnsi="Times New Roman" w:cs="Times New Roman"/>
          <w:sz w:val="20"/>
          <w:szCs w:val="20"/>
          <w:lang w:eastAsia="ar-SA"/>
        </w:rPr>
      </w:pPr>
    </w:p>
    <w:p w14:paraId="19022E30" w14:textId="24C189D1" w:rsidR="001E6BF5" w:rsidRPr="001E6BF5" w:rsidRDefault="001E6BF5" w:rsidP="001E6BF5">
      <w:pPr>
        <w:suppressAutoHyphens/>
        <w:spacing w:after="0" w:line="360" w:lineRule="auto"/>
        <w:jc w:val="both"/>
        <w:rPr>
          <w:rFonts w:ascii="Times New Roman" w:eastAsia="Times New Roman" w:hAnsi="Times New Roman" w:cs="Times New Roman"/>
          <w:sz w:val="24"/>
          <w:szCs w:val="24"/>
          <w:lang w:eastAsia="ar-SA"/>
        </w:rPr>
      </w:pPr>
      <w:r w:rsidRPr="001E6BF5">
        <w:rPr>
          <w:rFonts w:ascii="Times New Roman" w:eastAsia="Times New Roman" w:hAnsi="Times New Roman" w:cs="Times New Roman"/>
          <w:sz w:val="24"/>
          <w:szCs w:val="24"/>
          <w:lang w:eastAsia="ar-SA"/>
        </w:rPr>
        <w:t xml:space="preserve">w sprawie: przeprowadzenia inwentaryzacji w </w:t>
      </w:r>
      <w:r w:rsidR="00CC5A7E">
        <w:rPr>
          <w:rFonts w:ascii="Times New Roman" w:eastAsia="Times New Roman" w:hAnsi="Times New Roman" w:cs="Times New Roman"/>
          <w:sz w:val="24"/>
          <w:szCs w:val="24"/>
          <w:lang w:eastAsia="ar-SA"/>
        </w:rPr>
        <w:t>Zespole Szkół Specjalnych</w:t>
      </w:r>
      <w:r w:rsidRPr="001E6BF5">
        <w:rPr>
          <w:rFonts w:ascii="Times New Roman" w:eastAsia="Times New Roman" w:hAnsi="Times New Roman" w:cs="Times New Roman"/>
          <w:sz w:val="24"/>
          <w:szCs w:val="24"/>
          <w:lang w:eastAsia="ar-SA"/>
        </w:rPr>
        <w:t xml:space="preserve"> w Świeciu na dzień ………………….</w:t>
      </w:r>
    </w:p>
    <w:p w14:paraId="03B2B6DE" w14:textId="77777777" w:rsidR="001E6BF5" w:rsidRPr="001E6BF5" w:rsidRDefault="001E6BF5" w:rsidP="001E6BF5">
      <w:pPr>
        <w:suppressAutoHyphens/>
        <w:spacing w:after="0" w:line="360" w:lineRule="auto"/>
        <w:jc w:val="both"/>
        <w:rPr>
          <w:rFonts w:ascii="Times New Roman" w:eastAsia="Times New Roman" w:hAnsi="Times New Roman" w:cs="Times New Roman"/>
          <w:sz w:val="20"/>
          <w:szCs w:val="20"/>
          <w:lang w:eastAsia="ar-SA"/>
        </w:rPr>
      </w:pPr>
    </w:p>
    <w:p w14:paraId="7A1E0470" w14:textId="77777777" w:rsidR="001E6BF5" w:rsidRPr="001E6BF5" w:rsidRDefault="001E6BF5" w:rsidP="001E6BF5">
      <w:pPr>
        <w:spacing w:after="0" w:line="360" w:lineRule="auto"/>
        <w:jc w:val="both"/>
        <w:rPr>
          <w:rFonts w:ascii="Times New Roman" w:eastAsia="Times New Roman" w:hAnsi="Times New Roman" w:cs="Times New Roman"/>
          <w:sz w:val="24"/>
          <w:szCs w:val="24"/>
          <w:lang w:eastAsia="pl-PL"/>
        </w:rPr>
      </w:pPr>
      <w:r w:rsidRPr="001E6BF5">
        <w:rPr>
          <w:rFonts w:ascii="Times New Roman" w:eastAsia="Times New Roman" w:hAnsi="Times New Roman" w:cs="Times New Roman"/>
          <w:sz w:val="24"/>
          <w:szCs w:val="24"/>
          <w:lang w:eastAsia="pl-PL"/>
        </w:rPr>
        <w:t>Na podstawie art.26 ust.1 ustawy z dnia 29 września 1994 r. o rachunkowości (</w:t>
      </w:r>
      <w:proofErr w:type="spellStart"/>
      <w:r w:rsidRPr="001E6BF5">
        <w:rPr>
          <w:rFonts w:ascii="Times New Roman" w:eastAsia="Times New Roman" w:hAnsi="Times New Roman" w:cs="Times New Roman"/>
          <w:sz w:val="24"/>
          <w:szCs w:val="24"/>
          <w:lang w:eastAsia="pl-PL"/>
        </w:rPr>
        <w:t>t.j</w:t>
      </w:r>
      <w:proofErr w:type="spellEnd"/>
      <w:r w:rsidRPr="001E6BF5">
        <w:rPr>
          <w:rFonts w:ascii="Times New Roman" w:eastAsia="Times New Roman" w:hAnsi="Times New Roman" w:cs="Times New Roman"/>
          <w:sz w:val="24"/>
          <w:szCs w:val="24"/>
          <w:lang w:eastAsia="pl-PL"/>
        </w:rPr>
        <w:t xml:space="preserve">. Dz.U. </w:t>
      </w:r>
      <w:r w:rsidRPr="001E6BF5">
        <w:rPr>
          <w:rFonts w:ascii="Times New Roman" w:eastAsia="Times New Roman" w:hAnsi="Times New Roman" w:cs="Times New Roman"/>
          <w:sz w:val="24"/>
          <w:szCs w:val="24"/>
          <w:lang w:eastAsia="pl-PL"/>
        </w:rPr>
        <w:br/>
        <w:t>z 2021r poz. 217z późn.zm), zarządzam, co następuje:</w:t>
      </w:r>
    </w:p>
    <w:p w14:paraId="6C9D39D1" w14:textId="77777777" w:rsidR="001E6BF5" w:rsidRPr="001E6BF5" w:rsidRDefault="001E6BF5" w:rsidP="001E6BF5">
      <w:pPr>
        <w:spacing w:after="0" w:line="360" w:lineRule="auto"/>
        <w:jc w:val="both"/>
        <w:rPr>
          <w:rFonts w:ascii="Times New Roman" w:eastAsia="Times New Roman" w:hAnsi="Times New Roman" w:cs="Times New Roman"/>
          <w:sz w:val="24"/>
          <w:szCs w:val="24"/>
          <w:lang w:eastAsia="pl-PL"/>
        </w:rPr>
      </w:pPr>
    </w:p>
    <w:p w14:paraId="66BFEDF3" w14:textId="5FAF75D8" w:rsidR="001E6BF5" w:rsidRPr="001E6BF5" w:rsidRDefault="001E6BF5" w:rsidP="001E6BF5">
      <w:pPr>
        <w:spacing w:after="120" w:line="240" w:lineRule="auto"/>
        <w:ind w:firstLine="567"/>
        <w:jc w:val="both"/>
        <w:rPr>
          <w:rFonts w:ascii="Times New Roman" w:eastAsia="Times New Roman" w:hAnsi="Times New Roman" w:cs="Times New Roman"/>
          <w:bCs/>
          <w:sz w:val="24"/>
          <w:szCs w:val="24"/>
          <w:lang w:eastAsia="pl-PL"/>
        </w:rPr>
      </w:pPr>
      <w:r w:rsidRPr="001E6BF5">
        <w:rPr>
          <w:rFonts w:ascii="Times New Roman" w:eastAsia="Times New Roman" w:hAnsi="Times New Roman" w:cs="Times New Roman"/>
          <w:bCs/>
          <w:sz w:val="24"/>
          <w:szCs w:val="24"/>
          <w:lang w:eastAsia="pl-PL"/>
        </w:rPr>
        <w:t xml:space="preserve">§ 1. Zarządzam przeprowadzenie inwentaryzacji  majątku </w:t>
      </w:r>
      <w:r w:rsidR="00CC5A7E">
        <w:rPr>
          <w:rFonts w:ascii="Times New Roman" w:eastAsia="Times New Roman" w:hAnsi="Times New Roman" w:cs="Times New Roman"/>
          <w:bCs/>
          <w:sz w:val="24"/>
          <w:szCs w:val="24"/>
          <w:lang w:eastAsia="pl-PL"/>
        </w:rPr>
        <w:t>Zespołu Szkół Specjalnych</w:t>
      </w:r>
      <w:r w:rsidR="00CC5A7E">
        <w:rPr>
          <w:rFonts w:ascii="Times New Roman" w:eastAsia="Times New Roman" w:hAnsi="Times New Roman" w:cs="Times New Roman"/>
          <w:bCs/>
          <w:sz w:val="24"/>
          <w:szCs w:val="24"/>
          <w:lang w:eastAsia="pl-PL"/>
        </w:rPr>
        <w:br/>
      </w:r>
      <w:r w:rsidRPr="001E6BF5">
        <w:rPr>
          <w:rFonts w:ascii="Times New Roman" w:eastAsia="Times New Roman" w:hAnsi="Times New Roman" w:cs="Times New Roman"/>
          <w:bCs/>
          <w:sz w:val="24"/>
          <w:szCs w:val="24"/>
          <w:lang w:eastAsia="pl-PL"/>
        </w:rPr>
        <w:t xml:space="preserve"> w Świeciu w następujący sposób:</w:t>
      </w:r>
    </w:p>
    <w:p w14:paraId="6C187A30" w14:textId="77777777" w:rsidR="001E6BF5" w:rsidRPr="001E6BF5" w:rsidRDefault="001E6BF5" w:rsidP="001E6BF5">
      <w:pPr>
        <w:spacing w:after="120" w:line="240" w:lineRule="auto"/>
        <w:jc w:val="both"/>
        <w:rPr>
          <w:rFonts w:ascii="Times New Roman" w:eastAsia="Times New Roman" w:hAnsi="Times New Roman" w:cs="Times New Roman"/>
          <w:bCs/>
          <w:sz w:val="24"/>
          <w:szCs w:val="24"/>
          <w:lang w:eastAsia="pl-PL"/>
        </w:rPr>
      </w:pPr>
      <w:r w:rsidRPr="001E6BF5">
        <w:rPr>
          <w:rFonts w:ascii="Times New Roman" w:eastAsia="Times New Roman" w:hAnsi="Times New Roman" w:cs="Times New Roman"/>
          <w:bCs/>
          <w:sz w:val="24"/>
          <w:szCs w:val="24"/>
          <w:lang w:eastAsia="pl-PL"/>
        </w:rPr>
        <w:t>1) w formie spisu z natury : ……………………………………………………</w:t>
      </w:r>
    </w:p>
    <w:p w14:paraId="02146765" w14:textId="77777777" w:rsidR="001E6BF5" w:rsidRPr="001E6BF5" w:rsidRDefault="001E6BF5" w:rsidP="001E6BF5">
      <w:pPr>
        <w:spacing w:after="120" w:line="240" w:lineRule="auto"/>
        <w:jc w:val="both"/>
        <w:rPr>
          <w:rFonts w:ascii="Times New Roman" w:eastAsia="Times New Roman" w:hAnsi="Times New Roman" w:cs="Times New Roman"/>
          <w:bCs/>
          <w:sz w:val="24"/>
          <w:szCs w:val="24"/>
          <w:lang w:eastAsia="pl-PL"/>
        </w:rPr>
      </w:pPr>
      <w:r w:rsidRPr="001E6BF5">
        <w:rPr>
          <w:rFonts w:ascii="Times New Roman" w:eastAsia="Times New Roman" w:hAnsi="Times New Roman" w:cs="Times New Roman"/>
          <w:bCs/>
          <w:sz w:val="24"/>
          <w:szCs w:val="24"/>
          <w:lang w:eastAsia="pl-PL"/>
        </w:rPr>
        <w:t xml:space="preserve"> 2) w formie weryfikacji : …………………………………………………….</w:t>
      </w:r>
    </w:p>
    <w:p w14:paraId="63CF4D27" w14:textId="77777777" w:rsidR="001E6BF5" w:rsidRPr="001E6BF5" w:rsidRDefault="001E6BF5" w:rsidP="001E6BF5">
      <w:pPr>
        <w:spacing w:after="120" w:line="240" w:lineRule="auto"/>
        <w:jc w:val="both"/>
        <w:rPr>
          <w:rFonts w:ascii="Times New Roman" w:eastAsia="Times New Roman" w:hAnsi="Times New Roman" w:cs="Times New Roman"/>
          <w:bCs/>
          <w:sz w:val="24"/>
          <w:szCs w:val="24"/>
          <w:lang w:eastAsia="pl-PL"/>
        </w:rPr>
      </w:pPr>
      <w:r w:rsidRPr="001E6BF5">
        <w:rPr>
          <w:rFonts w:ascii="Times New Roman" w:eastAsia="Times New Roman" w:hAnsi="Times New Roman" w:cs="Times New Roman"/>
          <w:bCs/>
          <w:sz w:val="24"/>
          <w:szCs w:val="24"/>
          <w:lang w:eastAsia="pl-PL"/>
        </w:rPr>
        <w:t>3) potwierdzenia sald będą inwentaryzowane:</w:t>
      </w:r>
    </w:p>
    <w:p w14:paraId="22CFCB9B" w14:textId="77777777" w:rsidR="001E6BF5" w:rsidRPr="001E6BF5" w:rsidRDefault="001E6BF5" w:rsidP="001E6BF5">
      <w:pPr>
        <w:spacing w:after="120" w:line="240" w:lineRule="auto"/>
        <w:jc w:val="both"/>
        <w:rPr>
          <w:rFonts w:ascii="Times New Roman" w:eastAsia="Times New Roman" w:hAnsi="Times New Roman" w:cs="Times New Roman"/>
          <w:bCs/>
          <w:sz w:val="24"/>
          <w:szCs w:val="24"/>
          <w:lang w:eastAsia="pl-PL"/>
        </w:rPr>
      </w:pPr>
      <w:r w:rsidRPr="001E6BF5">
        <w:rPr>
          <w:rFonts w:ascii="Times New Roman" w:eastAsia="Times New Roman" w:hAnsi="Times New Roman" w:cs="Times New Roman"/>
          <w:bCs/>
          <w:sz w:val="24"/>
          <w:szCs w:val="24"/>
          <w:lang w:eastAsia="pl-PL"/>
        </w:rPr>
        <w:tab/>
        <w:t>a) należności według stanu na dzień …………...</w:t>
      </w:r>
    </w:p>
    <w:p w14:paraId="18C2BC26" w14:textId="77777777" w:rsidR="001E6BF5" w:rsidRPr="001E6BF5" w:rsidRDefault="001E6BF5" w:rsidP="001E6BF5">
      <w:pPr>
        <w:spacing w:after="120" w:line="240" w:lineRule="auto"/>
        <w:jc w:val="both"/>
        <w:rPr>
          <w:rFonts w:ascii="Times New Roman" w:eastAsia="Times New Roman" w:hAnsi="Times New Roman" w:cs="Times New Roman"/>
          <w:bCs/>
          <w:sz w:val="24"/>
          <w:szCs w:val="24"/>
          <w:lang w:eastAsia="pl-PL"/>
        </w:rPr>
      </w:pPr>
      <w:r w:rsidRPr="001E6BF5">
        <w:rPr>
          <w:rFonts w:ascii="Times New Roman" w:eastAsia="Times New Roman" w:hAnsi="Times New Roman" w:cs="Times New Roman"/>
          <w:bCs/>
          <w:sz w:val="24"/>
          <w:szCs w:val="24"/>
          <w:lang w:eastAsia="pl-PL"/>
        </w:rPr>
        <w:tab/>
        <w:t>b) środki pieniężne znajdujące się na rachunkach bankowych na dzień ……………….,</w:t>
      </w:r>
    </w:p>
    <w:p w14:paraId="01B8B22F" w14:textId="77777777" w:rsidR="001E6BF5" w:rsidRPr="001E6BF5" w:rsidRDefault="001E6BF5" w:rsidP="001E6BF5">
      <w:pPr>
        <w:spacing w:after="120" w:line="240" w:lineRule="auto"/>
        <w:jc w:val="both"/>
        <w:rPr>
          <w:rFonts w:ascii="Times New Roman" w:eastAsia="Times New Roman" w:hAnsi="Times New Roman" w:cs="Times New Roman"/>
          <w:bCs/>
          <w:sz w:val="24"/>
          <w:szCs w:val="24"/>
          <w:lang w:eastAsia="pl-PL"/>
        </w:rPr>
      </w:pPr>
      <w:r w:rsidRPr="001E6BF5">
        <w:rPr>
          <w:rFonts w:ascii="Times New Roman" w:eastAsia="Times New Roman" w:hAnsi="Times New Roman" w:cs="Times New Roman"/>
          <w:bCs/>
          <w:sz w:val="24"/>
          <w:szCs w:val="24"/>
          <w:lang w:eastAsia="pl-PL"/>
        </w:rPr>
        <w:t xml:space="preserve">4) </w:t>
      </w:r>
      <w:bookmarkStart w:id="1" w:name="_Hlk60295059"/>
      <w:r w:rsidRPr="001E6BF5">
        <w:rPr>
          <w:rFonts w:ascii="Times New Roman" w:eastAsia="Times New Roman" w:hAnsi="Times New Roman" w:cs="Times New Roman"/>
          <w:bCs/>
          <w:sz w:val="24"/>
          <w:szCs w:val="24"/>
          <w:lang w:eastAsia="pl-PL"/>
        </w:rPr>
        <w:t>pozostałe aktywa i pasywa będą inwentaryzowane w drodze weryfikacji na dzień …………..</w:t>
      </w:r>
    </w:p>
    <w:bookmarkEnd w:id="1"/>
    <w:p w14:paraId="25986747" w14:textId="77777777" w:rsidR="001E6BF5" w:rsidRPr="001E6BF5" w:rsidRDefault="001E6BF5" w:rsidP="001E6BF5">
      <w:pPr>
        <w:suppressAutoHyphens/>
        <w:spacing w:after="0" w:line="360" w:lineRule="auto"/>
        <w:jc w:val="both"/>
        <w:rPr>
          <w:rFonts w:ascii="Times New Roman" w:eastAsia="Times New Roman" w:hAnsi="Times New Roman" w:cs="Times New Roman"/>
          <w:sz w:val="24"/>
          <w:szCs w:val="24"/>
          <w:lang w:eastAsia="ar-SA"/>
        </w:rPr>
      </w:pPr>
      <w:r w:rsidRPr="001E6BF5">
        <w:rPr>
          <w:rFonts w:ascii="Times New Roman" w:eastAsia="Times New Roman" w:hAnsi="Times New Roman" w:cs="Times New Roman"/>
          <w:sz w:val="24"/>
          <w:szCs w:val="24"/>
          <w:lang w:eastAsia="ar-SA"/>
        </w:rPr>
        <w:t>2. Osoby materialnie odpowiedzialne:</w:t>
      </w:r>
    </w:p>
    <w:p w14:paraId="62BEDD18" w14:textId="77777777" w:rsidR="001E6BF5" w:rsidRPr="001E6BF5" w:rsidRDefault="001E6BF5" w:rsidP="001E6BF5">
      <w:pPr>
        <w:suppressAutoHyphens/>
        <w:spacing w:after="0" w:line="360" w:lineRule="auto"/>
        <w:jc w:val="both"/>
        <w:rPr>
          <w:rFonts w:ascii="Times New Roman" w:eastAsia="Times New Roman" w:hAnsi="Times New Roman" w:cs="Times New Roman"/>
          <w:sz w:val="24"/>
          <w:szCs w:val="24"/>
          <w:lang w:eastAsia="ar-SA"/>
        </w:rPr>
      </w:pPr>
      <w:r w:rsidRPr="001E6BF5">
        <w:rPr>
          <w:rFonts w:ascii="Times New Roman" w:eastAsia="Times New Roman" w:hAnsi="Times New Roman" w:cs="Times New Roman"/>
          <w:sz w:val="24"/>
          <w:szCs w:val="24"/>
          <w:lang w:eastAsia="ar-SA"/>
        </w:rPr>
        <w:t>………………………………………</w:t>
      </w:r>
    </w:p>
    <w:p w14:paraId="4F34CB71" w14:textId="77777777" w:rsidR="001E6BF5" w:rsidRPr="001E6BF5" w:rsidRDefault="001E6BF5" w:rsidP="001E6BF5">
      <w:pPr>
        <w:suppressAutoHyphens/>
        <w:spacing w:after="0" w:line="360" w:lineRule="auto"/>
        <w:jc w:val="both"/>
        <w:rPr>
          <w:rFonts w:ascii="Times New Roman" w:eastAsia="Times New Roman" w:hAnsi="Times New Roman" w:cs="Times New Roman"/>
          <w:sz w:val="24"/>
          <w:szCs w:val="24"/>
          <w:lang w:eastAsia="ar-SA"/>
        </w:rPr>
      </w:pPr>
      <w:r w:rsidRPr="001E6BF5">
        <w:rPr>
          <w:rFonts w:ascii="Times New Roman" w:eastAsia="Times New Roman" w:hAnsi="Times New Roman" w:cs="Times New Roman"/>
          <w:sz w:val="24"/>
          <w:szCs w:val="24"/>
          <w:lang w:eastAsia="ar-SA"/>
        </w:rPr>
        <w:t>………………………………………</w:t>
      </w:r>
    </w:p>
    <w:p w14:paraId="376D9334" w14:textId="77777777" w:rsidR="001E6BF5" w:rsidRPr="001E6BF5" w:rsidRDefault="001E6BF5" w:rsidP="001E6BF5">
      <w:pPr>
        <w:spacing w:after="120" w:line="240" w:lineRule="auto"/>
        <w:ind w:firstLine="708"/>
        <w:jc w:val="both"/>
        <w:rPr>
          <w:rFonts w:ascii="Times New Roman" w:eastAsia="Times New Roman" w:hAnsi="Times New Roman" w:cs="Times New Roman"/>
          <w:sz w:val="24"/>
          <w:szCs w:val="24"/>
          <w:lang w:eastAsia="pl-PL"/>
        </w:rPr>
      </w:pPr>
      <w:bookmarkStart w:id="2" w:name="_Hlk60295173"/>
      <w:r w:rsidRPr="001E6BF5">
        <w:rPr>
          <w:rFonts w:ascii="Times New Roman" w:eastAsia="Times New Roman" w:hAnsi="Times New Roman" w:cs="Times New Roman"/>
          <w:sz w:val="24"/>
          <w:szCs w:val="24"/>
          <w:lang w:eastAsia="pl-PL"/>
        </w:rPr>
        <w:t>§</w:t>
      </w:r>
      <w:bookmarkEnd w:id="2"/>
      <w:r w:rsidRPr="001E6BF5">
        <w:rPr>
          <w:rFonts w:ascii="Times New Roman" w:eastAsia="Times New Roman" w:hAnsi="Times New Roman" w:cs="Times New Roman"/>
          <w:sz w:val="24"/>
          <w:szCs w:val="24"/>
          <w:lang w:eastAsia="pl-PL"/>
        </w:rPr>
        <w:t xml:space="preserve"> 2. Do przeprowadzenia spisu z natury składników majątkowych wymienionych w § 1 pkt 1-2 powołuję Zespół Spisowy w następującym składzie osobowym:</w:t>
      </w:r>
    </w:p>
    <w:p w14:paraId="01B513FA" w14:textId="77777777" w:rsidR="001E6BF5" w:rsidRPr="001E6BF5" w:rsidRDefault="001E6BF5" w:rsidP="001E6BF5">
      <w:pPr>
        <w:spacing w:after="120" w:line="240" w:lineRule="auto"/>
        <w:ind w:left="720" w:hanging="720"/>
        <w:jc w:val="both"/>
        <w:rPr>
          <w:rFonts w:ascii="Times New Roman" w:eastAsia="Times New Roman" w:hAnsi="Times New Roman" w:cs="Times New Roman"/>
          <w:sz w:val="24"/>
          <w:szCs w:val="24"/>
          <w:lang w:eastAsia="pl-PL"/>
        </w:rPr>
      </w:pPr>
      <w:r w:rsidRPr="001E6BF5">
        <w:rPr>
          <w:rFonts w:ascii="Times New Roman" w:eastAsia="Times New Roman" w:hAnsi="Times New Roman" w:cs="Times New Roman"/>
          <w:sz w:val="24"/>
          <w:szCs w:val="24"/>
          <w:lang w:eastAsia="pl-PL"/>
        </w:rPr>
        <w:t>1) Przewodniczący Komisji ……………………………………………………………………</w:t>
      </w:r>
    </w:p>
    <w:p w14:paraId="1ACC0862" w14:textId="77777777" w:rsidR="001E6BF5" w:rsidRPr="001E6BF5" w:rsidRDefault="001E6BF5" w:rsidP="001E6BF5">
      <w:pPr>
        <w:spacing w:after="120" w:line="240" w:lineRule="auto"/>
        <w:ind w:left="720" w:hanging="720"/>
        <w:jc w:val="both"/>
        <w:rPr>
          <w:rFonts w:ascii="Times New Roman" w:eastAsia="Times New Roman" w:hAnsi="Times New Roman" w:cs="Times New Roman"/>
          <w:sz w:val="24"/>
          <w:szCs w:val="24"/>
          <w:lang w:eastAsia="pl-PL"/>
        </w:rPr>
      </w:pPr>
      <w:r w:rsidRPr="001E6BF5">
        <w:rPr>
          <w:rFonts w:eastAsia="TeXGyreAdventor"/>
          <w:sz w:val="20"/>
          <w:szCs w:val="20"/>
        </w:rPr>
        <w:t xml:space="preserve">                                                                       ( imię i nazwisko, miejsce zatrudnienia)</w:t>
      </w:r>
    </w:p>
    <w:p w14:paraId="206A51AD" w14:textId="77777777" w:rsidR="001E6BF5" w:rsidRPr="001E6BF5" w:rsidRDefault="001E6BF5" w:rsidP="001E6BF5">
      <w:pPr>
        <w:spacing w:after="120" w:line="240" w:lineRule="auto"/>
        <w:ind w:left="720" w:hanging="720"/>
        <w:jc w:val="both"/>
        <w:rPr>
          <w:rFonts w:ascii="Times New Roman" w:eastAsia="Times New Roman" w:hAnsi="Times New Roman" w:cs="Times New Roman"/>
          <w:sz w:val="24"/>
          <w:szCs w:val="24"/>
          <w:lang w:eastAsia="pl-PL"/>
        </w:rPr>
      </w:pPr>
      <w:r w:rsidRPr="001E6BF5">
        <w:rPr>
          <w:rFonts w:ascii="Times New Roman" w:eastAsia="Times New Roman" w:hAnsi="Times New Roman" w:cs="Times New Roman"/>
          <w:sz w:val="24"/>
          <w:szCs w:val="24"/>
          <w:lang w:eastAsia="pl-PL"/>
        </w:rPr>
        <w:t>2) Członek Komisji …………………………………………………………………………….</w:t>
      </w:r>
    </w:p>
    <w:p w14:paraId="29CC1B90" w14:textId="77777777" w:rsidR="001E6BF5" w:rsidRPr="001E6BF5" w:rsidRDefault="001E6BF5" w:rsidP="001E6BF5">
      <w:pPr>
        <w:spacing w:after="120" w:line="240" w:lineRule="auto"/>
        <w:ind w:left="720" w:hanging="720"/>
        <w:jc w:val="both"/>
        <w:rPr>
          <w:rFonts w:ascii="Times New Roman" w:eastAsia="Times New Roman" w:hAnsi="Times New Roman" w:cs="Times New Roman"/>
          <w:sz w:val="24"/>
          <w:szCs w:val="24"/>
          <w:lang w:eastAsia="pl-PL"/>
        </w:rPr>
      </w:pPr>
      <w:r w:rsidRPr="001E6BF5">
        <w:rPr>
          <w:rFonts w:eastAsia="TeXGyreAdventor"/>
          <w:sz w:val="20"/>
          <w:szCs w:val="20"/>
        </w:rPr>
        <w:t xml:space="preserve">                                                                       ( imię i nazwisko,  miejsce zatrudnienia)</w:t>
      </w:r>
    </w:p>
    <w:p w14:paraId="164A2241" w14:textId="77777777" w:rsidR="001E6BF5" w:rsidRPr="001E6BF5" w:rsidRDefault="001E6BF5" w:rsidP="001E6BF5">
      <w:pPr>
        <w:spacing w:after="120" w:line="240" w:lineRule="auto"/>
        <w:ind w:left="720" w:hanging="720"/>
        <w:jc w:val="both"/>
        <w:rPr>
          <w:rFonts w:ascii="Times New Roman" w:eastAsia="Times New Roman" w:hAnsi="Times New Roman" w:cs="Times New Roman"/>
          <w:sz w:val="24"/>
          <w:szCs w:val="24"/>
          <w:lang w:eastAsia="pl-PL"/>
        </w:rPr>
      </w:pPr>
      <w:r w:rsidRPr="001E6BF5">
        <w:rPr>
          <w:rFonts w:ascii="Times New Roman" w:eastAsia="Times New Roman" w:hAnsi="Times New Roman" w:cs="Times New Roman"/>
          <w:sz w:val="24"/>
          <w:szCs w:val="24"/>
          <w:lang w:eastAsia="pl-PL"/>
        </w:rPr>
        <w:t>3) Członek Komisji …………………………………………………………………………….</w:t>
      </w:r>
    </w:p>
    <w:p w14:paraId="3510E145" w14:textId="77777777" w:rsidR="001E6BF5" w:rsidRPr="001E6BF5" w:rsidRDefault="001E6BF5" w:rsidP="001E6BF5">
      <w:pPr>
        <w:spacing w:after="120" w:line="240" w:lineRule="auto"/>
        <w:ind w:left="720" w:hanging="720"/>
        <w:jc w:val="both"/>
        <w:rPr>
          <w:rFonts w:ascii="Times New Roman" w:eastAsia="Times New Roman" w:hAnsi="Times New Roman" w:cs="Times New Roman"/>
          <w:sz w:val="24"/>
          <w:szCs w:val="24"/>
          <w:lang w:eastAsia="pl-PL"/>
        </w:rPr>
      </w:pPr>
      <w:r w:rsidRPr="001E6BF5">
        <w:rPr>
          <w:rFonts w:eastAsia="TeXGyreAdventor"/>
          <w:sz w:val="20"/>
          <w:szCs w:val="20"/>
        </w:rPr>
        <w:t xml:space="preserve">                                                                       ( imię i nazwisko,  miejsce zatrudnienia)</w:t>
      </w:r>
    </w:p>
    <w:p w14:paraId="639EDCBF" w14:textId="77777777" w:rsidR="001E6BF5" w:rsidRPr="001E6BF5" w:rsidRDefault="001E6BF5" w:rsidP="001E6BF5">
      <w:pPr>
        <w:spacing w:after="120" w:line="240" w:lineRule="auto"/>
        <w:ind w:firstLine="708"/>
        <w:jc w:val="both"/>
        <w:rPr>
          <w:rFonts w:ascii="Times New Roman" w:eastAsia="Times New Roman" w:hAnsi="Times New Roman" w:cs="Times New Roman"/>
          <w:sz w:val="24"/>
          <w:szCs w:val="24"/>
          <w:lang w:eastAsia="pl-PL"/>
        </w:rPr>
      </w:pPr>
      <w:r w:rsidRPr="001E6BF5">
        <w:rPr>
          <w:rFonts w:ascii="Times New Roman" w:eastAsia="Times New Roman" w:hAnsi="Times New Roman" w:cs="Times New Roman"/>
          <w:sz w:val="24"/>
          <w:szCs w:val="24"/>
          <w:lang w:eastAsia="pl-PL"/>
        </w:rPr>
        <w:t>§ 3. Do przeprowadzenia spisu z natury składników majątkowych wymienionych w § 1 pkt 3-4  powołuję Zespół Weryfikacyjny w następującym składzie osobowym:</w:t>
      </w:r>
    </w:p>
    <w:p w14:paraId="60876C91" w14:textId="77777777" w:rsidR="001E6BF5" w:rsidRPr="001E6BF5" w:rsidRDefault="001E6BF5" w:rsidP="001E6BF5">
      <w:pPr>
        <w:spacing w:after="120" w:line="240" w:lineRule="auto"/>
        <w:ind w:left="720" w:hanging="720"/>
        <w:jc w:val="both"/>
        <w:rPr>
          <w:rFonts w:ascii="Times New Roman" w:eastAsia="Times New Roman" w:hAnsi="Times New Roman" w:cs="Times New Roman"/>
          <w:sz w:val="24"/>
          <w:szCs w:val="24"/>
          <w:lang w:eastAsia="pl-PL"/>
        </w:rPr>
      </w:pPr>
      <w:r w:rsidRPr="001E6BF5">
        <w:rPr>
          <w:rFonts w:ascii="Times New Roman" w:eastAsia="Times New Roman" w:hAnsi="Times New Roman" w:cs="Times New Roman"/>
          <w:sz w:val="24"/>
          <w:szCs w:val="24"/>
          <w:lang w:eastAsia="pl-PL"/>
        </w:rPr>
        <w:t>1) Przewodniczący Komisji ……………………………………………………………………</w:t>
      </w:r>
    </w:p>
    <w:p w14:paraId="465CE711" w14:textId="77777777" w:rsidR="001E6BF5" w:rsidRPr="001E6BF5" w:rsidRDefault="001E6BF5" w:rsidP="001E6BF5">
      <w:pPr>
        <w:spacing w:after="120" w:line="240" w:lineRule="auto"/>
        <w:ind w:left="720" w:hanging="720"/>
        <w:jc w:val="both"/>
        <w:rPr>
          <w:rFonts w:ascii="Times New Roman" w:eastAsia="Times New Roman" w:hAnsi="Times New Roman" w:cs="Times New Roman"/>
          <w:sz w:val="24"/>
          <w:szCs w:val="24"/>
          <w:lang w:eastAsia="pl-PL"/>
        </w:rPr>
      </w:pPr>
      <w:r w:rsidRPr="001E6BF5">
        <w:rPr>
          <w:rFonts w:eastAsia="TeXGyreAdventor"/>
          <w:sz w:val="20"/>
          <w:szCs w:val="20"/>
        </w:rPr>
        <w:lastRenderedPageBreak/>
        <w:t xml:space="preserve">                                                                       ( imię i nazwisko, miejsce zatrudnienia)</w:t>
      </w:r>
    </w:p>
    <w:p w14:paraId="751962B2" w14:textId="77777777" w:rsidR="001E6BF5" w:rsidRPr="001E6BF5" w:rsidRDefault="001E6BF5" w:rsidP="001E6BF5">
      <w:pPr>
        <w:spacing w:after="120" w:line="240" w:lineRule="auto"/>
        <w:ind w:left="720" w:hanging="720"/>
        <w:jc w:val="both"/>
        <w:rPr>
          <w:rFonts w:ascii="Times New Roman" w:eastAsia="Times New Roman" w:hAnsi="Times New Roman" w:cs="Times New Roman"/>
          <w:sz w:val="24"/>
          <w:szCs w:val="24"/>
          <w:lang w:eastAsia="pl-PL"/>
        </w:rPr>
      </w:pPr>
      <w:r w:rsidRPr="001E6BF5">
        <w:rPr>
          <w:rFonts w:ascii="Times New Roman" w:eastAsia="Times New Roman" w:hAnsi="Times New Roman" w:cs="Times New Roman"/>
          <w:sz w:val="24"/>
          <w:szCs w:val="24"/>
          <w:lang w:eastAsia="pl-PL"/>
        </w:rPr>
        <w:t>2) Członek Komisji …………………………………………………………………………….</w:t>
      </w:r>
    </w:p>
    <w:p w14:paraId="69EC399A" w14:textId="77777777" w:rsidR="001E6BF5" w:rsidRPr="001E6BF5" w:rsidRDefault="001E6BF5" w:rsidP="001E6BF5">
      <w:pPr>
        <w:spacing w:after="120" w:line="240" w:lineRule="auto"/>
        <w:ind w:left="720" w:hanging="720"/>
        <w:jc w:val="both"/>
        <w:rPr>
          <w:rFonts w:ascii="Times New Roman" w:eastAsia="Times New Roman" w:hAnsi="Times New Roman" w:cs="Times New Roman"/>
          <w:sz w:val="24"/>
          <w:szCs w:val="24"/>
          <w:lang w:eastAsia="pl-PL"/>
        </w:rPr>
      </w:pPr>
      <w:r w:rsidRPr="001E6BF5">
        <w:rPr>
          <w:rFonts w:eastAsia="TeXGyreAdventor"/>
          <w:sz w:val="20"/>
          <w:szCs w:val="20"/>
        </w:rPr>
        <w:t xml:space="preserve">                                                                       ( imię i nazwisko,  miejsce zatrudnienia)</w:t>
      </w:r>
    </w:p>
    <w:p w14:paraId="266ABB5D" w14:textId="77777777" w:rsidR="001E6BF5" w:rsidRPr="001E6BF5" w:rsidRDefault="001E6BF5" w:rsidP="001E6BF5">
      <w:pPr>
        <w:spacing w:after="120" w:line="240" w:lineRule="auto"/>
        <w:ind w:left="720" w:hanging="720"/>
        <w:jc w:val="both"/>
        <w:rPr>
          <w:rFonts w:ascii="Times New Roman" w:eastAsia="Times New Roman" w:hAnsi="Times New Roman" w:cs="Times New Roman"/>
          <w:sz w:val="24"/>
          <w:szCs w:val="24"/>
          <w:lang w:eastAsia="pl-PL"/>
        </w:rPr>
      </w:pPr>
      <w:r w:rsidRPr="001E6BF5">
        <w:rPr>
          <w:rFonts w:ascii="Times New Roman" w:eastAsia="Times New Roman" w:hAnsi="Times New Roman" w:cs="Times New Roman"/>
          <w:sz w:val="24"/>
          <w:szCs w:val="24"/>
          <w:lang w:eastAsia="pl-PL"/>
        </w:rPr>
        <w:t>3) Członek Komisji …………………………………………………………………………….</w:t>
      </w:r>
    </w:p>
    <w:p w14:paraId="67A2A045" w14:textId="77777777" w:rsidR="001E6BF5" w:rsidRPr="001E6BF5" w:rsidRDefault="001E6BF5" w:rsidP="001E6BF5">
      <w:pPr>
        <w:spacing w:after="120" w:line="240" w:lineRule="auto"/>
        <w:ind w:left="720" w:hanging="720"/>
        <w:jc w:val="both"/>
        <w:rPr>
          <w:rFonts w:ascii="Times New Roman" w:eastAsia="Times New Roman" w:hAnsi="Times New Roman" w:cs="Times New Roman"/>
          <w:sz w:val="24"/>
          <w:szCs w:val="24"/>
          <w:lang w:eastAsia="pl-PL"/>
        </w:rPr>
      </w:pPr>
      <w:r w:rsidRPr="001E6BF5">
        <w:rPr>
          <w:rFonts w:eastAsia="TeXGyreAdventor"/>
          <w:sz w:val="20"/>
          <w:szCs w:val="20"/>
        </w:rPr>
        <w:t xml:space="preserve">                                                                       ( imię i nazwisko,  miejsce zatrudnienia)</w:t>
      </w:r>
    </w:p>
    <w:p w14:paraId="64EB6DD3" w14:textId="77777777" w:rsidR="001E6BF5" w:rsidRPr="001E6BF5" w:rsidRDefault="001E6BF5" w:rsidP="001E6BF5">
      <w:pPr>
        <w:suppressAutoHyphens/>
        <w:spacing w:after="0" w:line="360" w:lineRule="auto"/>
        <w:jc w:val="both"/>
        <w:rPr>
          <w:rFonts w:ascii="Times New Roman" w:eastAsia="Times New Roman" w:hAnsi="Times New Roman" w:cs="Times New Roman"/>
          <w:sz w:val="24"/>
          <w:szCs w:val="24"/>
          <w:lang w:eastAsia="ar-SA"/>
        </w:rPr>
      </w:pPr>
    </w:p>
    <w:p w14:paraId="36E13409" w14:textId="77777777" w:rsidR="001E6BF5" w:rsidRPr="001E6BF5" w:rsidRDefault="001E6BF5" w:rsidP="001E6BF5">
      <w:pPr>
        <w:spacing w:after="120" w:line="240" w:lineRule="auto"/>
        <w:ind w:firstLine="709"/>
        <w:jc w:val="both"/>
        <w:rPr>
          <w:rFonts w:ascii="Times New Roman" w:eastAsia="Times New Roman" w:hAnsi="Times New Roman" w:cs="Times New Roman"/>
          <w:sz w:val="24"/>
          <w:szCs w:val="24"/>
          <w:lang w:eastAsia="pl-PL"/>
        </w:rPr>
      </w:pPr>
      <w:r w:rsidRPr="001E6BF5">
        <w:rPr>
          <w:rFonts w:ascii="Times New Roman" w:eastAsia="Times New Roman" w:hAnsi="Times New Roman" w:cs="Times New Roman"/>
          <w:sz w:val="24"/>
          <w:szCs w:val="24"/>
          <w:lang w:eastAsia="pl-PL"/>
        </w:rPr>
        <w:t>§ 4. Osoby powołane w skład Zespołu Spisowego, czynię odpowiedzialnymi za prawidłowe oraz zgodne z obowiązującymi przepisami przeprowadzenie spisu z natury oraz weryfikacji.</w:t>
      </w:r>
    </w:p>
    <w:p w14:paraId="789604D3" w14:textId="77777777" w:rsidR="001E6BF5" w:rsidRPr="001E6BF5" w:rsidRDefault="001E6BF5" w:rsidP="001E6BF5">
      <w:pPr>
        <w:spacing w:after="120" w:line="240" w:lineRule="auto"/>
        <w:ind w:firstLine="709"/>
        <w:jc w:val="both"/>
        <w:rPr>
          <w:rFonts w:ascii="Times New Roman" w:eastAsia="Times New Roman" w:hAnsi="Times New Roman" w:cs="Times New Roman"/>
          <w:sz w:val="24"/>
          <w:szCs w:val="24"/>
          <w:lang w:eastAsia="pl-PL"/>
        </w:rPr>
      </w:pPr>
      <w:r w:rsidRPr="001E6BF5">
        <w:rPr>
          <w:rFonts w:ascii="Times New Roman" w:eastAsia="Times New Roman" w:hAnsi="Times New Roman" w:cs="Times New Roman"/>
          <w:sz w:val="24"/>
          <w:szCs w:val="24"/>
          <w:lang w:eastAsia="pl-PL"/>
        </w:rPr>
        <w:t>§ 5. Wyznaczam termin rozpoczęcia inwentaryzacji na dzień …………….. r., termin zakończenia inwentaryzacji na dzień ……………….. r.</w:t>
      </w:r>
    </w:p>
    <w:p w14:paraId="2E43FE67" w14:textId="77777777" w:rsidR="001E6BF5" w:rsidRPr="001E6BF5" w:rsidRDefault="001E6BF5" w:rsidP="001E6BF5">
      <w:pPr>
        <w:spacing w:after="120" w:line="240" w:lineRule="auto"/>
        <w:ind w:firstLine="709"/>
        <w:jc w:val="both"/>
        <w:rPr>
          <w:rFonts w:ascii="Times New Roman" w:eastAsia="Times New Roman" w:hAnsi="Times New Roman" w:cs="Times New Roman"/>
          <w:sz w:val="24"/>
          <w:szCs w:val="24"/>
          <w:lang w:eastAsia="pl-PL"/>
        </w:rPr>
      </w:pPr>
      <w:r w:rsidRPr="001E6BF5">
        <w:rPr>
          <w:rFonts w:ascii="Times New Roman" w:eastAsia="Times New Roman" w:hAnsi="Times New Roman" w:cs="Times New Roman"/>
          <w:sz w:val="24"/>
          <w:szCs w:val="24"/>
          <w:lang w:eastAsia="pl-PL"/>
        </w:rPr>
        <w:t>§ 6. Arkusze spisowe ponumerowane i zaewidencjonowane należy wydać  przewodniczącemu Zespołu Spisowego.</w:t>
      </w:r>
    </w:p>
    <w:p w14:paraId="018370B1" w14:textId="77777777" w:rsidR="001E6BF5" w:rsidRPr="001E6BF5" w:rsidRDefault="001E6BF5" w:rsidP="001E6BF5">
      <w:pPr>
        <w:spacing w:after="120" w:line="240" w:lineRule="auto"/>
        <w:ind w:firstLine="709"/>
        <w:jc w:val="both"/>
        <w:rPr>
          <w:rFonts w:ascii="Times New Roman" w:eastAsia="Times New Roman" w:hAnsi="Times New Roman" w:cs="Times New Roman"/>
          <w:sz w:val="24"/>
          <w:szCs w:val="24"/>
          <w:lang w:eastAsia="pl-PL"/>
        </w:rPr>
      </w:pPr>
      <w:r w:rsidRPr="001E6BF5">
        <w:rPr>
          <w:rFonts w:ascii="Times New Roman" w:eastAsia="Times New Roman" w:hAnsi="Times New Roman" w:cs="Times New Roman"/>
          <w:sz w:val="24"/>
          <w:szCs w:val="24"/>
          <w:lang w:eastAsia="pl-PL"/>
        </w:rPr>
        <w:t xml:space="preserve">§ 7. W czasie przeprowadzania inwentaryzacji, pracownicy sprawujący opiekę nad określonym mieniem są obowiązani na wniosek przewodniczącego komisji inwentaryzacyjnej stawić się na czas przeprowadzenia spisu tego majątku i być obecnym przy spisie. </w:t>
      </w:r>
    </w:p>
    <w:p w14:paraId="2A86DD6A" w14:textId="77777777" w:rsidR="001E6BF5" w:rsidRPr="001E6BF5" w:rsidRDefault="001E6BF5" w:rsidP="001E6BF5">
      <w:pPr>
        <w:spacing w:after="120" w:line="240" w:lineRule="auto"/>
        <w:ind w:firstLine="709"/>
        <w:jc w:val="both"/>
        <w:rPr>
          <w:rFonts w:ascii="Times New Roman" w:eastAsia="Times New Roman" w:hAnsi="Times New Roman" w:cs="Times New Roman"/>
          <w:sz w:val="24"/>
          <w:szCs w:val="24"/>
          <w:lang w:eastAsia="pl-PL"/>
        </w:rPr>
      </w:pPr>
      <w:r w:rsidRPr="001E6BF5">
        <w:rPr>
          <w:rFonts w:ascii="Times New Roman" w:eastAsia="Times New Roman" w:hAnsi="Times New Roman" w:cs="Times New Roman"/>
          <w:sz w:val="24"/>
          <w:szCs w:val="24"/>
          <w:lang w:eastAsia="pl-PL"/>
        </w:rPr>
        <w:t>§ 8. Za sprawny, terminowy i prawidłowy przebieg czynności inwentaryzacyjnych odpowiedzialny jest przewodniczący Zespołu Spisowego.</w:t>
      </w:r>
    </w:p>
    <w:p w14:paraId="12E8FE4F" w14:textId="77777777" w:rsidR="001E6BF5" w:rsidRPr="001E6BF5" w:rsidRDefault="001E6BF5" w:rsidP="001E6BF5">
      <w:pPr>
        <w:spacing w:after="120" w:line="240" w:lineRule="auto"/>
        <w:ind w:firstLine="709"/>
        <w:jc w:val="both"/>
        <w:rPr>
          <w:rFonts w:ascii="Times New Roman" w:eastAsia="Times New Roman" w:hAnsi="Times New Roman" w:cs="Times New Roman"/>
          <w:sz w:val="24"/>
          <w:szCs w:val="24"/>
          <w:lang w:eastAsia="pl-PL"/>
        </w:rPr>
      </w:pPr>
      <w:r w:rsidRPr="001E6BF5">
        <w:rPr>
          <w:rFonts w:ascii="Times New Roman" w:eastAsia="Times New Roman" w:hAnsi="Times New Roman" w:cs="Times New Roman"/>
          <w:sz w:val="24"/>
          <w:szCs w:val="24"/>
          <w:lang w:eastAsia="pl-PL"/>
        </w:rPr>
        <w:t>§ 9. Nadzór nad prawidłowością, kompletnością i terminowością spisów inwentaryzacyjnych powierzam Głównemu Księgowemu.</w:t>
      </w:r>
    </w:p>
    <w:p w14:paraId="0F70D0AA" w14:textId="77777777" w:rsidR="001E6BF5" w:rsidRPr="001E6BF5" w:rsidRDefault="001E6BF5" w:rsidP="001E6BF5">
      <w:pPr>
        <w:spacing w:after="120" w:line="240" w:lineRule="auto"/>
        <w:ind w:firstLine="709"/>
        <w:jc w:val="both"/>
        <w:rPr>
          <w:rFonts w:ascii="Times New Roman" w:eastAsia="Times New Roman" w:hAnsi="Times New Roman" w:cs="Times New Roman"/>
          <w:sz w:val="24"/>
          <w:szCs w:val="24"/>
          <w:lang w:eastAsia="pl-PL"/>
        </w:rPr>
      </w:pPr>
      <w:r w:rsidRPr="001E6BF5">
        <w:rPr>
          <w:rFonts w:ascii="Times New Roman" w:eastAsia="Times New Roman" w:hAnsi="Times New Roman" w:cs="Times New Roman"/>
          <w:sz w:val="24"/>
          <w:szCs w:val="24"/>
          <w:lang w:eastAsia="pl-PL"/>
        </w:rPr>
        <w:t>§ 10. Zarządzenie wchodzi w życie z dniem podpisania.</w:t>
      </w:r>
    </w:p>
    <w:p w14:paraId="7601CF2D" w14:textId="77777777" w:rsidR="001E6BF5" w:rsidRPr="001E6BF5" w:rsidRDefault="001E6BF5" w:rsidP="001E6BF5">
      <w:pPr>
        <w:suppressAutoHyphens/>
        <w:spacing w:after="0" w:line="360" w:lineRule="auto"/>
        <w:jc w:val="both"/>
        <w:rPr>
          <w:rFonts w:ascii="Times New Roman" w:eastAsia="Times New Roman" w:hAnsi="Times New Roman" w:cs="Times New Roman"/>
          <w:sz w:val="24"/>
          <w:szCs w:val="24"/>
          <w:lang w:eastAsia="ar-SA"/>
        </w:rPr>
      </w:pPr>
    </w:p>
    <w:p w14:paraId="3E75E97F" w14:textId="77777777" w:rsidR="001E6BF5" w:rsidRPr="001E6BF5" w:rsidRDefault="001E6BF5" w:rsidP="001E6BF5">
      <w:pPr>
        <w:suppressAutoHyphens/>
        <w:spacing w:after="0" w:line="360" w:lineRule="auto"/>
        <w:jc w:val="both"/>
        <w:rPr>
          <w:rFonts w:ascii="Times New Roman" w:eastAsia="Times New Roman" w:hAnsi="Times New Roman" w:cs="Times New Roman"/>
          <w:sz w:val="20"/>
          <w:szCs w:val="20"/>
          <w:lang w:eastAsia="ar-SA"/>
        </w:rPr>
      </w:pPr>
    </w:p>
    <w:p w14:paraId="4C8B7DD6"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1E674646"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7AFFA280"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3C09F5BF"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652573EE"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68DD5F9A"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0FA9979A"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78299DB3"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6F93C30D"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12AEC0A3"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5520EAE1"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6ADFA662"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20FEE5FB"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6DC982B5"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66A84041"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5FB5EA08"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60E02EBD"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136DEFD7"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7B96C326"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61C983E9"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0AD66C45"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5F0458C0"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44CD94BE"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1DD01272"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52605596"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54C041D8"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6EAAD9F3"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2B78415B"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3F70001F" w14:textId="77777777" w:rsidR="001E6BF5" w:rsidRPr="001E6BF5" w:rsidRDefault="001E6BF5" w:rsidP="001E6BF5">
      <w:pPr>
        <w:suppressAutoHyphens/>
        <w:spacing w:after="0" w:line="240" w:lineRule="auto"/>
        <w:jc w:val="right"/>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                                               </w:t>
      </w:r>
      <w:r w:rsidRPr="001E6BF5">
        <w:rPr>
          <w:rFonts w:ascii="Times New Roman" w:hAnsi="Times New Roman" w:cs="Times New Roman"/>
        </w:rPr>
        <w:t>Załącznik Nr 3</w:t>
      </w:r>
      <w:r w:rsidRPr="001E6BF5">
        <w:rPr>
          <w:rFonts w:ascii="Times New Roman" w:hAnsi="Times New Roman" w:cs="Times New Roman"/>
          <w:u w:val="single"/>
        </w:rPr>
        <w:br/>
      </w:r>
      <w:r w:rsidRPr="001E6BF5">
        <w:rPr>
          <w:rFonts w:ascii="Times New Roman" w:hAnsi="Times New Roman" w:cs="Times New Roman"/>
        </w:rPr>
        <w:t>do Instrukcji inwentaryzacyjnej</w:t>
      </w:r>
    </w:p>
    <w:p w14:paraId="46C18AB7" w14:textId="77777777" w:rsidR="001E6BF5" w:rsidRPr="001E6BF5" w:rsidRDefault="001E6BF5" w:rsidP="001E6BF5">
      <w:pPr>
        <w:suppressAutoHyphens/>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20"/>
          <w:szCs w:val="20"/>
          <w:lang w:eastAsia="ar-SA"/>
        </w:rPr>
        <w:t xml:space="preserve">                                                                 </w:t>
      </w:r>
    </w:p>
    <w:p w14:paraId="09F36613" w14:textId="77777777" w:rsidR="001E6BF5" w:rsidRPr="001E6BF5" w:rsidRDefault="001E6BF5" w:rsidP="001E6BF5">
      <w:pPr>
        <w:tabs>
          <w:tab w:val="left" w:pos="5040"/>
        </w:tabs>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   ( pieczątka jednostki)</w:t>
      </w:r>
    </w:p>
    <w:p w14:paraId="599FA757" w14:textId="77777777" w:rsidR="001E6BF5" w:rsidRPr="001E6BF5" w:rsidRDefault="001E6BF5" w:rsidP="001E6BF5">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5CE39689" w14:textId="77777777" w:rsidR="001E6BF5" w:rsidRPr="001E6BF5" w:rsidRDefault="001E6BF5" w:rsidP="001E6BF5">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2212EF1F" w14:textId="77777777" w:rsidR="001E6BF5" w:rsidRPr="001E6BF5" w:rsidRDefault="001E6BF5" w:rsidP="001E6BF5">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4B6C3A93" w14:textId="77777777" w:rsidR="001E6BF5" w:rsidRPr="001E6BF5" w:rsidRDefault="001E6BF5" w:rsidP="001E6BF5">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120FE9BB" w14:textId="77777777" w:rsidR="001E6BF5" w:rsidRPr="001E6BF5" w:rsidRDefault="001E6BF5" w:rsidP="001E6BF5">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078653A0" w14:textId="77777777" w:rsidR="001E6BF5" w:rsidRPr="001E6BF5" w:rsidRDefault="001E6BF5" w:rsidP="001E6BF5">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4742C670" w14:textId="77777777" w:rsidR="001E6BF5" w:rsidRPr="001E6BF5" w:rsidRDefault="001E6BF5" w:rsidP="001E6BF5">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67C3A20F" w14:textId="77777777" w:rsidR="001E6BF5" w:rsidRPr="001E6BF5" w:rsidRDefault="001E6BF5" w:rsidP="001E6BF5">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572CFE74" w14:textId="77777777" w:rsidR="001E6BF5" w:rsidRPr="001E6BF5" w:rsidRDefault="001E6BF5" w:rsidP="001E6BF5">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742A7C48" w14:textId="77777777" w:rsidR="001E6BF5" w:rsidRPr="001E6BF5" w:rsidRDefault="001E6BF5" w:rsidP="001E6BF5">
      <w:pPr>
        <w:suppressAutoHyphens/>
        <w:spacing w:after="0" w:line="240" w:lineRule="auto"/>
        <w:jc w:val="center"/>
        <w:rPr>
          <w:rFonts w:ascii="Times New Roman" w:eastAsia="Times New Roman" w:hAnsi="Times New Roman" w:cs="Times New Roman"/>
          <w:b/>
          <w:bCs/>
          <w:sz w:val="20"/>
          <w:szCs w:val="20"/>
          <w:lang w:eastAsia="ar-SA"/>
        </w:rPr>
      </w:pPr>
      <w:r w:rsidRPr="001E6BF5">
        <w:rPr>
          <w:rFonts w:ascii="Times New Roman" w:eastAsia="Times New Roman" w:hAnsi="Times New Roman" w:cs="Times New Roman"/>
          <w:b/>
          <w:bCs/>
          <w:sz w:val="20"/>
          <w:szCs w:val="20"/>
          <w:lang w:eastAsia="ar-SA"/>
        </w:rPr>
        <w:t xml:space="preserve">Plan inwentaryzacji na rok </w:t>
      </w:r>
    </w:p>
    <w:p w14:paraId="1CEED5B0" w14:textId="77777777" w:rsidR="001E6BF5" w:rsidRPr="001E6BF5" w:rsidRDefault="001E6BF5" w:rsidP="001E6BF5">
      <w:pPr>
        <w:suppressAutoHyphens/>
        <w:spacing w:after="0" w:line="240" w:lineRule="auto"/>
        <w:jc w:val="center"/>
        <w:rPr>
          <w:rFonts w:ascii="Times New Roman" w:eastAsia="Times New Roman" w:hAnsi="Times New Roman" w:cs="Times New Roman"/>
          <w:b/>
          <w:bCs/>
          <w:sz w:val="20"/>
          <w:szCs w:val="20"/>
          <w:lang w:eastAsia="ar-SA"/>
        </w:rPr>
      </w:pPr>
    </w:p>
    <w:p w14:paraId="11887A69" w14:textId="77777777" w:rsidR="001E6BF5" w:rsidRPr="001E6BF5" w:rsidRDefault="001E6BF5" w:rsidP="001E6BF5">
      <w:pPr>
        <w:suppressAutoHyphens/>
        <w:spacing w:after="0" w:line="240" w:lineRule="auto"/>
        <w:jc w:val="center"/>
        <w:rPr>
          <w:rFonts w:ascii="Times New Roman" w:eastAsia="Times New Roman" w:hAnsi="Times New Roman" w:cs="Times New Roman"/>
          <w:sz w:val="20"/>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0"/>
        <w:gridCol w:w="2992"/>
        <w:gridCol w:w="1820"/>
        <w:gridCol w:w="1821"/>
        <w:gridCol w:w="1827"/>
      </w:tblGrid>
      <w:tr w:rsidR="001E6BF5" w:rsidRPr="001E6BF5" w14:paraId="02FA1ACA" w14:textId="77777777" w:rsidTr="003335FF">
        <w:tc>
          <w:tcPr>
            <w:tcW w:w="607" w:type="dxa"/>
          </w:tcPr>
          <w:p w14:paraId="3BCCCDD6" w14:textId="77777777" w:rsidR="001E6BF5" w:rsidRPr="001E6BF5" w:rsidRDefault="001E6BF5" w:rsidP="001E6BF5">
            <w:pPr>
              <w:suppressAutoHyphens/>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Lp.</w:t>
            </w:r>
          </w:p>
          <w:p w14:paraId="3B014D5B" w14:textId="77777777" w:rsidR="001E6BF5" w:rsidRPr="001E6BF5" w:rsidRDefault="001E6BF5" w:rsidP="001E6BF5">
            <w:pPr>
              <w:suppressAutoHyphens/>
              <w:spacing w:after="0" w:line="240" w:lineRule="auto"/>
              <w:jc w:val="center"/>
              <w:rPr>
                <w:rFonts w:ascii="Times New Roman" w:eastAsia="Times New Roman" w:hAnsi="Times New Roman" w:cs="Times New Roman"/>
                <w:sz w:val="20"/>
                <w:szCs w:val="20"/>
                <w:lang w:eastAsia="ar-SA"/>
              </w:rPr>
            </w:pPr>
          </w:p>
          <w:p w14:paraId="3C0161E4" w14:textId="77777777" w:rsidR="001E6BF5" w:rsidRPr="001E6BF5" w:rsidRDefault="001E6BF5" w:rsidP="001E6BF5">
            <w:pPr>
              <w:suppressAutoHyphens/>
              <w:spacing w:after="0" w:line="240" w:lineRule="auto"/>
              <w:jc w:val="center"/>
              <w:rPr>
                <w:rFonts w:ascii="Times New Roman" w:eastAsia="Times New Roman" w:hAnsi="Times New Roman" w:cs="Times New Roman"/>
                <w:sz w:val="20"/>
                <w:szCs w:val="20"/>
                <w:lang w:eastAsia="ar-SA"/>
              </w:rPr>
            </w:pPr>
          </w:p>
        </w:tc>
        <w:tc>
          <w:tcPr>
            <w:tcW w:w="3046" w:type="dxa"/>
          </w:tcPr>
          <w:p w14:paraId="1C154CC2"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Jednostka podlegająca inwentaryzacji</w:t>
            </w:r>
          </w:p>
        </w:tc>
        <w:tc>
          <w:tcPr>
            <w:tcW w:w="1836" w:type="dxa"/>
          </w:tcPr>
          <w:p w14:paraId="782E7BA6"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Planowane daty inwentaryzacji</w:t>
            </w:r>
          </w:p>
        </w:tc>
        <w:tc>
          <w:tcPr>
            <w:tcW w:w="1837" w:type="dxa"/>
          </w:tcPr>
          <w:p w14:paraId="2A4A92F5"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Określenie aktywów i pasywów podlegających inwentaryzacji</w:t>
            </w:r>
          </w:p>
        </w:tc>
        <w:tc>
          <w:tcPr>
            <w:tcW w:w="1837" w:type="dxa"/>
          </w:tcPr>
          <w:p w14:paraId="09F47A07"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Data, na jaką przypada termin przeprowadzenia inwentaryzacji</w:t>
            </w:r>
          </w:p>
        </w:tc>
      </w:tr>
      <w:tr w:rsidR="001E6BF5" w:rsidRPr="001E6BF5" w14:paraId="549540D7" w14:textId="77777777" w:rsidTr="003335FF">
        <w:tc>
          <w:tcPr>
            <w:tcW w:w="607" w:type="dxa"/>
          </w:tcPr>
          <w:p w14:paraId="4FE26C5B" w14:textId="77777777" w:rsidR="001E6BF5" w:rsidRPr="001E6BF5" w:rsidRDefault="001E6BF5" w:rsidP="001E6BF5">
            <w:pPr>
              <w:suppressAutoHyphens/>
              <w:spacing w:after="0" w:line="240" w:lineRule="auto"/>
              <w:jc w:val="center"/>
              <w:rPr>
                <w:rFonts w:ascii="Times New Roman" w:eastAsia="Times New Roman" w:hAnsi="Times New Roman" w:cs="Times New Roman"/>
                <w:sz w:val="20"/>
                <w:szCs w:val="20"/>
                <w:lang w:eastAsia="ar-SA"/>
              </w:rPr>
            </w:pPr>
          </w:p>
          <w:p w14:paraId="3C63C903" w14:textId="77777777" w:rsidR="001E6BF5" w:rsidRPr="001E6BF5" w:rsidRDefault="001E6BF5" w:rsidP="001E6BF5">
            <w:pPr>
              <w:suppressAutoHyphens/>
              <w:spacing w:after="0" w:line="240" w:lineRule="auto"/>
              <w:jc w:val="center"/>
              <w:rPr>
                <w:rFonts w:ascii="Times New Roman" w:eastAsia="Times New Roman" w:hAnsi="Times New Roman" w:cs="Times New Roman"/>
                <w:sz w:val="20"/>
                <w:szCs w:val="20"/>
                <w:lang w:eastAsia="ar-SA"/>
              </w:rPr>
            </w:pPr>
          </w:p>
        </w:tc>
        <w:tc>
          <w:tcPr>
            <w:tcW w:w="3046" w:type="dxa"/>
          </w:tcPr>
          <w:p w14:paraId="5B233C6C"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tc>
        <w:tc>
          <w:tcPr>
            <w:tcW w:w="1836" w:type="dxa"/>
          </w:tcPr>
          <w:p w14:paraId="71D1EE3F" w14:textId="77777777" w:rsidR="001E6BF5" w:rsidRPr="001E6BF5" w:rsidRDefault="001E6BF5" w:rsidP="001E6BF5">
            <w:pPr>
              <w:suppressAutoHyphens/>
              <w:spacing w:after="0" w:line="240" w:lineRule="auto"/>
              <w:jc w:val="center"/>
              <w:rPr>
                <w:rFonts w:ascii="Times New Roman" w:eastAsia="Times New Roman" w:hAnsi="Times New Roman" w:cs="Times New Roman"/>
                <w:sz w:val="20"/>
                <w:szCs w:val="20"/>
                <w:lang w:eastAsia="ar-SA"/>
              </w:rPr>
            </w:pPr>
          </w:p>
        </w:tc>
        <w:tc>
          <w:tcPr>
            <w:tcW w:w="1837" w:type="dxa"/>
          </w:tcPr>
          <w:p w14:paraId="1DADE020"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tc>
        <w:tc>
          <w:tcPr>
            <w:tcW w:w="1837" w:type="dxa"/>
          </w:tcPr>
          <w:p w14:paraId="327BDB35" w14:textId="77777777" w:rsidR="001E6BF5" w:rsidRPr="001E6BF5" w:rsidRDefault="001E6BF5" w:rsidP="001E6BF5">
            <w:pPr>
              <w:suppressAutoHyphens/>
              <w:spacing w:after="0" w:line="240" w:lineRule="auto"/>
              <w:jc w:val="center"/>
              <w:rPr>
                <w:rFonts w:ascii="Times New Roman" w:eastAsia="Times New Roman" w:hAnsi="Times New Roman" w:cs="Times New Roman"/>
                <w:sz w:val="20"/>
                <w:szCs w:val="20"/>
                <w:lang w:eastAsia="ar-SA"/>
              </w:rPr>
            </w:pPr>
          </w:p>
        </w:tc>
      </w:tr>
      <w:tr w:rsidR="001E6BF5" w:rsidRPr="001E6BF5" w14:paraId="2FC3608A" w14:textId="77777777" w:rsidTr="003335FF">
        <w:tc>
          <w:tcPr>
            <w:tcW w:w="607" w:type="dxa"/>
          </w:tcPr>
          <w:p w14:paraId="7CE567F8" w14:textId="77777777" w:rsidR="001E6BF5" w:rsidRPr="001E6BF5" w:rsidRDefault="001E6BF5" w:rsidP="001E6BF5">
            <w:pPr>
              <w:suppressAutoHyphens/>
              <w:spacing w:after="0" w:line="240" w:lineRule="auto"/>
              <w:jc w:val="center"/>
              <w:rPr>
                <w:rFonts w:ascii="Times New Roman" w:eastAsia="Times New Roman" w:hAnsi="Times New Roman" w:cs="Times New Roman"/>
                <w:sz w:val="20"/>
                <w:szCs w:val="20"/>
                <w:lang w:eastAsia="ar-SA"/>
              </w:rPr>
            </w:pPr>
          </w:p>
        </w:tc>
        <w:tc>
          <w:tcPr>
            <w:tcW w:w="3046" w:type="dxa"/>
          </w:tcPr>
          <w:p w14:paraId="07D29C91"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tc>
        <w:tc>
          <w:tcPr>
            <w:tcW w:w="1836" w:type="dxa"/>
          </w:tcPr>
          <w:p w14:paraId="35CD29BD" w14:textId="77777777" w:rsidR="001E6BF5" w:rsidRPr="001E6BF5" w:rsidRDefault="001E6BF5" w:rsidP="001E6BF5">
            <w:pPr>
              <w:suppressAutoHyphens/>
              <w:spacing w:after="0" w:line="240" w:lineRule="auto"/>
              <w:jc w:val="center"/>
              <w:rPr>
                <w:rFonts w:ascii="Times New Roman" w:eastAsia="Times New Roman" w:hAnsi="Times New Roman" w:cs="Times New Roman"/>
                <w:sz w:val="20"/>
                <w:szCs w:val="20"/>
                <w:lang w:eastAsia="ar-SA"/>
              </w:rPr>
            </w:pPr>
          </w:p>
        </w:tc>
        <w:tc>
          <w:tcPr>
            <w:tcW w:w="1837" w:type="dxa"/>
          </w:tcPr>
          <w:p w14:paraId="1AC700F1"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tc>
        <w:tc>
          <w:tcPr>
            <w:tcW w:w="1837" w:type="dxa"/>
          </w:tcPr>
          <w:p w14:paraId="5F7BE9C0" w14:textId="77777777" w:rsidR="001E6BF5" w:rsidRPr="001E6BF5" w:rsidRDefault="001E6BF5" w:rsidP="001E6BF5">
            <w:pPr>
              <w:suppressAutoHyphens/>
              <w:spacing w:after="0" w:line="240" w:lineRule="auto"/>
              <w:jc w:val="center"/>
              <w:rPr>
                <w:rFonts w:ascii="Times New Roman" w:eastAsia="Times New Roman" w:hAnsi="Times New Roman" w:cs="Times New Roman"/>
                <w:sz w:val="20"/>
                <w:szCs w:val="20"/>
                <w:lang w:eastAsia="ar-SA"/>
              </w:rPr>
            </w:pPr>
          </w:p>
        </w:tc>
      </w:tr>
    </w:tbl>
    <w:p w14:paraId="755B5649" w14:textId="77777777" w:rsidR="001E6BF5" w:rsidRPr="001E6BF5" w:rsidRDefault="001E6BF5" w:rsidP="001E6BF5">
      <w:pPr>
        <w:suppressAutoHyphens/>
        <w:spacing w:after="0" w:line="240" w:lineRule="auto"/>
        <w:jc w:val="center"/>
        <w:rPr>
          <w:rFonts w:ascii="Times New Roman" w:eastAsia="Times New Roman" w:hAnsi="Times New Roman" w:cs="Times New Roman"/>
          <w:sz w:val="20"/>
          <w:szCs w:val="20"/>
          <w:lang w:eastAsia="ar-SA"/>
        </w:rPr>
      </w:pPr>
    </w:p>
    <w:p w14:paraId="4C0A2BA6" w14:textId="77777777" w:rsidR="001E6BF5" w:rsidRPr="001E6BF5" w:rsidRDefault="001E6BF5" w:rsidP="001E6BF5">
      <w:pPr>
        <w:suppressAutoHyphens/>
        <w:spacing w:after="0" w:line="240" w:lineRule="auto"/>
        <w:jc w:val="center"/>
        <w:rPr>
          <w:rFonts w:ascii="Times New Roman" w:eastAsia="Times New Roman" w:hAnsi="Times New Roman" w:cs="Times New Roman"/>
          <w:sz w:val="20"/>
          <w:szCs w:val="20"/>
          <w:lang w:eastAsia="ar-SA"/>
        </w:rPr>
      </w:pPr>
    </w:p>
    <w:p w14:paraId="3D396655" w14:textId="77777777" w:rsidR="001E6BF5" w:rsidRPr="001E6BF5" w:rsidRDefault="001E6BF5" w:rsidP="001E6BF5">
      <w:pPr>
        <w:suppressAutoHyphens/>
        <w:spacing w:after="0" w:line="240" w:lineRule="auto"/>
        <w:jc w:val="center"/>
        <w:rPr>
          <w:rFonts w:ascii="Times New Roman" w:eastAsia="Times New Roman" w:hAnsi="Times New Roman" w:cs="Times New Roman"/>
          <w:sz w:val="20"/>
          <w:szCs w:val="20"/>
          <w:lang w:eastAsia="ar-SA"/>
        </w:rPr>
      </w:pPr>
    </w:p>
    <w:p w14:paraId="5E179B5A" w14:textId="77777777" w:rsidR="001E6BF5" w:rsidRPr="001E6BF5" w:rsidRDefault="001E6BF5" w:rsidP="001E6BF5">
      <w:pPr>
        <w:suppressAutoHyphens/>
        <w:spacing w:after="0" w:line="240" w:lineRule="auto"/>
        <w:jc w:val="center"/>
        <w:rPr>
          <w:rFonts w:ascii="Times New Roman" w:eastAsia="Times New Roman" w:hAnsi="Times New Roman" w:cs="Times New Roman"/>
          <w:sz w:val="20"/>
          <w:szCs w:val="20"/>
          <w:lang w:eastAsia="ar-SA"/>
        </w:rPr>
      </w:pPr>
    </w:p>
    <w:p w14:paraId="4AAFA8AE" w14:textId="77777777" w:rsidR="001E6BF5" w:rsidRPr="001E6BF5" w:rsidRDefault="001E6BF5" w:rsidP="001E6BF5">
      <w:pPr>
        <w:suppressAutoHyphens/>
        <w:spacing w:after="0" w:line="240" w:lineRule="auto"/>
        <w:jc w:val="center"/>
        <w:rPr>
          <w:rFonts w:ascii="Times New Roman" w:eastAsia="Times New Roman" w:hAnsi="Times New Roman" w:cs="Times New Roman"/>
          <w:sz w:val="20"/>
          <w:szCs w:val="20"/>
          <w:lang w:eastAsia="ar-SA"/>
        </w:rPr>
      </w:pPr>
    </w:p>
    <w:p w14:paraId="4FE70502" w14:textId="77777777" w:rsidR="001E6BF5" w:rsidRPr="001E6BF5" w:rsidRDefault="001E6BF5" w:rsidP="001E6BF5">
      <w:pPr>
        <w:suppressAutoHyphens/>
        <w:spacing w:after="0" w:line="240" w:lineRule="auto"/>
        <w:jc w:val="center"/>
        <w:rPr>
          <w:rFonts w:ascii="Times New Roman" w:eastAsia="Times New Roman" w:hAnsi="Times New Roman" w:cs="Times New Roman"/>
          <w:sz w:val="20"/>
          <w:szCs w:val="20"/>
          <w:lang w:eastAsia="ar-SA"/>
        </w:rPr>
      </w:pPr>
    </w:p>
    <w:p w14:paraId="6CB809D8" w14:textId="77777777" w:rsidR="001E6BF5" w:rsidRPr="001E6BF5" w:rsidRDefault="001E6BF5" w:rsidP="001E6BF5">
      <w:pPr>
        <w:suppressAutoHyphens/>
        <w:spacing w:after="0" w:line="240" w:lineRule="auto"/>
        <w:jc w:val="center"/>
        <w:rPr>
          <w:rFonts w:ascii="Times New Roman" w:eastAsia="Times New Roman" w:hAnsi="Times New Roman" w:cs="Times New Roman"/>
          <w:sz w:val="20"/>
          <w:szCs w:val="20"/>
          <w:lang w:eastAsia="ar-SA"/>
        </w:rPr>
      </w:pPr>
    </w:p>
    <w:p w14:paraId="6B5EA7CA" w14:textId="77777777" w:rsidR="001E6BF5" w:rsidRPr="001E6BF5" w:rsidRDefault="001E6BF5" w:rsidP="001E6BF5">
      <w:pPr>
        <w:tabs>
          <w:tab w:val="left" w:pos="5040"/>
        </w:tabs>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Wnioskuję zatwierdzenie planu</w:t>
      </w:r>
      <w:r w:rsidRPr="001E6BF5">
        <w:rPr>
          <w:rFonts w:ascii="Times New Roman" w:eastAsia="Times New Roman" w:hAnsi="Times New Roman" w:cs="Times New Roman"/>
          <w:sz w:val="20"/>
          <w:szCs w:val="20"/>
          <w:lang w:eastAsia="ar-SA"/>
        </w:rPr>
        <w:tab/>
        <w:t xml:space="preserve">Zatwierdzam </w:t>
      </w:r>
    </w:p>
    <w:p w14:paraId="2957E832" w14:textId="77777777" w:rsidR="001E6BF5" w:rsidRPr="001E6BF5" w:rsidRDefault="001E6BF5" w:rsidP="001E6BF5">
      <w:pPr>
        <w:tabs>
          <w:tab w:val="left" w:pos="5040"/>
        </w:tabs>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Data ...................</w:t>
      </w:r>
      <w:r w:rsidRPr="001E6BF5">
        <w:rPr>
          <w:rFonts w:ascii="Times New Roman" w:eastAsia="Times New Roman" w:hAnsi="Times New Roman" w:cs="Times New Roman"/>
          <w:sz w:val="20"/>
          <w:szCs w:val="20"/>
          <w:lang w:eastAsia="ar-SA"/>
        </w:rPr>
        <w:tab/>
        <w:t>Data ..................................</w:t>
      </w:r>
    </w:p>
    <w:p w14:paraId="2C738ABA" w14:textId="77777777" w:rsidR="001E6BF5" w:rsidRPr="001E6BF5" w:rsidRDefault="001E6BF5" w:rsidP="001E6BF5">
      <w:pPr>
        <w:tabs>
          <w:tab w:val="left" w:pos="5040"/>
        </w:tabs>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Główny księgowy</w:t>
      </w:r>
      <w:r w:rsidRPr="001E6BF5">
        <w:rPr>
          <w:rFonts w:ascii="Times New Roman" w:eastAsia="Times New Roman" w:hAnsi="Times New Roman" w:cs="Times New Roman"/>
          <w:sz w:val="20"/>
          <w:szCs w:val="20"/>
          <w:lang w:eastAsia="ar-SA"/>
        </w:rPr>
        <w:tab/>
        <w:t>Kierownik jednostki</w:t>
      </w:r>
    </w:p>
    <w:p w14:paraId="679DBCC3" w14:textId="77777777" w:rsidR="001E6BF5" w:rsidRPr="001E6BF5" w:rsidRDefault="001E6BF5" w:rsidP="001E6BF5">
      <w:pPr>
        <w:tabs>
          <w:tab w:val="left" w:pos="5040"/>
        </w:tabs>
        <w:suppressAutoHyphens/>
        <w:spacing w:after="0" w:line="240" w:lineRule="auto"/>
        <w:rPr>
          <w:rFonts w:ascii="Times New Roman" w:eastAsia="Times New Roman" w:hAnsi="Times New Roman" w:cs="Times New Roman"/>
          <w:sz w:val="20"/>
          <w:szCs w:val="20"/>
          <w:lang w:eastAsia="ar-SA"/>
        </w:rPr>
      </w:pPr>
    </w:p>
    <w:p w14:paraId="295F71B6" w14:textId="77777777" w:rsidR="001E6BF5" w:rsidRPr="001E6BF5" w:rsidRDefault="001E6BF5" w:rsidP="001E6BF5">
      <w:pPr>
        <w:tabs>
          <w:tab w:val="left" w:pos="5040"/>
        </w:tabs>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w:t>
      </w:r>
      <w:r w:rsidRPr="001E6BF5">
        <w:rPr>
          <w:rFonts w:ascii="Times New Roman" w:eastAsia="Times New Roman" w:hAnsi="Times New Roman" w:cs="Times New Roman"/>
          <w:sz w:val="20"/>
          <w:szCs w:val="20"/>
          <w:lang w:eastAsia="ar-SA"/>
        </w:rPr>
        <w:tab/>
        <w:t>................................................</w:t>
      </w:r>
    </w:p>
    <w:p w14:paraId="4D9A2A09" w14:textId="77777777" w:rsidR="001E6BF5" w:rsidRPr="001E6BF5" w:rsidRDefault="001E6BF5" w:rsidP="001E6BF5">
      <w:pPr>
        <w:tabs>
          <w:tab w:val="left" w:pos="5040"/>
        </w:tabs>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             (podpis)</w:t>
      </w:r>
      <w:r w:rsidRPr="001E6BF5">
        <w:rPr>
          <w:rFonts w:ascii="Times New Roman" w:eastAsia="Times New Roman" w:hAnsi="Times New Roman" w:cs="Times New Roman"/>
          <w:sz w:val="20"/>
          <w:szCs w:val="20"/>
          <w:lang w:eastAsia="ar-SA"/>
        </w:rPr>
        <w:tab/>
        <w:t xml:space="preserve">              (podpis)</w:t>
      </w:r>
    </w:p>
    <w:p w14:paraId="2E4B69B9" w14:textId="77777777" w:rsidR="001E6BF5" w:rsidRPr="001E6BF5" w:rsidRDefault="001E6BF5" w:rsidP="001E6BF5">
      <w:pPr>
        <w:tabs>
          <w:tab w:val="left" w:pos="5040"/>
        </w:tabs>
        <w:suppressAutoHyphens/>
        <w:spacing w:after="0" w:line="240" w:lineRule="auto"/>
        <w:rPr>
          <w:rFonts w:ascii="Times New Roman" w:eastAsia="Times New Roman" w:hAnsi="Times New Roman" w:cs="Times New Roman"/>
          <w:sz w:val="20"/>
          <w:szCs w:val="20"/>
          <w:lang w:eastAsia="ar-SA"/>
        </w:rPr>
      </w:pPr>
    </w:p>
    <w:p w14:paraId="1E239881" w14:textId="77777777" w:rsidR="001E6BF5" w:rsidRPr="001E6BF5" w:rsidRDefault="001E6BF5" w:rsidP="001E6BF5">
      <w:pPr>
        <w:tabs>
          <w:tab w:val="left" w:pos="5040"/>
        </w:tabs>
        <w:suppressAutoHyphens/>
        <w:spacing w:after="0" w:line="240" w:lineRule="auto"/>
        <w:rPr>
          <w:rFonts w:ascii="Times New Roman" w:eastAsia="Times New Roman" w:hAnsi="Times New Roman" w:cs="Times New Roman"/>
          <w:sz w:val="20"/>
          <w:szCs w:val="20"/>
          <w:lang w:eastAsia="ar-SA"/>
        </w:rPr>
      </w:pPr>
    </w:p>
    <w:p w14:paraId="569E4C7A" w14:textId="77777777" w:rsidR="001E6BF5" w:rsidRPr="001E6BF5" w:rsidRDefault="001E6BF5" w:rsidP="001E6BF5">
      <w:pPr>
        <w:tabs>
          <w:tab w:val="left" w:pos="5040"/>
        </w:tabs>
        <w:suppressAutoHyphens/>
        <w:spacing w:after="0" w:line="240" w:lineRule="auto"/>
        <w:rPr>
          <w:rFonts w:ascii="Times New Roman" w:eastAsia="Times New Roman" w:hAnsi="Times New Roman" w:cs="Times New Roman"/>
          <w:sz w:val="20"/>
          <w:szCs w:val="20"/>
          <w:lang w:eastAsia="ar-SA"/>
        </w:rPr>
      </w:pPr>
    </w:p>
    <w:p w14:paraId="11E8C654" w14:textId="77777777" w:rsidR="001E6BF5" w:rsidRPr="001E6BF5" w:rsidRDefault="001E6BF5" w:rsidP="001E6BF5">
      <w:pPr>
        <w:tabs>
          <w:tab w:val="left" w:pos="5040"/>
        </w:tabs>
        <w:suppressAutoHyphens/>
        <w:spacing w:after="0" w:line="240" w:lineRule="auto"/>
        <w:rPr>
          <w:rFonts w:ascii="Times New Roman" w:eastAsia="Times New Roman" w:hAnsi="Times New Roman" w:cs="Times New Roman"/>
          <w:sz w:val="20"/>
          <w:szCs w:val="20"/>
          <w:lang w:eastAsia="ar-SA"/>
        </w:rPr>
      </w:pPr>
    </w:p>
    <w:p w14:paraId="2A0D4E79" w14:textId="77777777" w:rsidR="001E6BF5" w:rsidRPr="001E6BF5" w:rsidRDefault="001E6BF5" w:rsidP="001E6BF5">
      <w:pPr>
        <w:tabs>
          <w:tab w:val="left" w:pos="5040"/>
        </w:tabs>
        <w:suppressAutoHyphens/>
        <w:spacing w:after="0" w:line="240" w:lineRule="auto"/>
        <w:rPr>
          <w:rFonts w:ascii="Times New Roman" w:eastAsia="Times New Roman" w:hAnsi="Times New Roman" w:cs="Times New Roman"/>
          <w:sz w:val="20"/>
          <w:szCs w:val="20"/>
          <w:lang w:eastAsia="ar-SA"/>
        </w:rPr>
      </w:pPr>
    </w:p>
    <w:p w14:paraId="5B883625" w14:textId="77777777" w:rsidR="001E6BF5" w:rsidRPr="001E6BF5" w:rsidRDefault="001E6BF5" w:rsidP="001E6BF5">
      <w:pPr>
        <w:tabs>
          <w:tab w:val="left" w:pos="5040"/>
        </w:tabs>
        <w:suppressAutoHyphens/>
        <w:spacing w:after="0" w:line="240" w:lineRule="auto"/>
        <w:rPr>
          <w:rFonts w:ascii="Times New Roman" w:eastAsia="Times New Roman" w:hAnsi="Times New Roman" w:cs="Times New Roman"/>
          <w:sz w:val="20"/>
          <w:szCs w:val="20"/>
          <w:lang w:eastAsia="ar-SA"/>
        </w:rPr>
      </w:pPr>
    </w:p>
    <w:p w14:paraId="13922081" w14:textId="77777777" w:rsidR="001E6BF5" w:rsidRPr="001E6BF5" w:rsidRDefault="001E6BF5" w:rsidP="001E6BF5">
      <w:pPr>
        <w:tabs>
          <w:tab w:val="left" w:pos="5040"/>
        </w:tabs>
        <w:suppressAutoHyphens/>
        <w:spacing w:after="0" w:line="240" w:lineRule="auto"/>
        <w:rPr>
          <w:rFonts w:ascii="Times New Roman" w:eastAsia="Times New Roman" w:hAnsi="Times New Roman" w:cs="Times New Roman"/>
          <w:sz w:val="20"/>
          <w:szCs w:val="20"/>
          <w:lang w:eastAsia="ar-SA"/>
        </w:rPr>
      </w:pPr>
    </w:p>
    <w:p w14:paraId="67F5C064" w14:textId="77777777" w:rsidR="001E6BF5" w:rsidRPr="001E6BF5" w:rsidRDefault="001E6BF5" w:rsidP="001E6BF5">
      <w:pPr>
        <w:tabs>
          <w:tab w:val="left" w:pos="5040"/>
        </w:tabs>
        <w:suppressAutoHyphens/>
        <w:spacing w:after="0" w:line="240" w:lineRule="auto"/>
        <w:rPr>
          <w:rFonts w:ascii="Times New Roman" w:eastAsia="Times New Roman" w:hAnsi="Times New Roman" w:cs="Times New Roman"/>
          <w:sz w:val="20"/>
          <w:szCs w:val="20"/>
          <w:lang w:eastAsia="ar-SA"/>
        </w:rPr>
      </w:pPr>
    </w:p>
    <w:p w14:paraId="59E299C3" w14:textId="77777777" w:rsidR="001E6BF5" w:rsidRPr="001E6BF5" w:rsidRDefault="001E6BF5" w:rsidP="001E6BF5">
      <w:pPr>
        <w:tabs>
          <w:tab w:val="left" w:pos="5040"/>
        </w:tabs>
        <w:suppressAutoHyphens/>
        <w:spacing w:after="0" w:line="240" w:lineRule="auto"/>
        <w:rPr>
          <w:rFonts w:ascii="Times New Roman" w:eastAsia="Times New Roman" w:hAnsi="Times New Roman" w:cs="Times New Roman"/>
          <w:sz w:val="20"/>
          <w:szCs w:val="20"/>
          <w:lang w:eastAsia="ar-SA"/>
        </w:rPr>
      </w:pPr>
    </w:p>
    <w:p w14:paraId="6531BB15" w14:textId="77777777" w:rsidR="001E6BF5" w:rsidRPr="001E6BF5" w:rsidRDefault="001E6BF5" w:rsidP="001E6BF5">
      <w:pPr>
        <w:tabs>
          <w:tab w:val="left" w:pos="5040"/>
        </w:tabs>
        <w:suppressAutoHyphens/>
        <w:spacing w:after="0" w:line="240" w:lineRule="auto"/>
        <w:rPr>
          <w:rFonts w:ascii="Times New Roman" w:eastAsia="Times New Roman" w:hAnsi="Times New Roman" w:cs="Times New Roman"/>
          <w:sz w:val="20"/>
          <w:szCs w:val="20"/>
          <w:lang w:eastAsia="ar-SA"/>
        </w:rPr>
      </w:pPr>
    </w:p>
    <w:p w14:paraId="3FE30E63" w14:textId="77777777" w:rsidR="001E6BF5" w:rsidRPr="001E6BF5" w:rsidRDefault="001E6BF5" w:rsidP="001E6BF5">
      <w:pPr>
        <w:tabs>
          <w:tab w:val="left" w:pos="5040"/>
        </w:tabs>
        <w:suppressAutoHyphens/>
        <w:spacing w:after="0" w:line="240" w:lineRule="auto"/>
        <w:rPr>
          <w:rFonts w:ascii="Times New Roman" w:eastAsia="Times New Roman" w:hAnsi="Times New Roman" w:cs="Times New Roman"/>
          <w:sz w:val="20"/>
          <w:szCs w:val="20"/>
          <w:lang w:eastAsia="ar-SA"/>
        </w:rPr>
      </w:pPr>
    </w:p>
    <w:p w14:paraId="04ABCC2D" w14:textId="77777777" w:rsidR="001E6BF5" w:rsidRPr="001E6BF5" w:rsidRDefault="001E6BF5" w:rsidP="001E6BF5">
      <w:pPr>
        <w:tabs>
          <w:tab w:val="left" w:pos="5040"/>
        </w:tabs>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Otrzymują:</w:t>
      </w:r>
    </w:p>
    <w:p w14:paraId="4DC49684" w14:textId="77777777" w:rsidR="001E6BF5" w:rsidRPr="001E6BF5" w:rsidRDefault="001E6BF5" w:rsidP="001E6BF5">
      <w:pPr>
        <w:numPr>
          <w:ilvl w:val="0"/>
          <w:numId w:val="21"/>
        </w:numPr>
        <w:tabs>
          <w:tab w:val="left" w:pos="5040"/>
        </w:tabs>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do wykonania przewodniczący komisji inwentaryzacji,</w:t>
      </w:r>
    </w:p>
    <w:p w14:paraId="09CF1A53" w14:textId="77777777" w:rsidR="001E6BF5" w:rsidRPr="001E6BF5" w:rsidRDefault="001E6BF5" w:rsidP="001E6BF5">
      <w:pPr>
        <w:numPr>
          <w:ilvl w:val="0"/>
          <w:numId w:val="21"/>
        </w:numPr>
        <w:tabs>
          <w:tab w:val="left" w:pos="5040"/>
        </w:tabs>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główny księgowy, </w:t>
      </w:r>
    </w:p>
    <w:p w14:paraId="6931A9DB" w14:textId="77777777" w:rsidR="001E6BF5" w:rsidRPr="001E6BF5" w:rsidRDefault="001E6BF5" w:rsidP="001E6BF5">
      <w:pPr>
        <w:numPr>
          <w:ilvl w:val="0"/>
          <w:numId w:val="21"/>
        </w:numPr>
        <w:tabs>
          <w:tab w:val="left" w:pos="5040"/>
        </w:tabs>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a/a.</w:t>
      </w:r>
    </w:p>
    <w:p w14:paraId="314E303E" w14:textId="77777777" w:rsidR="001E6BF5" w:rsidRPr="001E6BF5" w:rsidRDefault="001E6BF5" w:rsidP="001E6BF5">
      <w:pPr>
        <w:tabs>
          <w:tab w:val="left" w:pos="5040"/>
        </w:tabs>
        <w:suppressAutoHyphens/>
        <w:spacing w:after="0" w:line="240" w:lineRule="auto"/>
        <w:rPr>
          <w:rFonts w:ascii="Times New Roman" w:eastAsia="Times New Roman" w:hAnsi="Times New Roman" w:cs="Times New Roman"/>
          <w:sz w:val="20"/>
          <w:szCs w:val="20"/>
          <w:lang w:eastAsia="ar-SA"/>
        </w:rPr>
      </w:pPr>
    </w:p>
    <w:p w14:paraId="1F9D93C4"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7B3A867D"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0F4663C5"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1A6E47DF" w14:textId="77777777" w:rsidR="001E6BF5" w:rsidRPr="001E6BF5" w:rsidRDefault="001E6BF5" w:rsidP="001E6BF5">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13C7FE8C" w14:textId="77777777" w:rsidR="001E6BF5" w:rsidRPr="001E6BF5" w:rsidRDefault="001E6BF5" w:rsidP="001E6BF5">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7A7CEDBD"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25B9644C" w14:textId="77777777" w:rsidR="001E6BF5" w:rsidRPr="001E6BF5" w:rsidRDefault="001E6BF5" w:rsidP="001E6BF5">
      <w:pPr>
        <w:suppressAutoHyphens/>
        <w:spacing w:after="0" w:line="240" w:lineRule="auto"/>
        <w:jc w:val="center"/>
        <w:rPr>
          <w:rFonts w:ascii="Times New Roman" w:eastAsia="Times New Roman" w:hAnsi="Times New Roman" w:cs="Times New Roman"/>
          <w:sz w:val="20"/>
          <w:szCs w:val="20"/>
          <w:lang w:eastAsia="ar-SA"/>
        </w:rPr>
      </w:pPr>
    </w:p>
    <w:p w14:paraId="54497C2B" w14:textId="77777777" w:rsidR="001E6BF5" w:rsidRPr="001E6BF5" w:rsidRDefault="001E6BF5" w:rsidP="001E6BF5">
      <w:pPr>
        <w:suppressAutoHyphens/>
        <w:spacing w:after="0" w:line="240" w:lineRule="auto"/>
        <w:jc w:val="center"/>
        <w:rPr>
          <w:rFonts w:ascii="Times New Roman" w:eastAsia="Times New Roman" w:hAnsi="Times New Roman" w:cs="Times New Roman"/>
          <w:sz w:val="20"/>
          <w:szCs w:val="20"/>
          <w:lang w:eastAsia="ar-SA"/>
        </w:rPr>
      </w:pPr>
    </w:p>
    <w:p w14:paraId="222D5F2E" w14:textId="77777777" w:rsidR="001E6BF5" w:rsidRPr="001E6BF5" w:rsidRDefault="001E6BF5" w:rsidP="001E6BF5">
      <w:pPr>
        <w:suppressAutoHyphens/>
        <w:spacing w:after="0" w:line="240" w:lineRule="auto"/>
        <w:jc w:val="center"/>
        <w:rPr>
          <w:rFonts w:ascii="Times New Roman" w:eastAsia="Times New Roman" w:hAnsi="Times New Roman" w:cs="Times New Roman"/>
          <w:sz w:val="20"/>
          <w:szCs w:val="20"/>
          <w:lang w:eastAsia="ar-SA"/>
        </w:rPr>
      </w:pPr>
    </w:p>
    <w:p w14:paraId="41A92E38" w14:textId="77777777" w:rsidR="001E6BF5" w:rsidRPr="001E6BF5" w:rsidRDefault="001E6BF5" w:rsidP="001E6BF5">
      <w:pPr>
        <w:suppressAutoHyphens/>
        <w:spacing w:after="0" w:line="240" w:lineRule="auto"/>
        <w:jc w:val="center"/>
        <w:rPr>
          <w:rFonts w:ascii="Times New Roman" w:eastAsia="Times New Roman" w:hAnsi="Times New Roman" w:cs="Times New Roman"/>
          <w:sz w:val="20"/>
          <w:szCs w:val="20"/>
          <w:lang w:eastAsia="ar-SA"/>
        </w:rPr>
      </w:pPr>
    </w:p>
    <w:p w14:paraId="125EF144" w14:textId="77777777" w:rsidR="001E6BF5" w:rsidRPr="001E6BF5" w:rsidRDefault="001E6BF5" w:rsidP="001E6BF5">
      <w:pPr>
        <w:suppressAutoHyphens/>
        <w:spacing w:after="0" w:line="240" w:lineRule="auto"/>
        <w:jc w:val="center"/>
        <w:rPr>
          <w:rFonts w:ascii="Times New Roman" w:eastAsia="Times New Roman" w:hAnsi="Times New Roman" w:cs="Times New Roman"/>
          <w:sz w:val="20"/>
          <w:szCs w:val="20"/>
          <w:lang w:eastAsia="ar-SA"/>
        </w:rPr>
      </w:pPr>
    </w:p>
    <w:p w14:paraId="5F5A65CA" w14:textId="77777777" w:rsidR="001E6BF5" w:rsidRPr="001E6BF5" w:rsidRDefault="001E6BF5" w:rsidP="001E6BF5">
      <w:pPr>
        <w:suppressAutoHyphens/>
        <w:spacing w:after="0" w:line="240" w:lineRule="auto"/>
        <w:jc w:val="center"/>
        <w:rPr>
          <w:rFonts w:ascii="Times New Roman" w:eastAsia="Times New Roman" w:hAnsi="Times New Roman" w:cs="Times New Roman"/>
          <w:sz w:val="20"/>
          <w:szCs w:val="20"/>
          <w:lang w:eastAsia="ar-SA"/>
        </w:rPr>
      </w:pPr>
    </w:p>
    <w:p w14:paraId="29FFD70B" w14:textId="77777777" w:rsidR="001E6BF5" w:rsidRPr="001E6BF5" w:rsidRDefault="001E6BF5" w:rsidP="001E6BF5">
      <w:pPr>
        <w:tabs>
          <w:tab w:val="left" w:pos="0"/>
        </w:tabs>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p>
    <w:p w14:paraId="56E9809C" w14:textId="77777777" w:rsidR="001E6BF5" w:rsidRPr="001E6BF5" w:rsidRDefault="001E6BF5" w:rsidP="001E6BF5">
      <w:pPr>
        <w:tabs>
          <w:tab w:val="left" w:pos="0"/>
        </w:tabs>
        <w:suppressAutoHyphens/>
        <w:spacing w:after="0" w:line="240" w:lineRule="auto"/>
        <w:jc w:val="right"/>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hAnsi="Times New Roman" w:cs="Times New Roman"/>
        </w:rPr>
        <w:t>Załącznik Nr 4</w:t>
      </w:r>
      <w:r w:rsidRPr="001E6BF5">
        <w:rPr>
          <w:rFonts w:ascii="Times New Roman" w:hAnsi="Times New Roman" w:cs="Times New Roman"/>
          <w:u w:val="single"/>
        </w:rPr>
        <w:br/>
      </w:r>
      <w:r w:rsidRPr="001E6BF5">
        <w:rPr>
          <w:rFonts w:ascii="Times New Roman" w:hAnsi="Times New Roman" w:cs="Times New Roman"/>
        </w:rPr>
        <w:t>do Instrukcji inwentaryzacyjnej</w:t>
      </w:r>
    </w:p>
    <w:p w14:paraId="56F7C2AD" w14:textId="77777777" w:rsidR="001E6BF5" w:rsidRPr="001E6BF5" w:rsidRDefault="001E6BF5" w:rsidP="001E6BF5">
      <w:pPr>
        <w:tabs>
          <w:tab w:val="left" w:pos="5040"/>
        </w:tabs>
        <w:suppressAutoHyphens/>
        <w:spacing w:after="0" w:line="240" w:lineRule="auto"/>
        <w:rPr>
          <w:rFonts w:ascii="Times New Roman" w:eastAsia="Times New Roman" w:hAnsi="Times New Roman" w:cs="Times New Roman"/>
          <w:sz w:val="20"/>
          <w:szCs w:val="20"/>
          <w:lang w:eastAsia="ar-SA"/>
        </w:rPr>
      </w:pPr>
    </w:p>
    <w:p w14:paraId="79F45729" w14:textId="77777777" w:rsidR="001E6BF5" w:rsidRPr="001E6BF5" w:rsidRDefault="001E6BF5" w:rsidP="001E6BF5">
      <w:pPr>
        <w:suppressAutoHyphens/>
        <w:spacing w:after="0" w:line="240" w:lineRule="auto"/>
        <w:jc w:val="center"/>
        <w:rPr>
          <w:rFonts w:ascii="Times New Roman" w:eastAsia="Times New Roman" w:hAnsi="Times New Roman" w:cs="Times New Roman"/>
          <w:b/>
          <w:sz w:val="20"/>
          <w:szCs w:val="20"/>
          <w:lang w:eastAsia="ar-SA"/>
        </w:rPr>
      </w:pPr>
      <w:r w:rsidRPr="001E6BF5">
        <w:rPr>
          <w:rFonts w:ascii="Times New Roman" w:eastAsia="Times New Roman" w:hAnsi="Times New Roman" w:cs="Times New Roman"/>
          <w:b/>
          <w:sz w:val="20"/>
          <w:szCs w:val="20"/>
          <w:lang w:eastAsia="ar-SA"/>
        </w:rPr>
        <w:t>Arkusz spisu z natury</w:t>
      </w:r>
    </w:p>
    <w:p w14:paraId="2DC0CAD0" w14:textId="77777777" w:rsidR="001E6BF5" w:rsidRPr="001E6BF5" w:rsidRDefault="001E6BF5" w:rsidP="001E6BF5">
      <w:pPr>
        <w:suppressAutoHyphens/>
        <w:spacing w:after="0" w:line="240" w:lineRule="auto"/>
        <w:jc w:val="center"/>
        <w:rPr>
          <w:rFonts w:ascii="Times New Roman" w:eastAsia="Times New Roman" w:hAnsi="Times New Roman" w:cs="Times New Roman"/>
          <w:b/>
          <w:sz w:val="20"/>
          <w:szCs w:val="20"/>
          <w:lang w:eastAsia="ar-SA"/>
        </w:rPr>
      </w:pPr>
      <w:r w:rsidRPr="001E6BF5">
        <w:rPr>
          <w:rFonts w:ascii="Times New Roman" w:eastAsia="Times New Roman" w:hAnsi="Times New Roman" w:cs="Times New Roman"/>
          <w:b/>
          <w:sz w:val="20"/>
          <w:szCs w:val="20"/>
          <w:lang w:eastAsia="ar-SA"/>
        </w:rPr>
        <w:t>uniwersalny</w:t>
      </w:r>
    </w:p>
    <w:p w14:paraId="58315E69" w14:textId="77777777" w:rsidR="001E6BF5" w:rsidRPr="001E6BF5" w:rsidRDefault="001E6BF5" w:rsidP="001E6BF5">
      <w:pPr>
        <w:suppressAutoHyphens/>
        <w:spacing w:after="0" w:line="240" w:lineRule="auto"/>
        <w:jc w:val="center"/>
        <w:rPr>
          <w:rFonts w:ascii="Times New Roman" w:eastAsia="Times New Roman" w:hAnsi="Times New Roman" w:cs="Times New Roman"/>
          <w:b/>
          <w:sz w:val="20"/>
          <w:szCs w:val="20"/>
          <w:lang w:eastAsia="ar-SA"/>
        </w:rPr>
      </w:pPr>
      <w:r w:rsidRPr="001E6BF5">
        <w:rPr>
          <w:rFonts w:ascii="Times New Roman" w:eastAsia="Times New Roman" w:hAnsi="Times New Roman" w:cs="Times New Roman"/>
          <w:b/>
          <w:sz w:val="20"/>
          <w:szCs w:val="20"/>
          <w:lang w:eastAsia="ar-SA"/>
        </w:rPr>
        <w:t xml:space="preserve">                                               Rodzaj inwentaryzacji ..................................................</w:t>
      </w:r>
    </w:p>
    <w:p w14:paraId="78FFBB9B" w14:textId="77777777" w:rsidR="001E6BF5" w:rsidRPr="001E6BF5" w:rsidRDefault="001E6BF5" w:rsidP="001E6BF5">
      <w:pPr>
        <w:suppressAutoHyphens/>
        <w:spacing w:after="0" w:line="240" w:lineRule="auto"/>
        <w:jc w:val="center"/>
        <w:rPr>
          <w:rFonts w:ascii="Times New Roman" w:eastAsia="Times New Roman" w:hAnsi="Times New Roman" w:cs="Times New Roman"/>
          <w:b/>
          <w:sz w:val="20"/>
          <w:szCs w:val="20"/>
          <w:lang w:eastAsia="ar-SA"/>
        </w:rPr>
      </w:pPr>
      <w:r w:rsidRPr="001E6BF5">
        <w:rPr>
          <w:rFonts w:ascii="Times New Roman" w:eastAsia="Times New Roman" w:hAnsi="Times New Roman" w:cs="Times New Roman"/>
          <w:b/>
          <w:sz w:val="20"/>
          <w:szCs w:val="20"/>
          <w:lang w:eastAsia="ar-SA"/>
        </w:rPr>
        <w:t xml:space="preserve">                                          Sposób przeprowadzenia............................................</w:t>
      </w:r>
    </w:p>
    <w:p w14:paraId="05CD24DF" w14:textId="77777777" w:rsidR="001E6BF5" w:rsidRPr="001E6BF5" w:rsidRDefault="001E6BF5" w:rsidP="001E6BF5">
      <w:pPr>
        <w:suppressAutoHyphens/>
        <w:spacing w:after="0" w:line="240" w:lineRule="auto"/>
        <w:jc w:val="center"/>
        <w:rPr>
          <w:rFonts w:ascii="Times New Roman" w:eastAsia="Times New Roman" w:hAnsi="Times New Roman" w:cs="Times New Roman"/>
          <w:sz w:val="20"/>
          <w:szCs w:val="20"/>
          <w:lang w:eastAsia="ar-SA"/>
        </w:rPr>
      </w:pPr>
    </w:p>
    <w:p w14:paraId="2A0C205B"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2E421661"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w:t>
      </w:r>
    </w:p>
    <w:p w14:paraId="3861607B"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 (nazwa i adres jednostki inwentaryzowanej)                               (imię i nazwisko osoby materialnie </w:t>
      </w:r>
      <w:proofErr w:type="spellStart"/>
      <w:r w:rsidRPr="001E6BF5">
        <w:rPr>
          <w:rFonts w:ascii="Times New Roman" w:eastAsia="Times New Roman" w:hAnsi="Times New Roman" w:cs="Times New Roman"/>
          <w:sz w:val="20"/>
          <w:szCs w:val="20"/>
          <w:lang w:eastAsia="ar-SA"/>
        </w:rPr>
        <w:t>odpow</w:t>
      </w:r>
      <w:proofErr w:type="spellEnd"/>
      <w:r w:rsidRPr="001E6BF5">
        <w:rPr>
          <w:rFonts w:ascii="Times New Roman" w:eastAsia="Times New Roman" w:hAnsi="Times New Roman" w:cs="Times New Roman"/>
          <w:sz w:val="20"/>
          <w:szCs w:val="20"/>
          <w:lang w:eastAsia="ar-SA"/>
        </w:rPr>
        <w:t>.)</w:t>
      </w:r>
    </w:p>
    <w:p w14:paraId="0ABF0EFA"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5EAE3A73"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Skład komisji inwentaryzacyjnej: (zespołu spisującego)           Inne osoby obecne przy spisie:</w:t>
      </w:r>
    </w:p>
    <w:p w14:paraId="5D053F5E" w14:textId="77777777" w:rsidR="001E6BF5" w:rsidRPr="001E6BF5" w:rsidRDefault="001E6BF5" w:rsidP="001E6BF5">
      <w:pPr>
        <w:tabs>
          <w:tab w:val="left" w:pos="3802"/>
        </w:tabs>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(Imię, nazwisko i stanowisko służbowe)                                                 (Imię, nazwisko i stanowisko służbowe)</w:t>
      </w:r>
    </w:p>
    <w:p w14:paraId="2D5CE113" w14:textId="77777777" w:rsidR="001E6BF5" w:rsidRPr="001E6BF5" w:rsidRDefault="001E6BF5" w:rsidP="001E6BF5">
      <w:pPr>
        <w:tabs>
          <w:tab w:val="left" w:pos="3802"/>
        </w:tabs>
        <w:suppressAutoHyphens/>
        <w:spacing w:after="0" w:line="240" w:lineRule="auto"/>
        <w:rPr>
          <w:rFonts w:ascii="Times New Roman" w:eastAsia="Times New Roman" w:hAnsi="Times New Roman" w:cs="Times New Roman"/>
          <w:sz w:val="20"/>
          <w:szCs w:val="20"/>
          <w:lang w:eastAsia="ar-SA"/>
        </w:rPr>
      </w:pPr>
    </w:p>
    <w:p w14:paraId="5F336D44"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                              ........................................................................................................................                               ........................................................................................................................                               Spis rozpoczęto dn. ......................... o godz. ..............                   </w:t>
      </w:r>
    </w:p>
    <w:p w14:paraId="52F3C1F6"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zakończono dn. ....................... o godz. ............</w:t>
      </w:r>
    </w:p>
    <w:p w14:paraId="6C64E8A9"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tbl>
      <w:tblPr>
        <w:tblW w:w="0" w:type="auto"/>
        <w:tblInd w:w="52" w:type="dxa"/>
        <w:tblLayout w:type="fixed"/>
        <w:tblCellMar>
          <w:left w:w="70" w:type="dxa"/>
          <w:right w:w="70" w:type="dxa"/>
        </w:tblCellMar>
        <w:tblLook w:val="0000" w:firstRow="0" w:lastRow="0" w:firstColumn="0" w:lastColumn="0" w:noHBand="0" w:noVBand="0"/>
      </w:tblPr>
      <w:tblGrid>
        <w:gridCol w:w="500"/>
        <w:gridCol w:w="2240"/>
        <w:gridCol w:w="2300"/>
        <w:gridCol w:w="560"/>
        <w:gridCol w:w="1180"/>
        <w:gridCol w:w="600"/>
        <w:gridCol w:w="880"/>
        <w:gridCol w:w="851"/>
      </w:tblGrid>
      <w:tr w:rsidR="001E6BF5" w:rsidRPr="001E6BF5" w14:paraId="1C1E84F4" w14:textId="77777777" w:rsidTr="003335FF">
        <w:trPr>
          <w:cantSplit/>
          <w:trHeight w:hRule="exact" w:val="480"/>
        </w:trPr>
        <w:tc>
          <w:tcPr>
            <w:tcW w:w="500" w:type="dxa"/>
            <w:vMerge w:val="restart"/>
            <w:tcBorders>
              <w:top w:val="single" w:sz="2" w:space="0" w:color="000000"/>
              <w:left w:val="single" w:sz="2" w:space="0" w:color="000000"/>
              <w:bottom w:val="single" w:sz="2" w:space="0" w:color="000000"/>
              <w:right w:val="nil"/>
            </w:tcBorders>
          </w:tcPr>
          <w:p w14:paraId="763E839E" w14:textId="77777777" w:rsidR="001E6BF5" w:rsidRPr="001E6BF5" w:rsidRDefault="001E6BF5" w:rsidP="001E6BF5">
            <w:pPr>
              <w:suppressAutoHyphens/>
              <w:snapToGrid w:val="0"/>
              <w:spacing w:after="0" w:line="240" w:lineRule="auto"/>
              <w:rPr>
                <w:rFonts w:ascii="Times New Roman" w:eastAsia="Times New Roman" w:hAnsi="Times New Roman" w:cs="Times New Roman"/>
                <w:b/>
                <w:sz w:val="20"/>
                <w:szCs w:val="20"/>
                <w:lang w:eastAsia="ar-SA"/>
              </w:rPr>
            </w:pPr>
          </w:p>
          <w:p w14:paraId="574C37B6" w14:textId="77777777" w:rsidR="001E6BF5" w:rsidRPr="001E6BF5" w:rsidRDefault="001E6BF5" w:rsidP="001E6BF5">
            <w:pPr>
              <w:suppressAutoHyphens/>
              <w:spacing w:after="0" w:line="240" w:lineRule="auto"/>
              <w:rPr>
                <w:rFonts w:ascii="Times New Roman" w:eastAsia="Times New Roman" w:hAnsi="Times New Roman" w:cs="Times New Roman"/>
                <w:b/>
                <w:sz w:val="20"/>
                <w:szCs w:val="20"/>
                <w:lang w:eastAsia="ar-SA"/>
              </w:rPr>
            </w:pPr>
            <w:r w:rsidRPr="001E6BF5">
              <w:rPr>
                <w:rFonts w:ascii="Times New Roman" w:eastAsia="Times New Roman" w:hAnsi="Times New Roman" w:cs="Times New Roman"/>
                <w:b/>
                <w:sz w:val="20"/>
                <w:szCs w:val="20"/>
                <w:lang w:eastAsia="ar-SA"/>
              </w:rPr>
              <w:t>Lp.</w:t>
            </w:r>
          </w:p>
        </w:tc>
        <w:tc>
          <w:tcPr>
            <w:tcW w:w="2240" w:type="dxa"/>
            <w:tcBorders>
              <w:top w:val="single" w:sz="2" w:space="0" w:color="000000"/>
              <w:left w:val="single" w:sz="2" w:space="0" w:color="000000"/>
              <w:bottom w:val="single" w:sz="2" w:space="0" w:color="000000"/>
              <w:right w:val="nil"/>
            </w:tcBorders>
            <w:vAlign w:val="bottom"/>
          </w:tcPr>
          <w:p w14:paraId="22022FF0"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b/>
                <w:sz w:val="20"/>
                <w:szCs w:val="20"/>
                <w:lang w:eastAsia="ar-SA"/>
              </w:rPr>
            </w:pPr>
            <w:r w:rsidRPr="001E6BF5">
              <w:rPr>
                <w:rFonts w:ascii="Times New Roman" w:eastAsia="Times New Roman" w:hAnsi="Times New Roman" w:cs="Times New Roman"/>
                <w:b/>
                <w:sz w:val="20"/>
                <w:szCs w:val="20"/>
                <w:lang w:eastAsia="ar-SA"/>
              </w:rPr>
              <w:t>KTM – symbol indeksu</w:t>
            </w:r>
          </w:p>
        </w:tc>
        <w:tc>
          <w:tcPr>
            <w:tcW w:w="2300" w:type="dxa"/>
            <w:vMerge w:val="restart"/>
            <w:tcBorders>
              <w:top w:val="single" w:sz="2" w:space="0" w:color="000000"/>
              <w:left w:val="single" w:sz="2" w:space="0" w:color="000000"/>
              <w:bottom w:val="single" w:sz="2" w:space="0" w:color="000000"/>
              <w:right w:val="nil"/>
            </w:tcBorders>
            <w:vAlign w:val="center"/>
          </w:tcPr>
          <w:p w14:paraId="48F5D677"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b/>
                <w:sz w:val="20"/>
                <w:szCs w:val="20"/>
                <w:lang w:eastAsia="ar-SA"/>
              </w:rPr>
            </w:pPr>
            <w:r w:rsidRPr="001E6BF5">
              <w:rPr>
                <w:rFonts w:ascii="Times New Roman" w:eastAsia="Times New Roman" w:hAnsi="Times New Roman" w:cs="Times New Roman"/>
                <w:b/>
                <w:sz w:val="20"/>
                <w:szCs w:val="20"/>
                <w:lang w:eastAsia="ar-SA"/>
              </w:rPr>
              <w:t>Nazwa</w:t>
            </w:r>
          </w:p>
          <w:p w14:paraId="1A3169A0" w14:textId="77777777" w:rsidR="001E6BF5" w:rsidRPr="001E6BF5" w:rsidRDefault="001E6BF5" w:rsidP="001E6BF5">
            <w:pPr>
              <w:suppressAutoHyphens/>
              <w:spacing w:after="0" w:line="240" w:lineRule="auto"/>
              <w:jc w:val="center"/>
              <w:rPr>
                <w:rFonts w:ascii="Times New Roman" w:eastAsia="Times New Roman" w:hAnsi="Times New Roman" w:cs="Times New Roman"/>
                <w:b/>
                <w:sz w:val="20"/>
                <w:szCs w:val="20"/>
                <w:lang w:eastAsia="ar-SA"/>
              </w:rPr>
            </w:pPr>
            <w:r w:rsidRPr="001E6BF5">
              <w:rPr>
                <w:rFonts w:ascii="Times New Roman" w:eastAsia="Times New Roman" w:hAnsi="Times New Roman" w:cs="Times New Roman"/>
                <w:b/>
                <w:sz w:val="20"/>
                <w:szCs w:val="20"/>
                <w:lang w:eastAsia="ar-SA"/>
              </w:rPr>
              <w:t>określenie (przedmiotu)</w:t>
            </w:r>
          </w:p>
          <w:p w14:paraId="74ADE328" w14:textId="77777777" w:rsidR="001E6BF5" w:rsidRPr="001E6BF5" w:rsidRDefault="001E6BF5" w:rsidP="001E6BF5">
            <w:pPr>
              <w:suppressAutoHyphens/>
              <w:spacing w:after="0" w:line="240" w:lineRule="auto"/>
              <w:jc w:val="center"/>
              <w:rPr>
                <w:rFonts w:ascii="Times New Roman" w:eastAsia="Times New Roman" w:hAnsi="Times New Roman" w:cs="Times New Roman"/>
                <w:b/>
                <w:sz w:val="20"/>
                <w:szCs w:val="20"/>
                <w:lang w:eastAsia="ar-SA"/>
              </w:rPr>
            </w:pPr>
            <w:r w:rsidRPr="001E6BF5">
              <w:rPr>
                <w:rFonts w:ascii="Times New Roman" w:eastAsia="Times New Roman" w:hAnsi="Times New Roman" w:cs="Times New Roman"/>
                <w:b/>
                <w:sz w:val="20"/>
                <w:szCs w:val="20"/>
                <w:lang w:eastAsia="ar-SA"/>
              </w:rPr>
              <w:t>spisywanego</w:t>
            </w:r>
          </w:p>
        </w:tc>
        <w:tc>
          <w:tcPr>
            <w:tcW w:w="560" w:type="dxa"/>
            <w:vMerge w:val="restart"/>
            <w:tcBorders>
              <w:top w:val="single" w:sz="2" w:space="0" w:color="000000"/>
              <w:left w:val="single" w:sz="2" w:space="0" w:color="000000"/>
              <w:bottom w:val="single" w:sz="2" w:space="0" w:color="000000"/>
              <w:right w:val="nil"/>
            </w:tcBorders>
            <w:vAlign w:val="center"/>
          </w:tcPr>
          <w:p w14:paraId="4DF07309"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b/>
                <w:sz w:val="20"/>
                <w:szCs w:val="20"/>
                <w:lang w:eastAsia="ar-SA"/>
              </w:rPr>
            </w:pPr>
            <w:r w:rsidRPr="001E6BF5">
              <w:rPr>
                <w:rFonts w:ascii="Times New Roman" w:eastAsia="Times New Roman" w:hAnsi="Times New Roman" w:cs="Times New Roman"/>
                <w:b/>
                <w:sz w:val="20"/>
                <w:szCs w:val="20"/>
                <w:lang w:eastAsia="ar-SA"/>
              </w:rPr>
              <w:t>J.m.</w:t>
            </w:r>
          </w:p>
        </w:tc>
        <w:tc>
          <w:tcPr>
            <w:tcW w:w="1180" w:type="dxa"/>
            <w:vMerge w:val="restart"/>
            <w:tcBorders>
              <w:top w:val="single" w:sz="2" w:space="0" w:color="000000"/>
              <w:left w:val="single" w:sz="2" w:space="0" w:color="000000"/>
              <w:bottom w:val="single" w:sz="2" w:space="0" w:color="000000"/>
              <w:right w:val="nil"/>
            </w:tcBorders>
            <w:vAlign w:val="center"/>
          </w:tcPr>
          <w:p w14:paraId="1C7A03B4"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b/>
                <w:sz w:val="20"/>
                <w:szCs w:val="20"/>
                <w:lang w:eastAsia="ar-SA"/>
              </w:rPr>
            </w:pPr>
            <w:r w:rsidRPr="001E6BF5">
              <w:rPr>
                <w:rFonts w:ascii="Times New Roman" w:eastAsia="Times New Roman" w:hAnsi="Times New Roman" w:cs="Times New Roman"/>
                <w:b/>
                <w:sz w:val="20"/>
                <w:szCs w:val="20"/>
                <w:lang w:eastAsia="ar-SA"/>
              </w:rPr>
              <w:t>Ilość</w:t>
            </w:r>
          </w:p>
          <w:p w14:paraId="0FECC54B" w14:textId="77777777" w:rsidR="001E6BF5" w:rsidRPr="001E6BF5" w:rsidRDefault="001E6BF5" w:rsidP="001E6BF5">
            <w:pPr>
              <w:suppressAutoHyphens/>
              <w:spacing w:after="0" w:line="240" w:lineRule="auto"/>
              <w:jc w:val="center"/>
              <w:rPr>
                <w:rFonts w:ascii="Times New Roman" w:eastAsia="Times New Roman" w:hAnsi="Times New Roman" w:cs="Times New Roman"/>
                <w:b/>
                <w:sz w:val="20"/>
                <w:szCs w:val="20"/>
                <w:lang w:eastAsia="ar-SA"/>
              </w:rPr>
            </w:pPr>
            <w:r w:rsidRPr="001E6BF5">
              <w:rPr>
                <w:rFonts w:ascii="Times New Roman" w:eastAsia="Times New Roman" w:hAnsi="Times New Roman" w:cs="Times New Roman"/>
                <w:b/>
                <w:sz w:val="20"/>
                <w:szCs w:val="20"/>
                <w:lang w:eastAsia="ar-SA"/>
              </w:rPr>
              <w:t>stwierdzona</w:t>
            </w:r>
          </w:p>
        </w:tc>
        <w:tc>
          <w:tcPr>
            <w:tcW w:w="600" w:type="dxa"/>
            <w:vMerge w:val="restart"/>
            <w:tcBorders>
              <w:top w:val="single" w:sz="2" w:space="0" w:color="000000"/>
              <w:left w:val="single" w:sz="2" w:space="0" w:color="000000"/>
              <w:bottom w:val="single" w:sz="2" w:space="0" w:color="000000"/>
              <w:right w:val="nil"/>
            </w:tcBorders>
            <w:vAlign w:val="center"/>
          </w:tcPr>
          <w:p w14:paraId="09598ADE"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b/>
                <w:sz w:val="20"/>
                <w:szCs w:val="20"/>
                <w:lang w:eastAsia="ar-SA"/>
              </w:rPr>
            </w:pPr>
            <w:r w:rsidRPr="001E6BF5">
              <w:rPr>
                <w:rFonts w:ascii="Times New Roman" w:eastAsia="Times New Roman" w:hAnsi="Times New Roman" w:cs="Times New Roman"/>
                <w:b/>
                <w:sz w:val="20"/>
                <w:szCs w:val="20"/>
                <w:lang w:eastAsia="ar-SA"/>
              </w:rPr>
              <w:t>Cena</w:t>
            </w:r>
          </w:p>
        </w:tc>
        <w:tc>
          <w:tcPr>
            <w:tcW w:w="880" w:type="dxa"/>
            <w:vMerge w:val="restart"/>
            <w:tcBorders>
              <w:top w:val="single" w:sz="2" w:space="0" w:color="000000"/>
              <w:left w:val="single" w:sz="2" w:space="0" w:color="000000"/>
              <w:bottom w:val="single" w:sz="2" w:space="0" w:color="000000"/>
              <w:right w:val="nil"/>
            </w:tcBorders>
            <w:vAlign w:val="center"/>
          </w:tcPr>
          <w:p w14:paraId="4B31181A"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b/>
                <w:sz w:val="20"/>
                <w:szCs w:val="20"/>
                <w:lang w:eastAsia="ar-SA"/>
              </w:rPr>
            </w:pPr>
            <w:r w:rsidRPr="001E6BF5">
              <w:rPr>
                <w:rFonts w:ascii="Times New Roman" w:eastAsia="Times New Roman" w:hAnsi="Times New Roman" w:cs="Times New Roman"/>
                <w:b/>
                <w:sz w:val="20"/>
                <w:szCs w:val="20"/>
                <w:lang w:eastAsia="ar-SA"/>
              </w:rPr>
              <w:t>Wartość</w:t>
            </w:r>
          </w:p>
        </w:tc>
        <w:tc>
          <w:tcPr>
            <w:tcW w:w="851" w:type="dxa"/>
            <w:vMerge w:val="restart"/>
            <w:tcBorders>
              <w:top w:val="single" w:sz="2" w:space="0" w:color="000000"/>
              <w:left w:val="single" w:sz="2" w:space="0" w:color="000000"/>
              <w:bottom w:val="single" w:sz="2" w:space="0" w:color="000000"/>
              <w:right w:val="single" w:sz="2" w:space="0" w:color="000000"/>
            </w:tcBorders>
            <w:vAlign w:val="center"/>
          </w:tcPr>
          <w:p w14:paraId="357672CA"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b/>
                <w:sz w:val="20"/>
                <w:szCs w:val="20"/>
                <w:lang w:eastAsia="ar-SA"/>
              </w:rPr>
            </w:pPr>
            <w:r w:rsidRPr="001E6BF5">
              <w:rPr>
                <w:rFonts w:ascii="Times New Roman" w:eastAsia="Times New Roman" w:hAnsi="Times New Roman" w:cs="Times New Roman"/>
                <w:b/>
                <w:sz w:val="20"/>
                <w:szCs w:val="20"/>
                <w:lang w:eastAsia="ar-SA"/>
              </w:rPr>
              <w:t>Uwagi</w:t>
            </w:r>
          </w:p>
        </w:tc>
      </w:tr>
      <w:tr w:rsidR="001E6BF5" w:rsidRPr="001E6BF5" w14:paraId="4493116B" w14:textId="77777777" w:rsidTr="003335FF">
        <w:trPr>
          <w:cantSplit/>
          <w:trHeight w:val="520"/>
        </w:trPr>
        <w:tc>
          <w:tcPr>
            <w:tcW w:w="500" w:type="dxa"/>
            <w:vMerge/>
            <w:tcBorders>
              <w:top w:val="single" w:sz="2" w:space="0" w:color="000000"/>
              <w:left w:val="single" w:sz="2" w:space="0" w:color="000000"/>
              <w:bottom w:val="single" w:sz="2" w:space="0" w:color="000000"/>
              <w:right w:val="nil"/>
            </w:tcBorders>
            <w:vAlign w:val="center"/>
          </w:tcPr>
          <w:p w14:paraId="59DF48C0" w14:textId="77777777" w:rsidR="001E6BF5" w:rsidRPr="001E6BF5" w:rsidRDefault="001E6BF5" w:rsidP="001E6BF5">
            <w:pPr>
              <w:spacing w:after="0" w:line="240" w:lineRule="auto"/>
              <w:rPr>
                <w:rFonts w:ascii="Times New Roman" w:eastAsia="Times New Roman" w:hAnsi="Times New Roman" w:cs="Times New Roman"/>
                <w:b/>
                <w:sz w:val="20"/>
                <w:szCs w:val="20"/>
                <w:lang w:eastAsia="ar-SA"/>
              </w:rPr>
            </w:pPr>
          </w:p>
        </w:tc>
        <w:tc>
          <w:tcPr>
            <w:tcW w:w="2240" w:type="dxa"/>
            <w:tcBorders>
              <w:top w:val="nil"/>
              <w:left w:val="single" w:sz="2" w:space="0" w:color="000000"/>
              <w:bottom w:val="single" w:sz="2" w:space="0" w:color="000000"/>
              <w:right w:val="nil"/>
            </w:tcBorders>
          </w:tcPr>
          <w:p w14:paraId="65F6CBDC" w14:textId="77777777" w:rsidR="001E6BF5" w:rsidRPr="001E6BF5" w:rsidRDefault="001E6BF5" w:rsidP="001E6BF5">
            <w:pPr>
              <w:suppressAutoHyphens/>
              <w:snapToGrid w:val="0"/>
              <w:spacing w:after="0" w:line="240" w:lineRule="auto"/>
              <w:rPr>
                <w:rFonts w:ascii="Times New Roman" w:eastAsia="Times New Roman" w:hAnsi="Times New Roman" w:cs="Times New Roman"/>
                <w:sz w:val="20"/>
                <w:szCs w:val="20"/>
                <w:lang w:eastAsia="ar-SA"/>
              </w:rPr>
            </w:pPr>
          </w:p>
        </w:tc>
        <w:tc>
          <w:tcPr>
            <w:tcW w:w="2300" w:type="dxa"/>
            <w:vMerge/>
            <w:tcBorders>
              <w:top w:val="single" w:sz="2" w:space="0" w:color="000000"/>
              <w:left w:val="single" w:sz="2" w:space="0" w:color="000000"/>
              <w:bottom w:val="single" w:sz="2" w:space="0" w:color="000000"/>
              <w:right w:val="nil"/>
            </w:tcBorders>
            <w:vAlign w:val="center"/>
          </w:tcPr>
          <w:p w14:paraId="47F79628" w14:textId="77777777" w:rsidR="001E6BF5" w:rsidRPr="001E6BF5" w:rsidRDefault="001E6BF5" w:rsidP="001E6BF5">
            <w:pPr>
              <w:spacing w:after="0" w:line="240" w:lineRule="auto"/>
              <w:rPr>
                <w:rFonts w:ascii="Times New Roman" w:eastAsia="Times New Roman" w:hAnsi="Times New Roman" w:cs="Times New Roman"/>
                <w:b/>
                <w:sz w:val="20"/>
                <w:szCs w:val="20"/>
                <w:lang w:eastAsia="ar-SA"/>
              </w:rPr>
            </w:pPr>
          </w:p>
        </w:tc>
        <w:tc>
          <w:tcPr>
            <w:tcW w:w="560" w:type="dxa"/>
            <w:vMerge/>
            <w:tcBorders>
              <w:top w:val="single" w:sz="2" w:space="0" w:color="000000"/>
              <w:left w:val="single" w:sz="2" w:space="0" w:color="000000"/>
              <w:bottom w:val="single" w:sz="2" w:space="0" w:color="000000"/>
              <w:right w:val="nil"/>
            </w:tcBorders>
            <w:vAlign w:val="center"/>
          </w:tcPr>
          <w:p w14:paraId="00485134" w14:textId="77777777" w:rsidR="001E6BF5" w:rsidRPr="001E6BF5" w:rsidRDefault="001E6BF5" w:rsidP="001E6BF5">
            <w:pPr>
              <w:spacing w:after="0" w:line="240" w:lineRule="auto"/>
              <w:rPr>
                <w:rFonts w:ascii="Times New Roman" w:eastAsia="Times New Roman" w:hAnsi="Times New Roman" w:cs="Times New Roman"/>
                <w:b/>
                <w:sz w:val="20"/>
                <w:szCs w:val="20"/>
                <w:lang w:eastAsia="ar-SA"/>
              </w:rPr>
            </w:pPr>
          </w:p>
        </w:tc>
        <w:tc>
          <w:tcPr>
            <w:tcW w:w="1180" w:type="dxa"/>
            <w:vMerge/>
            <w:tcBorders>
              <w:top w:val="single" w:sz="2" w:space="0" w:color="000000"/>
              <w:left w:val="single" w:sz="2" w:space="0" w:color="000000"/>
              <w:bottom w:val="single" w:sz="2" w:space="0" w:color="000000"/>
              <w:right w:val="nil"/>
            </w:tcBorders>
            <w:vAlign w:val="center"/>
          </w:tcPr>
          <w:p w14:paraId="715FF51B" w14:textId="77777777" w:rsidR="001E6BF5" w:rsidRPr="001E6BF5" w:rsidRDefault="001E6BF5" w:rsidP="001E6BF5">
            <w:pPr>
              <w:spacing w:after="0" w:line="240" w:lineRule="auto"/>
              <w:rPr>
                <w:rFonts w:ascii="Times New Roman" w:eastAsia="Times New Roman" w:hAnsi="Times New Roman" w:cs="Times New Roman"/>
                <w:b/>
                <w:sz w:val="20"/>
                <w:szCs w:val="20"/>
                <w:lang w:eastAsia="ar-SA"/>
              </w:rPr>
            </w:pPr>
          </w:p>
        </w:tc>
        <w:tc>
          <w:tcPr>
            <w:tcW w:w="600" w:type="dxa"/>
            <w:vMerge/>
            <w:tcBorders>
              <w:top w:val="single" w:sz="2" w:space="0" w:color="000000"/>
              <w:left w:val="single" w:sz="2" w:space="0" w:color="000000"/>
              <w:bottom w:val="single" w:sz="2" w:space="0" w:color="000000"/>
              <w:right w:val="nil"/>
            </w:tcBorders>
            <w:vAlign w:val="center"/>
          </w:tcPr>
          <w:p w14:paraId="094AF603" w14:textId="77777777" w:rsidR="001E6BF5" w:rsidRPr="001E6BF5" w:rsidRDefault="001E6BF5" w:rsidP="001E6BF5">
            <w:pPr>
              <w:spacing w:after="0" w:line="240" w:lineRule="auto"/>
              <w:rPr>
                <w:rFonts w:ascii="Times New Roman" w:eastAsia="Times New Roman" w:hAnsi="Times New Roman" w:cs="Times New Roman"/>
                <w:b/>
                <w:sz w:val="20"/>
                <w:szCs w:val="20"/>
                <w:lang w:eastAsia="ar-SA"/>
              </w:rPr>
            </w:pPr>
          </w:p>
        </w:tc>
        <w:tc>
          <w:tcPr>
            <w:tcW w:w="880" w:type="dxa"/>
            <w:vMerge/>
            <w:tcBorders>
              <w:top w:val="single" w:sz="2" w:space="0" w:color="000000"/>
              <w:left w:val="single" w:sz="2" w:space="0" w:color="000000"/>
              <w:bottom w:val="single" w:sz="2" w:space="0" w:color="000000"/>
              <w:right w:val="nil"/>
            </w:tcBorders>
            <w:vAlign w:val="center"/>
          </w:tcPr>
          <w:p w14:paraId="1BCC93DA" w14:textId="77777777" w:rsidR="001E6BF5" w:rsidRPr="001E6BF5" w:rsidRDefault="001E6BF5" w:rsidP="001E6BF5">
            <w:pPr>
              <w:spacing w:after="0" w:line="240" w:lineRule="auto"/>
              <w:rPr>
                <w:rFonts w:ascii="Times New Roman" w:eastAsia="Times New Roman" w:hAnsi="Times New Roman" w:cs="Times New Roman"/>
                <w:b/>
                <w:sz w:val="20"/>
                <w:szCs w:val="20"/>
                <w:lang w:eastAsia="ar-SA"/>
              </w:rPr>
            </w:pPr>
          </w:p>
        </w:tc>
        <w:tc>
          <w:tcPr>
            <w:tcW w:w="851" w:type="dxa"/>
            <w:vMerge/>
            <w:tcBorders>
              <w:top w:val="single" w:sz="2" w:space="0" w:color="000000"/>
              <w:left w:val="single" w:sz="2" w:space="0" w:color="000000"/>
              <w:bottom w:val="single" w:sz="2" w:space="0" w:color="000000"/>
              <w:right w:val="single" w:sz="2" w:space="0" w:color="000000"/>
            </w:tcBorders>
            <w:vAlign w:val="center"/>
          </w:tcPr>
          <w:p w14:paraId="1250E5F8" w14:textId="77777777" w:rsidR="001E6BF5" w:rsidRPr="001E6BF5" w:rsidRDefault="001E6BF5" w:rsidP="001E6BF5">
            <w:pPr>
              <w:spacing w:after="0" w:line="240" w:lineRule="auto"/>
              <w:rPr>
                <w:rFonts w:ascii="Times New Roman" w:eastAsia="Times New Roman" w:hAnsi="Times New Roman" w:cs="Times New Roman"/>
                <w:b/>
                <w:sz w:val="20"/>
                <w:szCs w:val="20"/>
                <w:lang w:eastAsia="ar-SA"/>
              </w:rPr>
            </w:pPr>
          </w:p>
        </w:tc>
      </w:tr>
      <w:tr w:rsidR="001E6BF5" w:rsidRPr="001E6BF5" w14:paraId="5CF97C07" w14:textId="77777777" w:rsidTr="003335FF">
        <w:trPr>
          <w:cantSplit/>
          <w:trHeight w:val="260"/>
        </w:trPr>
        <w:tc>
          <w:tcPr>
            <w:tcW w:w="500" w:type="dxa"/>
            <w:tcBorders>
              <w:top w:val="nil"/>
              <w:left w:val="single" w:sz="2" w:space="0" w:color="000000"/>
              <w:bottom w:val="single" w:sz="2" w:space="0" w:color="000000"/>
              <w:right w:val="nil"/>
            </w:tcBorders>
            <w:vAlign w:val="center"/>
          </w:tcPr>
          <w:p w14:paraId="591003CC"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1</w:t>
            </w:r>
          </w:p>
        </w:tc>
        <w:tc>
          <w:tcPr>
            <w:tcW w:w="2240" w:type="dxa"/>
            <w:tcBorders>
              <w:top w:val="nil"/>
              <w:left w:val="single" w:sz="2" w:space="0" w:color="000000"/>
              <w:bottom w:val="single" w:sz="2" w:space="0" w:color="000000"/>
              <w:right w:val="nil"/>
            </w:tcBorders>
            <w:vAlign w:val="center"/>
          </w:tcPr>
          <w:p w14:paraId="566E7F5A"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2</w:t>
            </w:r>
          </w:p>
        </w:tc>
        <w:tc>
          <w:tcPr>
            <w:tcW w:w="2300" w:type="dxa"/>
            <w:tcBorders>
              <w:top w:val="nil"/>
              <w:left w:val="single" w:sz="2" w:space="0" w:color="000000"/>
              <w:bottom w:val="single" w:sz="2" w:space="0" w:color="000000"/>
              <w:right w:val="nil"/>
            </w:tcBorders>
            <w:vAlign w:val="center"/>
          </w:tcPr>
          <w:p w14:paraId="68187C28"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3</w:t>
            </w:r>
          </w:p>
        </w:tc>
        <w:tc>
          <w:tcPr>
            <w:tcW w:w="560" w:type="dxa"/>
            <w:tcBorders>
              <w:top w:val="nil"/>
              <w:left w:val="single" w:sz="2" w:space="0" w:color="000000"/>
              <w:bottom w:val="single" w:sz="2" w:space="0" w:color="000000"/>
              <w:right w:val="nil"/>
            </w:tcBorders>
            <w:vAlign w:val="center"/>
          </w:tcPr>
          <w:p w14:paraId="0E5FE9EB"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4</w:t>
            </w:r>
          </w:p>
        </w:tc>
        <w:tc>
          <w:tcPr>
            <w:tcW w:w="1180" w:type="dxa"/>
            <w:tcBorders>
              <w:top w:val="nil"/>
              <w:left w:val="single" w:sz="2" w:space="0" w:color="000000"/>
              <w:bottom w:val="single" w:sz="2" w:space="0" w:color="000000"/>
              <w:right w:val="nil"/>
            </w:tcBorders>
            <w:vAlign w:val="center"/>
          </w:tcPr>
          <w:p w14:paraId="109D989E"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5</w:t>
            </w:r>
          </w:p>
        </w:tc>
        <w:tc>
          <w:tcPr>
            <w:tcW w:w="600" w:type="dxa"/>
            <w:tcBorders>
              <w:top w:val="nil"/>
              <w:left w:val="single" w:sz="2" w:space="0" w:color="000000"/>
              <w:bottom w:val="single" w:sz="2" w:space="0" w:color="000000"/>
              <w:right w:val="nil"/>
            </w:tcBorders>
            <w:vAlign w:val="center"/>
          </w:tcPr>
          <w:p w14:paraId="08F49A60"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6</w:t>
            </w:r>
          </w:p>
        </w:tc>
        <w:tc>
          <w:tcPr>
            <w:tcW w:w="880" w:type="dxa"/>
            <w:tcBorders>
              <w:top w:val="nil"/>
              <w:left w:val="single" w:sz="2" w:space="0" w:color="000000"/>
              <w:bottom w:val="single" w:sz="2" w:space="0" w:color="000000"/>
              <w:right w:val="nil"/>
            </w:tcBorders>
            <w:vAlign w:val="center"/>
          </w:tcPr>
          <w:p w14:paraId="2AD31876"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7</w:t>
            </w:r>
          </w:p>
        </w:tc>
        <w:tc>
          <w:tcPr>
            <w:tcW w:w="851" w:type="dxa"/>
            <w:tcBorders>
              <w:top w:val="nil"/>
              <w:left w:val="single" w:sz="2" w:space="0" w:color="000000"/>
              <w:bottom w:val="single" w:sz="2" w:space="0" w:color="000000"/>
              <w:right w:val="single" w:sz="2" w:space="0" w:color="000000"/>
            </w:tcBorders>
            <w:vAlign w:val="center"/>
          </w:tcPr>
          <w:p w14:paraId="7F5E3A8F"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8</w:t>
            </w:r>
          </w:p>
        </w:tc>
      </w:tr>
      <w:tr w:rsidR="001E6BF5" w:rsidRPr="001E6BF5" w14:paraId="51BD2192" w14:textId="77777777" w:rsidTr="003335FF">
        <w:trPr>
          <w:cantSplit/>
          <w:trHeight w:val="300"/>
        </w:trPr>
        <w:tc>
          <w:tcPr>
            <w:tcW w:w="500" w:type="dxa"/>
            <w:tcBorders>
              <w:top w:val="nil"/>
              <w:left w:val="single" w:sz="2" w:space="0" w:color="000000"/>
              <w:bottom w:val="single" w:sz="2" w:space="0" w:color="000000"/>
              <w:right w:val="nil"/>
            </w:tcBorders>
          </w:tcPr>
          <w:p w14:paraId="6A1810F3"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384F3682"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51EAF935"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3E675A3E"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1DFDDD42"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2F1DF38F"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2B1592D6"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75AEE611"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r>
      <w:tr w:rsidR="001E6BF5" w:rsidRPr="001E6BF5" w14:paraId="6DD26179" w14:textId="77777777" w:rsidTr="003335FF">
        <w:trPr>
          <w:cantSplit/>
          <w:trHeight w:val="300"/>
        </w:trPr>
        <w:tc>
          <w:tcPr>
            <w:tcW w:w="500" w:type="dxa"/>
            <w:tcBorders>
              <w:top w:val="nil"/>
              <w:left w:val="single" w:sz="2" w:space="0" w:color="000000"/>
              <w:bottom w:val="single" w:sz="2" w:space="0" w:color="000000"/>
              <w:right w:val="nil"/>
            </w:tcBorders>
          </w:tcPr>
          <w:p w14:paraId="5FBDC091"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0D917569"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205204DA"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0590F285"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24B48B32"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3D4CBD74"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440CDF23"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3CD90CF2"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r>
      <w:tr w:rsidR="001E6BF5" w:rsidRPr="001E6BF5" w14:paraId="0FF6758B" w14:textId="77777777" w:rsidTr="003335FF">
        <w:trPr>
          <w:cantSplit/>
          <w:trHeight w:val="300"/>
        </w:trPr>
        <w:tc>
          <w:tcPr>
            <w:tcW w:w="500" w:type="dxa"/>
            <w:tcBorders>
              <w:top w:val="nil"/>
              <w:left w:val="single" w:sz="2" w:space="0" w:color="000000"/>
              <w:bottom w:val="single" w:sz="2" w:space="0" w:color="000000"/>
              <w:right w:val="nil"/>
            </w:tcBorders>
          </w:tcPr>
          <w:p w14:paraId="3AF25CB0"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7EDA9DFB"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23EBA26B"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21C29CA5"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42001B24"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191E0C92"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30D5045F"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7715875A"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r>
      <w:tr w:rsidR="001E6BF5" w:rsidRPr="001E6BF5" w14:paraId="2919DB69" w14:textId="77777777" w:rsidTr="003335FF">
        <w:trPr>
          <w:cantSplit/>
          <w:trHeight w:val="300"/>
        </w:trPr>
        <w:tc>
          <w:tcPr>
            <w:tcW w:w="500" w:type="dxa"/>
            <w:tcBorders>
              <w:top w:val="nil"/>
              <w:left w:val="single" w:sz="2" w:space="0" w:color="000000"/>
              <w:bottom w:val="single" w:sz="2" w:space="0" w:color="000000"/>
              <w:right w:val="nil"/>
            </w:tcBorders>
          </w:tcPr>
          <w:p w14:paraId="7D08140F"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39F676FD"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3F3FA559"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07B70E38"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14A92761"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38586E15"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3383FE29"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69BA3F43"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r>
      <w:tr w:rsidR="001E6BF5" w:rsidRPr="001E6BF5" w14:paraId="20101450" w14:textId="77777777" w:rsidTr="003335FF">
        <w:trPr>
          <w:cantSplit/>
          <w:trHeight w:val="300"/>
        </w:trPr>
        <w:tc>
          <w:tcPr>
            <w:tcW w:w="500" w:type="dxa"/>
            <w:tcBorders>
              <w:top w:val="nil"/>
              <w:left w:val="single" w:sz="2" w:space="0" w:color="000000"/>
              <w:bottom w:val="single" w:sz="2" w:space="0" w:color="000000"/>
              <w:right w:val="nil"/>
            </w:tcBorders>
          </w:tcPr>
          <w:p w14:paraId="60031E77"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72B49478"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14B0A640"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57E69308"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43A37312"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70825938"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53A5B7D2"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1789E482"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r>
      <w:tr w:rsidR="001E6BF5" w:rsidRPr="001E6BF5" w14:paraId="7B0B3A49" w14:textId="77777777" w:rsidTr="003335FF">
        <w:trPr>
          <w:cantSplit/>
          <w:trHeight w:val="300"/>
        </w:trPr>
        <w:tc>
          <w:tcPr>
            <w:tcW w:w="500" w:type="dxa"/>
            <w:tcBorders>
              <w:top w:val="nil"/>
              <w:left w:val="single" w:sz="2" w:space="0" w:color="000000"/>
              <w:bottom w:val="single" w:sz="2" w:space="0" w:color="000000"/>
              <w:right w:val="nil"/>
            </w:tcBorders>
          </w:tcPr>
          <w:p w14:paraId="23E806AC"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1754C483"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2A0388C4"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64A2A35D"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4E6210A9"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2325F020"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0179AF1B"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343F4A1E"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r>
      <w:tr w:rsidR="001E6BF5" w:rsidRPr="001E6BF5" w14:paraId="3B85B090" w14:textId="77777777" w:rsidTr="003335FF">
        <w:trPr>
          <w:cantSplit/>
          <w:trHeight w:val="300"/>
        </w:trPr>
        <w:tc>
          <w:tcPr>
            <w:tcW w:w="500" w:type="dxa"/>
            <w:tcBorders>
              <w:top w:val="nil"/>
              <w:left w:val="single" w:sz="2" w:space="0" w:color="000000"/>
              <w:bottom w:val="single" w:sz="2" w:space="0" w:color="000000"/>
              <w:right w:val="nil"/>
            </w:tcBorders>
          </w:tcPr>
          <w:p w14:paraId="78C8029B"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2C18F51D"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5480164D"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50E46DB9"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665245AB"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7D47ADCC"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41E374E7"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4E089D41"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
        </w:tc>
      </w:tr>
    </w:tbl>
    <w:p w14:paraId="12D35803"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50E41A72"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59D75976"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358FD9BC"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6AA0E147"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Wycenił ......................................     ........................              Skład Komisji Inwentaryzacyjnej</w:t>
      </w:r>
    </w:p>
    <w:p w14:paraId="38EF54C8"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                   (imię i nazwisko)                 (podpis)                      </w:t>
      </w:r>
    </w:p>
    <w:p w14:paraId="50945D63"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                                                                                                 Przewodniczący..........................</w:t>
      </w:r>
    </w:p>
    <w:p w14:paraId="66CF8BE9"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                                                                                                                         (imię i nazwisko)          </w:t>
      </w:r>
    </w:p>
    <w:p w14:paraId="43374788"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3ABFF6BC"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                                                                                                 Członkowie ................................</w:t>
      </w:r>
    </w:p>
    <w:p w14:paraId="71696B54"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                                                                                                                     ................................   </w:t>
      </w:r>
    </w:p>
    <w:p w14:paraId="744757F8"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                                                                                                                     ……………………                                                                                                                                         </w:t>
      </w:r>
    </w:p>
    <w:p w14:paraId="7006B901"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 Sprawdził ..............................</w:t>
      </w:r>
    </w:p>
    <w:p w14:paraId="4CF45B91" w14:textId="77777777" w:rsidR="001E6BF5" w:rsidRPr="001E6BF5" w:rsidRDefault="001E6BF5" w:rsidP="001E6BF5">
      <w:pPr>
        <w:suppressAutoHyphens/>
        <w:spacing w:after="0" w:line="240" w:lineRule="auto"/>
        <w:jc w:val="right"/>
        <w:rPr>
          <w:rFonts w:ascii="Times New Roman" w:eastAsia="Times New Roman" w:hAnsi="Times New Roman" w:cs="Times New Roman"/>
          <w:sz w:val="20"/>
          <w:szCs w:val="20"/>
          <w:lang w:eastAsia="ar-SA"/>
        </w:rPr>
      </w:pPr>
    </w:p>
    <w:p w14:paraId="55699B6C" w14:textId="77777777" w:rsidR="001E6BF5" w:rsidRPr="001E6BF5" w:rsidRDefault="001E6BF5" w:rsidP="001E6BF5">
      <w:pPr>
        <w:suppressAutoHyphens/>
        <w:spacing w:after="0" w:line="240" w:lineRule="auto"/>
        <w:jc w:val="right"/>
        <w:rPr>
          <w:rFonts w:ascii="Times New Roman" w:eastAsia="Times New Roman" w:hAnsi="Times New Roman" w:cs="Times New Roman"/>
          <w:sz w:val="20"/>
          <w:szCs w:val="20"/>
          <w:lang w:eastAsia="ar-SA"/>
        </w:rPr>
      </w:pPr>
    </w:p>
    <w:p w14:paraId="4F7C5E97" w14:textId="77777777" w:rsidR="001E6BF5" w:rsidRPr="001E6BF5" w:rsidRDefault="001E6BF5" w:rsidP="001E6BF5">
      <w:pPr>
        <w:suppressAutoHyphens/>
        <w:spacing w:after="0" w:line="240" w:lineRule="auto"/>
        <w:jc w:val="right"/>
        <w:rPr>
          <w:rFonts w:ascii="Times New Roman" w:eastAsia="Times New Roman" w:hAnsi="Times New Roman" w:cs="Times New Roman"/>
          <w:sz w:val="20"/>
          <w:szCs w:val="20"/>
          <w:lang w:eastAsia="ar-SA"/>
        </w:rPr>
      </w:pPr>
    </w:p>
    <w:p w14:paraId="7145B752" w14:textId="77777777" w:rsidR="001E6BF5" w:rsidRPr="001E6BF5" w:rsidRDefault="001E6BF5" w:rsidP="001E6BF5">
      <w:pPr>
        <w:suppressAutoHyphens/>
        <w:spacing w:after="0" w:line="240" w:lineRule="auto"/>
        <w:jc w:val="right"/>
        <w:rPr>
          <w:rFonts w:ascii="Times New Roman" w:eastAsia="Times New Roman" w:hAnsi="Times New Roman" w:cs="Times New Roman"/>
          <w:sz w:val="20"/>
          <w:szCs w:val="20"/>
          <w:lang w:eastAsia="ar-SA"/>
        </w:rPr>
      </w:pPr>
    </w:p>
    <w:p w14:paraId="1A96B748" w14:textId="77777777" w:rsidR="001E6BF5" w:rsidRPr="001E6BF5" w:rsidRDefault="001E6BF5" w:rsidP="001E6BF5">
      <w:pPr>
        <w:suppressAutoHyphens/>
        <w:spacing w:after="0" w:line="240" w:lineRule="auto"/>
        <w:jc w:val="right"/>
        <w:rPr>
          <w:rFonts w:ascii="Times New Roman" w:eastAsia="Times New Roman" w:hAnsi="Times New Roman" w:cs="Times New Roman"/>
          <w:sz w:val="20"/>
          <w:szCs w:val="20"/>
          <w:lang w:eastAsia="ar-SA"/>
        </w:rPr>
      </w:pPr>
    </w:p>
    <w:p w14:paraId="23020D9D" w14:textId="77777777" w:rsidR="001E6BF5" w:rsidRPr="001E6BF5" w:rsidRDefault="001E6BF5" w:rsidP="001E6BF5">
      <w:pPr>
        <w:suppressAutoHyphens/>
        <w:spacing w:after="0" w:line="240" w:lineRule="auto"/>
        <w:jc w:val="right"/>
        <w:rPr>
          <w:rFonts w:ascii="Times New Roman" w:eastAsia="Times New Roman" w:hAnsi="Times New Roman" w:cs="Times New Roman"/>
          <w:sz w:val="20"/>
          <w:szCs w:val="20"/>
          <w:lang w:eastAsia="ar-SA"/>
        </w:rPr>
      </w:pPr>
    </w:p>
    <w:p w14:paraId="20D10C50" w14:textId="77777777" w:rsidR="001E6BF5" w:rsidRPr="001E6BF5" w:rsidRDefault="001E6BF5" w:rsidP="001E6BF5">
      <w:pPr>
        <w:suppressAutoHyphens/>
        <w:spacing w:after="0" w:line="240" w:lineRule="auto"/>
        <w:jc w:val="right"/>
        <w:rPr>
          <w:rFonts w:ascii="Times New Roman" w:eastAsia="Times New Roman" w:hAnsi="Times New Roman" w:cs="Times New Roman"/>
          <w:sz w:val="20"/>
          <w:szCs w:val="20"/>
          <w:lang w:eastAsia="ar-SA"/>
        </w:rPr>
      </w:pPr>
    </w:p>
    <w:p w14:paraId="0ED22F75" w14:textId="77777777" w:rsidR="001E6BF5" w:rsidRPr="001E6BF5" w:rsidRDefault="001E6BF5" w:rsidP="001E6BF5">
      <w:pPr>
        <w:suppressAutoHyphens/>
        <w:spacing w:after="0" w:line="240" w:lineRule="auto"/>
        <w:jc w:val="right"/>
        <w:rPr>
          <w:rFonts w:ascii="Times New Roman" w:eastAsia="Times New Roman" w:hAnsi="Times New Roman" w:cs="Times New Roman"/>
          <w:sz w:val="20"/>
          <w:szCs w:val="20"/>
          <w:lang w:eastAsia="ar-SA"/>
        </w:rPr>
      </w:pPr>
    </w:p>
    <w:p w14:paraId="30735F8A" w14:textId="77777777" w:rsidR="001E6BF5" w:rsidRPr="001E6BF5" w:rsidRDefault="001E6BF5" w:rsidP="001E6BF5">
      <w:pPr>
        <w:suppressAutoHyphens/>
        <w:spacing w:after="0" w:line="240" w:lineRule="auto"/>
        <w:jc w:val="right"/>
        <w:rPr>
          <w:rFonts w:ascii="Times New Roman" w:eastAsia="Times New Roman" w:hAnsi="Times New Roman" w:cs="Times New Roman"/>
          <w:sz w:val="20"/>
          <w:szCs w:val="20"/>
          <w:lang w:eastAsia="ar-SA"/>
        </w:rPr>
      </w:pPr>
    </w:p>
    <w:p w14:paraId="55250846" w14:textId="77777777" w:rsidR="001E6BF5" w:rsidRPr="001E6BF5" w:rsidRDefault="001E6BF5" w:rsidP="001E6BF5">
      <w:pPr>
        <w:suppressAutoHyphens/>
        <w:spacing w:after="0" w:line="240" w:lineRule="auto"/>
        <w:jc w:val="right"/>
        <w:rPr>
          <w:rFonts w:ascii="Times New Roman" w:eastAsia="Times New Roman" w:hAnsi="Times New Roman" w:cs="Times New Roman"/>
          <w:sz w:val="20"/>
          <w:szCs w:val="20"/>
          <w:lang w:eastAsia="ar-SA"/>
        </w:rPr>
      </w:pPr>
    </w:p>
    <w:p w14:paraId="08BB48CA" w14:textId="77777777" w:rsidR="001E6BF5" w:rsidRPr="001E6BF5" w:rsidRDefault="001E6BF5" w:rsidP="001E6BF5">
      <w:pPr>
        <w:suppressAutoHyphens/>
        <w:spacing w:after="0" w:line="240" w:lineRule="auto"/>
        <w:jc w:val="right"/>
        <w:rPr>
          <w:rFonts w:ascii="Times New Roman" w:eastAsia="Times New Roman" w:hAnsi="Times New Roman" w:cs="Times New Roman"/>
          <w:sz w:val="20"/>
          <w:szCs w:val="20"/>
          <w:lang w:eastAsia="ar-SA"/>
        </w:rPr>
      </w:pPr>
    </w:p>
    <w:p w14:paraId="13E41B51" w14:textId="77777777" w:rsidR="001E6BF5" w:rsidRPr="001E6BF5" w:rsidRDefault="001E6BF5" w:rsidP="001E6BF5">
      <w:pPr>
        <w:suppressAutoHyphens/>
        <w:spacing w:after="0" w:line="240" w:lineRule="auto"/>
        <w:jc w:val="right"/>
        <w:rPr>
          <w:rFonts w:ascii="Times New Roman" w:eastAsia="Times New Roman" w:hAnsi="Times New Roman" w:cs="Times New Roman"/>
          <w:sz w:val="20"/>
          <w:szCs w:val="20"/>
          <w:lang w:eastAsia="ar-SA"/>
        </w:rPr>
      </w:pPr>
    </w:p>
    <w:p w14:paraId="30F8B32A" w14:textId="77777777" w:rsidR="001E6BF5" w:rsidRPr="001E6BF5" w:rsidRDefault="001E6BF5" w:rsidP="001E6BF5">
      <w:pPr>
        <w:tabs>
          <w:tab w:val="left" w:pos="0"/>
        </w:tabs>
        <w:suppressAutoHyphens/>
        <w:spacing w:after="0" w:line="240" w:lineRule="auto"/>
        <w:rPr>
          <w:rFonts w:ascii="Times New Roman" w:eastAsia="Times New Roman" w:hAnsi="Times New Roman" w:cs="Times New Roman"/>
          <w:sz w:val="20"/>
          <w:szCs w:val="20"/>
          <w:lang w:eastAsia="ar-SA"/>
        </w:rPr>
      </w:pPr>
    </w:p>
    <w:p w14:paraId="4FFE29B3" w14:textId="77777777" w:rsidR="001E6BF5" w:rsidRPr="001E6BF5" w:rsidRDefault="001E6BF5" w:rsidP="001E6BF5">
      <w:pPr>
        <w:tabs>
          <w:tab w:val="left" w:pos="0"/>
        </w:tabs>
        <w:suppressAutoHyphens/>
        <w:spacing w:after="0" w:line="240" w:lineRule="auto"/>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p>
    <w:p w14:paraId="649290E4" w14:textId="77777777" w:rsidR="001E6BF5" w:rsidRPr="001E6BF5" w:rsidRDefault="001E6BF5" w:rsidP="001E6BF5">
      <w:pPr>
        <w:tabs>
          <w:tab w:val="left" w:pos="5040"/>
        </w:tabs>
        <w:suppressAutoHyphens/>
        <w:spacing w:after="0" w:line="240" w:lineRule="auto"/>
        <w:jc w:val="right"/>
        <w:rPr>
          <w:rFonts w:ascii="Times New Roman" w:hAnsi="Times New Roman" w:cs="Times New Roman"/>
        </w:rPr>
      </w:pPr>
      <w:r w:rsidRPr="001E6BF5">
        <w:rPr>
          <w:rFonts w:ascii="Times New Roman" w:hAnsi="Times New Roman" w:cs="Times New Roman"/>
        </w:rPr>
        <w:t>Załącznik Nr 5</w:t>
      </w:r>
      <w:r w:rsidRPr="001E6BF5">
        <w:rPr>
          <w:rFonts w:ascii="Times New Roman" w:hAnsi="Times New Roman" w:cs="Times New Roman"/>
          <w:u w:val="single"/>
        </w:rPr>
        <w:br/>
      </w:r>
      <w:r w:rsidRPr="001E6BF5">
        <w:rPr>
          <w:rFonts w:ascii="Times New Roman" w:hAnsi="Times New Roman" w:cs="Times New Roman"/>
        </w:rPr>
        <w:t>do Instrukcji inwentaryzacyjnej</w:t>
      </w:r>
    </w:p>
    <w:p w14:paraId="65CD6500" w14:textId="77777777" w:rsidR="001E6BF5" w:rsidRPr="001E6BF5" w:rsidRDefault="001E6BF5" w:rsidP="001E6BF5">
      <w:pPr>
        <w:tabs>
          <w:tab w:val="left" w:pos="5040"/>
        </w:tabs>
        <w:suppressAutoHyphens/>
        <w:spacing w:after="0" w:line="240" w:lineRule="auto"/>
        <w:jc w:val="right"/>
        <w:rPr>
          <w:rFonts w:ascii="Times New Roman" w:hAnsi="Times New Roman" w:cs="Times New Roman"/>
        </w:rPr>
      </w:pPr>
    </w:p>
    <w:p w14:paraId="13A8999A" w14:textId="77777777" w:rsidR="001E6BF5" w:rsidRPr="001E6BF5" w:rsidRDefault="001E6BF5" w:rsidP="001E6BF5">
      <w:pPr>
        <w:tabs>
          <w:tab w:val="left" w:pos="5040"/>
        </w:tabs>
        <w:suppressAutoHyphens/>
        <w:spacing w:after="0" w:line="240" w:lineRule="auto"/>
        <w:jc w:val="right"/>
        <w:rPr>
          <w:rFonts w:ascii="Times New Roman" w:hAnsi="Times New Roman" w:cs="Times New Roman"/>
        </w:rPr>
      </w:pPr>
    </w:p>
    <w:p w14:paraId="4619724D" w14:textId="77777777" w:rsidR="001E6BF5" w:rsidRPr="001E6BF5" w:rsidRDefault="001E6BF5" w:rsidP="001E6BF5">
      <w:pPr>
        <w:tabs>
          <w:tab w:val="left" w:pos="5040"/>
        </w:tabs>
        <w:suppressAutoHyphens/>
        <w:spacing w:after="0" w:line="240" w:lineRule="auto"/>
        <w:jc w:val="right"/>
        <w:rPr>
          <w:rFonts w:ascii="Times New Roman" w:hAnsi="Times New Roman" w:cs="Times New Roman"/>
        </w:rPr>
      </w:pPr>
    </w:p>
    <w:p w14:paraId="5942C724" w14:textId="77777777" w:rsidR="001E6BF5" w:rsidRPr="001E6BF5" w:rsidRDefault="001E6BF5" w:rsidP="001E6BF5">
      <w:pPr>
        <w:tabs>
          <w:tab w:val="left" w:pos="5040"/>
        </w:tabs>
        <w:suppressAutoHyphens/>
        <w:spacing w:after="0" w:line="240" w:lineRule="auto"/>
        <w:jc w:val="right"/>
        <w:rPr>
          <w:rFonts w:ascii="Times New Roman" w:hAnsi="Times New Roman" w:cs="Times New Roman"/>
        </w:rPr>
      </w:pPr>
    </w:p>
    <w:p w14:paraId="71DEA1BE" w14:textId="77777777" w:rsidR="001E6BF5" w:rsidRPr="001E6BF5" w:rsidRDefault="001E6BF5" w:rsidP="001E6BF5">
      <w:pPr>
        <w:tabs>
          <w:tab w:val="left" w:pos="5040"/>
        </w:tabs>
        <w:suppressAutoHyphens/>
        <w:spacing w:after="0" w:line="240" w:lineRule="auto"/>
        <w:jc w:val="right"/>
        <w:rPr>
          <w:rFonts w:ascii="Times New Roman" w:hAnsi="Times New Roman" w:cs="Times New Roman"/>
        </w:rPr>
      </w:pPr>
    </w:p>
    <w:p w14:paraId="04EFE4EC" w14:textId="77777777" w:rsidR="001E6BF5" w:rsidRPr="001E6BF5" w:rsidRDefault="001E6BF5" w:rsidP="001E6BF5">
      <w:pPr>
        <w:tabs>
          <w:tab w:val="left" w:pos="5040"/>
        </w:tabs>
        <w:suppressAutoHyphens/>
        <w:spacing w:after="0" w:line="240" w:lineRule="auto"/>
        <w:jc w:val="right"/>
        <w:rPr>
          <w:rFonts w:ascii="Times New Roman" w:hAnsi="Times New Roman" w:cs="Times New Roman"/>
        </w:rPr>
      </w:pPr>
    </w:p>
    <w:p w14:paraId="022DDE9F" w14:textId="77777777" w:rsidR="001E6BF5" w:rsidRPr="001E6BF5" w:rsidRDefault="001E6BF5" w:rsidP="001E6BF5">
      <w:pPr>
        <w:tabs>
          <w:tab w:val="left" w:pos="5040"/>
        </w:tabs>
        <w:suppressAutoHyphens/>
        <w:spacing w:after="0" w:line="240" w:lineRule="auto"/>
        <w:jc w:val="right"/>
        <w:rPr>
          <w:rFonts w:ascii="Times New Roman" w:eastAsia="Times New Roman" w:hAnsi="Times New Roman" w:cs="Times New Roman"/>
          <w:sz w:val="20"/>
          <w:szCs w:val="20"/>
          <w:lang w:eastAsia="ar-SA"/>
        </w:rPr>
      </w:pPr>
    </w:p>
    <w:p w14:paraId="34C225AC" w14:textId="77777777" w:rsidR="001E6BF5" w:rsidRPr="001E6BF5" w:rsidRDefault="001E6BF5" w:rsidP="001E6BF5">
      <w:pPr>
        <w:keepNext/>
        <w:tabs>
          <w:tab w:val="num" w:pos="0"/>
        </w:tabs>
        <w:suppressAutoHyphens/>
        <w:spacing w:after="0" w:line="240" w:lineRule="auto"/>
        <w:jc w:val="center"/>
        <w:outlineLvl w:val="0"/>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Oświadczenie</w:t>
      </w:r>
    </w:p>
    <w:p w14:paraId="172BFBE6"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0D6B6AD1" w14:textId="77777777" w:rsidR="001E6BF5" w:rsidRPr="001E6BF5" w:rsidRDefault="001E6BF5" w:rsidP="001E6BF5">
      <w:pPr>
        <w:tabs>
          <w:tab w:val="left" w:pos="5040"/>
        </w:tabs>
        <w:suppressAutoHyphens/>
        <w:spacing w:after="0" w:line="240" w:lineRule="auto"/>
        <w:jc w:val="both"/>
        <w:rPr>
          <w:rFonts w:ascii="Times New Roman" w:eastAsia="Times New Roman" w:hAnsi="Times New Roman" w:cs="Times New Roman"/>
          <w:sz w:val="20"/>
          <w:szCs w:val="20"/>
          <w:lang w:eastAsia="ar-SA"/>
        </w:rPr>
      </w:pPr>
    </w:p>
    <w:p w14:paraId="6CED999B" w14:textId="77777777" w:rsidR="001E6BF5" w:rsidRPr="001E6BF5" w:rsidRDefault="001E6BF5" w:rsidP="001E6BF5">
      <w:pPr>
        <w:tabs>
          <w:tab w:val="left" w:pos="5040"/>
        </w:tabs>
        <w:suppressAutoHyphens/>
        <w:spacing w:after="0" w:line="240" w:lineRule="auto"/>
        <w:jc w:val="both"/>
        <w:rPr>
          <w:rFonts w:ascii="Times New Roman" w:eastAsia="Times New Roman" w:hAnsi="Times New Roman" w:cs="Times New Roman"/>
          <w:sz w:val="20"/>
          <w:szCs w:val="20"/>
          <w:lang w:eastAsia="ar-SA"/>
        </w:rPr>
      </w:pPr>
    </w:p>
    <w:p w14:paraId="722ACCA9" w14:textId="77777777" w:rsidR="001E6BF5" w:rsidRPr="001E6BF5" w:rsidRDefault="001E6BF5" w:rsidP="001E6BF5">
      <w:pPr>
        <w:tabs>
          <w:tab w:val="right" w:leader="hyphen" w:pos="8820"/>
        </w:tabs>
        <w:spacing w:after="0" w:line="360" w:lineRule="auto"/>
        <w:ind w:right="-108"/>
        <w:jc w:val="both"/>
        <w:rPr>
          <w:rFonts w:ascii="Times New Roman" w:eastAsia="Times New Roman" w:hAnsi="Times New Roman" w:cs="Times New Roman"/>
          <w:sz w:val="20"/>
          <w:szCs w:val="24"/>
          <w:lang w:eastAsia="pl-PL"/>
        </w:rPr>
      </w:pPr>
      <w:r w:rsidRPr="001E6BF5">
        <w:rPr>
          <w:rFonts w:ascii="Times New Roman" w:eastAsia="Times New Roman" w:hAnsi="Times New Roman" w:cs="Times New Roman"/>
          <w:sz w:val="20"/>
          <w:szCs w:val="24"/>
          <w:lang w:eastAsia="pl-PL"/>
        </w:rPr>
        <w:t>Oświadczam niniejszym, jako osoba materialnie odpowiedzialna za mienie powierzone z obowiązkiem wyliczenia się, przechowywane w pomieszczeniach magazynowych będące w użytkowaniu:</w:t>
      </w:r>
      <w:r w:rsidRPr="001E6BF5">
        <w:rPr>
          <w:rFonts w:ascii="Times New Roman" w:eastAsia="Times New Roman" w:hAnsi="Times New Roman" w:cs="Times New Roman"/>
          <w:sz w:val="20"/>
          <w:szCs w:val="24"/>
          <w:lang w:eastAsia="pl-PL"/>
        </w:rPr>
        <w:tab/>
      </w:r>
    </w:p>
    <w:p w14:paraId="6EFA6B40" w14:textId="77777777" w:rsidR="001E6BF5" w:rsidRPr="001E6BF5" w:rsidRDefault="001E6BF5" w:rsidP="001E6BF5">
      <w:pPr>
        <w:tabs>
          <w:tab w:val="right" w:leader="hyphen" w:pos="8820"/>
        </w:tabs>
        <w:suppressAutoHyphens/>
        <w:spacing w:after="0" w:line="360" w:lineRule="auto"/>
        <w:ind w:right="-108"/>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ab/>
      </w:r>
    </w:p>
    <w:p w14:paraId="17F159D5" w14:textId="77777777" w:rsidR="001E6BF5" w:rsidRPr="001E6BF5" w:rsidRDefault="001E6BF5" w:rsidP="001E6BF5">
      <w:pPr>
        <w:tabs>
          <w:tab w:val="right" w:leader="hyphen" w:pos="8820"/>
        </w:tabs>
        <w:suppressAutoHyphens/>
        <w:spacing w:after="0" w:line="360" w:lineRule="auto"/>
        <w:ind w:right="-108"/>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ab/>
      </w:r>
    </w:p>
    <w:p w14:paraId="2110034B" w14:textId="77777777" w:rsidR="001E6BF5" w:rsidRPr="001E6BF5" w:rsidRDefault="001E6BF5" w:rsidP="001E6BF5">
      <w:pPr>
        <w:spacing w:after="0" w:line="360" w:lineRule="auto"/>
        <w:ind w:right="-108"/>
        <w:jc w:val="both"/>
        <w:rPr>
          <w:rFonts w:ascii="Times New Roman" w:eastAsia="Times New Roman" w:hAnsi="Times New Roman" w:cs="Times New Roman"/>
          <w:sz w:val="20"/>
          <w:szCs w:val="24"/>
          <w:lang w:eastAsia="pl-PL"/>
        </w:rPr>
      </w:pPr>
      <w:r w:rsidRPr="001E6BF5">
        <w:rPr>
          <w:rFonts w:ascii="Times New Roman" w:eastAsia="Times New Roman" w:hAnsi="Times New Roman" w:cs="Times New Roman"/>
          <w:sz w:val="20"/>
          <w:szCs w:val="24"/>
          <w:lang w:eastAsia="pl-PL"/>
        </w:rPr>
        <w:t>że wszystkie dowody przychodu i rozchodu, inwentaryzowanych składników majątkowych zostały przekazane do księgowości, a w szczególności dotyczące przychodów i rozchodów następujących składników majątkowych:</w:t>
      </w:r>
    </w:p>
    <w:p w14:paraId="7E5B0F96" w14:textId="77777777" w:rsidR="001E6BF5" w:rsidRPr="001E6BF5" w:rsidRDefault="001E6BF5" w:rsidP="001E6BF5">
      <w:pPr>
        <w:numPr>
          <w:ilvl w:val="0"/>
          <w:numId w:val="26"/>
        </w:numPr>
        <w:suppressAutoHyphens/>
        <w:spacing w:after="0" w:line="360" w:lineRule="auto"/>
        <w:ind w:right="-108"/>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w:t>
      </w:r>
    </w:p>
    <w:p w14:paraId="0671E84E" w14:textId="77777777" w:rsidR="001E6BF5" w:rsidRPr="001E6BF5" w:rsidRDefault="001E6BF5" w:rsidP="001E6BF5">
      <w:pPr>
        <w:numPr>
          <w:ilvl w:val="0"/>
          <w:numId w:val="26"/>
        </w:numPr>
        <w:suppressAutoHyphens/>
        <w:spacing w:after="0" w:line="360" w:lineRule="auto"/>
        <w:ind w:right="-108"/>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w:t>
      </w:r>
    </w:p>
    <w:p w14:paraId="5AE9A0B9" w14:textId="77777777" w:rsidR="001E6BF5" w:rsidRPr="001E6BF5" w:rsidRDefault="001E6BF5" w:rsidP="001E6BF5">
      <w:pPr>
        <w:numPr>
          <w:ilvl w:val="0"/>
          <w:numId w:val="26"/>
        </w:numPr>
        <w:suppressAutoHyphens/>
        <w:spacing w:after="0" w:line="360" w:lineRule="auto"/>
        <w:ind w:right="-108"/>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w:t>
      </w:r>
    </w:p>
    <w:p w14:paraId="4FC7AF60" w14:textId="77777777" w:rsidR="001E6BF5" w:rsidRPr="001E6BF5" w:rsidRDefault="001E6BF5" w:rsidP="001E6BF5">
      <w:pPr>
        <w:numPr>
          <w:ilvl w:val="0"/>
          <w:numId w:val="26"/>
        </w:numPr>
        <w:suppressAutoHyphens/>
        <w:spacing w:after="0" w:line="360" w:lineRule="auto"/>
        <w:ind w:right="-108"/>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w:t>
      </w:r>
    </w:p>
    <w:p w14:paraId="3A9FCB5E" w14:textId="77777777" w:rsidR="001E6BF5" w:rsidRPr="001E6BF5" w:rsidRDefault="001E6BF5" w:rsidP="001E6BF5">
      <w:pPr>
        <w:suppressAutoHyphens/>
        <w:spacing w:after="0" w:line="360" w:lineRule="auto"/>
        <w:ind w:right="-108"/>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oraz zostały do chwili rozpoczęcia spisu z natury ujęte w ewidencji ilościowej, tj. w księgach inwentarzowych, kartotekach magazynowych.</w:t>
      </w:r>
    </w:p>
    <w:p w14:paraId="1F49B8A8" w14:textId="77777777" w:rsidR="001E6BF5" w:rsidRPr="001E6BF5" w:rsidRDefault="001E6BF5" w:rsidP="001E6BF5">
      <w:pPr>
        <w:suppressAutoHyphens/>
        <w:spacing w:after="0" w:line="240" w:lineRule="auto"/>
        <w:ind w:right="-108"/>
        <w:rPr>
          <w:rFonts w:ascii="Times New Roman" w:eastAsia="Times New Roman" w:hAnsi="Times New Roman" w:cs="Times New Roman"/>
          <w:sz w:val="20"/>
          <w:szCs w:val="20"/>
          <w:lang w:eastAsia="ar-SA"/>
        </w:rPr>
      </w:pPr>
    </w:p>
    <w:p w14:paraId="6A3DC0E6" w14:textId="77777777" w:rsidR="001E6BF5" w:rsidRPr="001E6BF5" w:rsidRDefault="001E6BF5" w:rsidP="001E6BF5">
      <w:pPr>
        <w:suppressAutoHyphens/>
        <w:spacing w:after="0" w:line="240" w:lineRule="auto"/>
        <w:ind w:right="-108"/>
        <w:rPr>
          <w:rFonts w:ascii="Times New Roman" w:eastAsia="Times New Roman" w:hAnsi="Times New Roman" w:cs="Times New Roman"/>
          <w:sz w:val="20"/>
          <w:szCs w:val="20"/>
          <w:lang w:eastAsia="ar-SA"/>
        </w:rPr>
      </w:pPr>
    </w:p>
    <w:p w14:paraId="5E1E166A" w14:textId="77777777" w:rsidR="001E6BF5" w:rsidRPr="001E6BF5" w:rsidRDefault="001E6BF5" w:rsidP="001E6BF5">
      <w:pPr>
        <w:suppressAutoHyphens/>
        <w:spacing w:after="0" w:line="240" w:lineRule="auto"/>
        <w:ind w:right="-108"/>
        <w:rPr>
          <w:rFonts w:ascii="Times New Roman" w:eastAsia="Times New Roman" w:hAnsi="Times New Roman" w:cs="Times New Roman"/>
          <w:sz w:val="20"/>
          <w:szCs w:val="20"/>
          <w:lang w:eastAsia="ar-SA"/>
        </w:rPr>
      </w:pPr>
    </w:p>
    <w:p w14:paraId="434EB8B3" w14:textId="77777777" w:rsidR="001E6BF5" w:rsidRPr="001E6BF5" w:rsidRDefault="001E6BF5" w:rsidP="001E6BF5">
      <w:pPr>
        <w:suppressAutoHyphens/>
        <w:spacing w:after="0" w:line="240" w:lineRule="auto"/>
        <w:ind w:right="-108"/>
        <w:rPr>
          <w:rFonts w:ascii="Times New Roman" w:eastAsia="Times New Roman" w:hAnsi="Times New Roman" w:cs="Times New Roman"/>
          <w:sz w:val="20"/>
          <w:szCs w:val="20"/>
          <w:lang w:eastAsia="ar-SA"/>
        </w:rPr>
      </w:pPr>
    </w:p>
    <w:p w14:paraId="3E107CD9" w14:textId="77777777" w:rsidR="001E6BF5" w:rsidRPr="001E6BF5" w:rsidRDefault="001E6BF5" w:rsidP="001E6BF5">
      <w:pPr>
        <w:suppressAutoHyphens/>
        <w:spacing w:after="0" w:line="240" w:lineRule="auto"/>
        <w:ind w:right="-108"/>
        <w:rPr>
          <w:rFonts w:ascii="Times New Roman" w:eastAsia="Times New Roman" w:hAnsi="Times New Roman" w:cs="Times New Roman"/>
          <w:sz w:val="20"/>
          <w:szCs w:val="20"/>
          <w:lang w:eastAsia="ar-SA"/>
        </w:rPr>
      </w:pPr>
    </w:p>
    <w:p w14:paraId="19927829" w14:textId="77777777" w:rsidR="001E6BF5" w:rsidRPr="001E6BF5" w:rsidRDefault="001E6BF5" w:rsidP="001E6BF5">
      <w:pPr>
        <w:suppressAutoHyphens/>
        <w:spacing w:after="0" w:line="240" w:lineRule="auto"/>
        <w:ind w:right="-108"/>
        <w:rPr>
          <w:rFonts w:ascii="Times New Roman" w:eastAsia="Times New Roman" w:hAnsi="Times New Roman" w:cs="Times New Roman"/>
          <w:sz w:val="20"/>
          <w:szCs w:val="20"/>
          <w:lang w:eastAsia="ar-SA"/>
        </w:rPr>
      </w:pPr>
    </w:p>
    <w:p w14:paraId="231882E1" w14:textId="77777777" w:rsidR="001E6BF5" w:rsidRPr="001E6BF5" w:rsidRDefault="001E6BF5" w:rsidP="001E6BF5">
      <w:pPr>
        <w:tabs>
          <w:tab w:val="left" w:pos="4500"/>
        </w:tabs>
        <w:suppressAutoHyphens/>
        <w:spacing w:after="0" w:line="240" w:lineRule="auto"/>
        <w:ind w:right="-108"/>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Data............................</w:t>
      </w:r>
      <w:r w:rsidRPr="001E6BF5">
        <w:rPr>
          <w:rFonts w:ascii="Times New Roman" w:eastAsia="Times New Roman" w:hAnsi="Times New Roman" w:cs="Times New Roman"/>
          <w:sz w:val="20"/>
          <w:szCs w:val="20"/>
          <w:lang w:eastAsia="ar-SA"/>
        </w:rPr>
        <w:tab/>
        <w:t>Podpis osoby materialnie odpowiedzialnej</w:t>
      </w:r>
    </w:p>
    <w:p w14:paraId="7E61BE3D" w14:textId="77777777" w:rsidR="001E6BF5" w:rsidRPr="001E6BF5" w:rsidRDefault="001E6BF5" w:rsidP="001E6BF5">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06CC1576" w14:textId="77777777" w:rsidR="001E6BF5" w:rsidRPr="001E6BF5" w:rsidRDefault="001E6BF5" w:rsidP="001E6BF5">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5E60078A" w14:textId="77777777" w:rsidR="001E6BF5" w:rsidRPr="001E6BF5" w:rsidRDefault="001E6BF5" w:rsidP="001E6BF5">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250E1166" w14:textId="77777777" w:rsidR="001E6BF5" w:rsidRPr="001E6BF5" w:rsidRDefault="001E6BF5" w:rsidP="001E6BF5">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27BE4ED9" w14:textId="77777777" w:rsidR="001E6BF5" w:rsidRPr="001E6BF5" w:rsidRDefault="001E6BF5" w:rsidP="001E6BF5">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4AE397AC" w14:textId="77777777" w:rsidR="001E6BF5" w:rsidRPr="001E6BF5" w:rsidRDefault="001E6BF5" w:rsidP="001E6BF5">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183E8E35" w14:textId="77777777" w:rsidR="001E6BF5" w:rsidRPr="001E6BF5" w:rsidRDefault="001E6BF5" w:rsidP="001E6BF5">
      <w:pPr>
        <w:tabs>
          <w:tab w:val="left" w:pos="4500"/>
        </w:tabs>
        <w:suppressAutoHyphens/>
        <w:spacing w:after="0" w:line="240" w:lineRule="auto"/>
        <w:ind w:right="-108"/>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Wypełnić w 2 egzemplarzach:</w:t>
      </w:r>
    </w:p>
    <w:p w14:paraId="32E2503C" w14:textId="77777777" w:rsidR="001E6BF5" w:rsidRPr="001E6BF5" w:rsidRDefault="001E6BF5" w:rsidP="001E6BF5">
      <w:pPr>
        <w:numPr>
          <w:ilvl w:val="0"/>
          <w:numId w:val="27"/>
        </w:numPr>
        <w:tabs>
          <w:tab w:val="left" w:pos="4500"/>
        </w:tabs>
        <w:suppressAutoHyphens/>
        <w:spacing w:after="0" w:line="240" w:lineRule="auto"/>
        <w:ind w:right="-108"/>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oryginał – komórka księgowości</w:t>
      </w:r>
    </w:p>
    <w:p w14:paraId="2F2CE47E" w14:textId="77777777" w:rsidR="001E6BF5" w:rsidRPr="001E6BF5" w:rsidRDefault="001E6BF5" w:rsidP="001E6BF5">
      <w:pPr>
        <w:numPr>
          <w:ilvl w:val="0"/>
          <w:numId w:val="27"/>
        </w:numPr>
        <w:tabs>
          <w:tab w:val="left" w:pos="4500"/>
        </w:tabs>
        <w:suppressAutoHyphens/>
        <w:spacing w:after="0" w:line="240" w:lineRule="auto"/>
        <w:ind w:right="-108"/>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kopia – jednostka inwentaryzacyjna</w:t>
      </w:r>
    </w:p>
    <w:p w14:paraId="68466F51" w14:textId="77777777" w:rsidR="001E6BF5" w:rsidRPr="001E6BF5" w:rsidRDefault="001E6BF5" w:rsidP="001E6BF5">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71296372" w14:textId="77777777" w:rsidR="001E6BF5" w:rsidRPr="001E6BF5" w:rsidRDefault="001E6BF5" w:rsidP="001E6BF5">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5BD8F144" w14:textId="77777777" w:rsidR="001E6BF5" w:rsidRPr="001E6BF5" w:rsidRDefault="001E6BF5" w:rsidP="001E6BF5">
      <w:pPr>
        <w:suppressAutoHyphens/>
        <w:spacing w:after="0" w:line="240" w:lineRule="auto"/>
        <w:jc w:val="right"/>
        <w:rPr>
          <w:rFonts w:ascii="Times New Roman" w:eastAsia="Times New Roman" w:hAnsi="Times New Roman" w:cs="Times New Roman"/>
          <w:sz w:val="20"/>
          <w:szCs w:val="20"/>
          <w:lang w:eastAsia="ar-SA"/>
        </w:rPr>
      </w:pPr>
    </w:p>
    <w:p w14:paraId="2CACAA6D" w14:textId="77777777" w:rsidR="001E6BF5" w:rsidRPr="001E6BF5" w:rsidRDefault="001E6BF5" w:rsidP="001E6BF5">
      <w:pPr>
        <w:suppressAutoHyphens/>
        <w:spacing w:after="0" w:line="240" w:lineRule="auto"/>
        <w:ind w:firstLine="567"/>
        <w:rPr>
          <w:rFonts w:ascii="Times New Roman" w:eastAsia="Times New Roman" w:hAnsi="Times New Roman" w:cs="Times New Roman"/>
          <w:sz w:val="20"/>
          <w:szCs w:val="20"/>
          <w:lang w:eastAsia="ar-SA"/>
        </w:rPr>
      </w:pPr>
    </w:p>
    <w:p w14:paraId="7712E093" w14:textId="77777777" w:rsidR="001E6BF5" w:rsidRPr="001E6BF5" w:rsidRDefault="001E6BF5" w:rsidP="001E6BF5">
      <w:pPr>
        <w:suppressAutoHyphens/>
        <w:spacing w:after="0" w:line="240" w:lineRule="auto"/>
        <w:ind w:firstLine="567"/>
        <w:rPr>
          <w:rFonts w:ascii="Times New Roman" w:eastAsia="Times New Roman" w:hAnsi="Times New Roman" w:cs="Times New Roman"/>
          <w:sz w:val="20"/>
          <w:szCs w:val="20"/>
          <w:lang w:eastAsia="ar-SA"/>
        </w:rPr>
      </w:pPr>
    </w:p>
    <w:p w14:paraId="2A3E6476" w14:textId="77777777" w:rsidR="001E6BF5" w:rsidRPr="001E6BF5" w:rsidRDefault="001E6BF5" w:rsidP="001E6BF5">
      <w:pPr>
        <w:suppressAutoHyphens/>
        <w:spacing w:after="0" w:line="240" w:lineRule="auto"/>
        <w:ind w:firstLine="567"/>
        <w:rPr>
          <w:rFonts w:ascii="Times New Roman" w:eastAsia="Times New Roman" w:hAnsi="Times New Roman" w:cs="Times New Roman"/>
          <w:sz w:val="20"/>
          <w:szCs w:val="20"/>
          <w:lang w:eastAsia="ar-SA"/>
        </w:rPr>
      </w:pPr>
    </w:p>
    <w:p w14:paraId="36A0BC7D" w14:textId="77777777" w:rsidR="001E6BF5" w:rsidRPr="001E6BF5" w:rsidRDefault="001E6BF5" w:rsidP="001E6BF5">
      <w:pPr>
        <w:suppressAutoHyphens/>
        <w:spacing w:after="0" w:line="240" w:lineRule="auto"/>
        <w:ind w:firstLine="567"/>
        <w:rPr>
          <w:rFonts w:ascii="Times New Roman" w:eastAsia="Times New Roman" w:hAnsi="Times New Roman" w:cs="Times New Roman"/>
          <w:sz w:val="20"/>
          <w:szCs w:val="20"/>
          <w:lang w:eastAsia="ar-SA"/>
        </w:rPr>
      </w:pPr>
    </w:p>
    <w:p w14:paraId="4F6BD509" w14:textId="77777777" w:rsidR="001E6BF5" w:rsidRPr="001E6BF5" w:rsidRDefault="001E6BF5" w:rsidP="001E6BF5">
      <w:pPr>
        <w:suppressAutoHyphens/>
        <w:spacing w:after="0" w:line="240" w:lineRule="auto"/>
        <w:ind w:firstLine="567"/>
        <w:rPr>
          <w:rFonts w:ascii="Times New Roman" w:eastAsia="Times New Roman" w:hAnsi="Times New Roman" w:cs="Times New Roman"/>
          <w:sz w:val="20"/>
          <w:szCs w:val="20"/>
          <w:lang w:eastAsia="ar-SA"/>
        </w:rPr>
      </w:pPr>
    </w:p>
    <w:p w14:paraId="76D89B00" w14:textId="77777777" w:rsidR="001E6BF5" w:rsidRPr="001E6BF5" w:rsidRDefault="001E6BF5" w:rsidP="001E6BF5">
      <w:pPr>
        <w:suppressAutoHyphens/>
        <w:spacing w:after="0" w:line="240" w:lineRule="auto"/>
        <w:ind w:firstLine="567"/>
        <w:rPr>
          <w:rFonts w:ascii="Times New Roman" w:eastAsia="Times New Roman" w:hAnsi="Times New Roman" w:cs="Times New Roman"/>
          <w:sz w:val="20"/>
          <w:szCs w:val="20"/>
          <w:lang w:eastAsia="ar-SA"/>
        </w:rPr>
      </w:pPr>
    </w:p>
    <w:p w14:paraId="6EBF3BF1" w14:textId="77777777" w:rsidR="001E6BF5" w:rsidRPr="001E6BF5" w:rsidRDefault="001E6BF5" w:rsidP="001E6BF5">
      <w:pPr>
        <w:suppressAutoHyphens/>
        <w:spacing w:after="0" w:line="240" w:lineRule="auto"/>
        <w:ind w:firstLine="567"/>
        <w:rPr>
          <w:rFonts w:ascii="Times New Roman" w:eastAsia="Times New Roman" w:hAnsi="Times New Roman" w:cs="Times New Roman"/>
          <w:sz w:val="20"/>
          <w:szCs w:val="20"/>
          <w:lang w:eastAsia="ar-SA"/>
        </w:rPr>
      </w:pPr>
    </w:p>
    <w:p w14:paraId="396B90F3" w14:textId="77777777" w:rsidR="001E6BF5" w:rsidRPr="001E6BF5" w:rsidRDefault="001E6BF5" w:rsidP="001E6BF5">
      <w:pPr>
        <w:suppressAutoHyphens/>
        <w:spacing w:after="0" w:line="240" w:lineRule="auto"/>
        <w:ind w:firstLine="567"/>
        <w:rPr>
          <w:rFonts w:ascii="Times New Roman" w:eastAsia="Times New Roman" w:hAnsi="Times New Roman" w:cs="Times New Roman"/>
          <w:sz w:val="20"/>
          <w:szCs w:val="20"/>
          <w:lang w:eastAsia="ar-SA"/>
        </w:rPr>
      </w:pPr>
    </w:p>
    <w:p w14:paraId="6EA4929E" w14:textId="77777777" w:rsidR="001E6BF5" w:rsidRPr="001E6BF5" w:rsidRDefault="001E6BF5" w:rsidP="001E6BF5">
      <w:pPr>
        <w:suppressAutoHyphens/>
        <w:spacing w:after="0" w:line="240" w:lineRule="auto"/>
        <w:ind w:firstLine="567"/>
        <w:rPr>
          <w:rFonts w:ascii="Times New Roman" w:eastAsia="Times New Roman" w:hAnsi="Times New Roman" w:cs="Times New Roman"/>
          <w:sz w:val="20"/>
          <w:szCs w:val="20"/>
          <w:lang w:eastAsia="ar-SA"/>
        </w:rPr>
      </w:pPr>
    </w:p>
    <w:p w14:paraId="3A999728" w14:textId="77777777" w:rsidR="001E6BF5" w:rsidRPr="001E6BF5" w:rsidRDefault="001E6BF5" w:rsidP="001E6BF5">
      <w:pPr>
        <w:suppressAutoHyphens/>
        <w:spacing w:after="0" w:line="240" w:lineRule="auto"/>
        <w:ind w:firstLine="567"/>
        <w:rPr>
          <w:rFonts w:ascii="Times New Roman" w:eastAsia="Times New Roman" w:hAnsi="Times New Roman" w:cs="Times New Roman"/>
          <w:sz w:val="20"/>
          <w:szCs w:val="20"/>
          <w:lang w:eastAsia="ar-SA"/>
        </w:rPr>
      </w:pPr>
    </w:p>
    <w:p w14:paraId="3148B8C4" w14:textId="77777777" w:rsidR="001E6BF5" w:rsidRPr="001E6BF5" w:rsidRDefault="001E6BF5" w:rsidP="001E6BF5">
      <w:pPr>
        <w:tabs>
          <w:tab w:val="left" w:pos="0"/>
        </w:tabs>
        <w:suppressAutoHyphens/>
        <w:spacing w:after="0" w:line="240" w:lineRule="auto"/>
        <w:jc w:val="right"/>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ab/>
      </w:r>
      <w:r w:rsidRPr="001E6BF5">
        <w:rPr>
          <w:rFonts w:ascii="Times New Roman" w:eastAsia="Times New Roman" w:hAnsi="Times New Roman" w:cs="Times New Roman"/>
          <w:sz w:val="16"/>
          <w:szCs w:val="20"/>
          <w:lang w:eastAsia="ar-SA"/>
        </w:rPr>
        <w:tab/>
      </w:r>
      <w:r w:rsidRPr="001E6BF5">
        <w:rPr>
          <w:rFonts w:ascii="Times New Roman" w:eastAsia="Times New Roman" w:hAnsi="Times New Roman" w:cs="Times New Roman"/>
          <w:sz w:val="16"/>
          <w:szCs w:val="20"/>
          <w:lang w:eastAsia="ar-SA"/>
        </w:rPr>
        <w:tab/>
      </w:r>
      <w:r w:rsidRPr="001E6BF5">
        <w:rPr>
          <w:rFonts w:ascii="Times New Roman" w:eastAsia="Times New Roman" w:hAnsi="Times New Roman" w:cs="Times New Roman"/>
          <w:sz w:val="16"/>
          <w:szCs w:val="20"/>
          <w:lang w:eastAsia="ar-SA"/>
        </w:rPr>
        <w:tab/>
      </w:r>
      <w:r w:rsidRPr="001E6BF5">
        <w:rPr>
          <w:rFonts w:ascii="Times New Roman" w:eastAsia="Times New Roman" w:hAnsi="Times New Roman" w:cs="Times New Roman"/>
          <w:sz w:val="16"/>
          <w:szCs w:val="20"/>
          <w:lang w:eastAsia="ar-SA"/>
        </w:rPr>
        <w:tab/>
      </w:r>
      <w:r w:rsidRPr="001E6BF5">
        <w:rPr>
          <w:rFonts w:ascii="Times New Roman" w:eastAsia="Times New Roman" w:hAnsi="Times New Roman" w:cs="Times New Roman"/>
          <w:sz w:val="16"/>
          <w:szCs w:val="20"/>
          <w:lang w:eastAsia="ar-SA"/>
        </w:rPr>
        <w:tab/>
      </w:r>
      <w:r w:rsidRPr="001E6BF5">
        <w:rPr>
          <w:rFonts w:ascii="Times New Roman" w:eastAsia="Times New Roman" w:hAnsi="Times New Roman" w:cs="Times New Roman"/>
          <w:sz w:val="16"/>
          <w:szCs w:val="20"/>
          <w:lang w:eastAsia="ar-SA"/>
        </w:rPr>
        <w:tab/>
      </w:r>
      <w:r w:rsidRPr="001E6BF5">
        <w:rPr>
          <w:rFonts w:ascii="Times New Roman" w:eastAsia="Times New Roman" w:hAnsi="Times New Roman" w:cs="Times New Roman"/>
          <w:sz w:val="16"/>
          <w:szCs w:val="20"/>
          <w:lang w:eastAsia="ar-SA"/>
        </w:rPr>
        <w:tab/>
      </w:r>
      <w:r w:rsidRPr="001E6BF5">
        <w:rPr>
          <w:rFonts w:ascii="Times New Roman" w:hAnsi="Times New Roman" w:cs="Times New Roman"/>
        </w:rPr>
        <w:t>Załącznik Nr 6</w:t>
      </w:r>
      <w:r w:rsidRPr="001E6BF5">
        <w:rPr>
          <w:rFonts w:ascii="Times New Roman" w:hAnsi="Times New Roman" w:cs="Times New Roman"/>
          <w:u w:val="single"/>
        </w:rPr>
        <w:br/>
      </w:r>
      <w:r w:rsidRPr="001E6BF5">
        <w:rPr>
          <w:rFonts w:ascii="Times New Roman" w:hAnsi="Times New Roman" w:cs="Times New Roman"/>
        </w:rPr>
        <w:t>do Instrukcji inwentaryzacyjnej</w:t>
      </w:r>
    </w:p>
    <w:p w14:paraId="4DE50BDF" w14:textId="77777777" w:rsidR="001E6BF5" w:rsidRPr="001E6BF5" w:rsidRDefault="001E6BF5" w:rsidP="001E6BF5">
      <w:pPr>
        <w:tabs>
          <w:tab w:val="left" w:pos="5040"/>
        </w:tabs>
        <w:suppressAutoHyphens/>
        <w:spacing w:after="0" w:line="240" w:lineRule="auto"/>
        <w:rPr>
          <w:rFonts w:ascii="Times New Roman" w:eastAsia="Times New Roman" w:hAnsi="Times New Roman" w:cs="Times New Roman"/>
          <w:sz w:val="20"/>
          <w:szCs w:val="20"/>
          <w:lang w:eastAsia="ar-SA"/>
        </w:rPr>
      </w:pPr>
    </w:p>
    <w:p w14:paraId="67054D97" w14:textId="77777777" w:rsidR="001E6BF5" w:rsidRPr="001E6BF5" w:rsidRDefault="001E6BF5" w:rsidP="001E6BF5">
      <w:pPr>
        <w:suppressAutoHyphens/>
        <w:spacing w:after="0" w:line="240" w:lineRule="auto"/>
        <w:ind w:firstLine="567"/>
        <w:jc w:val="right"/>
        <w:rPr>
          <w:rFonts w:ascii="Times New Roman" w:eastAsia="Times New Roman" w:hAnsi="Times New Roman" w:cs="Times New Roman"/>
          <w:sz w:val="20"/>
          <w:szCs w:val="20"/>
          <w:lang w:eastAsia="ar-SA"/>
        </w:rPr>
      </w:pPr>
    </w:p>
    <w:p w14:paraId="517E830E" w14:textId="77777777" w:rsidR="001E6BF5" w:rsidRPr="001E6BF5" w:rsidRDefault="001E6BF5" w:rsidP="001E6BF5">
      <w:pPr>
        <w:suppressAutoHyphens/>
        <w:spacing w:after="0" w:line="240" w:lineRule="auto"/>
        <w:ind w:firstLine="567"/>
        <w:jc w:val="right"/>
        <w:rPr>
          <w:rFonts w:ascii="Times New Roman" w:eastAsia="Times New Roman" w:hAnsi="Times New Roman" w:cs="Times New Roman"/>
          <w:sz w:val="20"/>
          <w:szCs w:val="20"/>
          <w:lang w:eastAsia="ar-SA"/>
        </w:rPr>
      </w:pPr>
    </w:p>
    <w:p w14:paraId="7D768AD2" w14:textId="77777777" w:rsidR="001E6BF5" w:rsidRPr="001E6BF5" w:rsidRDefault="001E6BF5" w:rsidP="001E6BF5">
      <w:pPr>
        <w:suppressAutoHyphens/>
        <w:spacing w:after="0" w:line="240" w:lineRule="auto"/>
        <w:ind w:firstLine="567"/>
        <w:jc w:val="right"/>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  </w:t>
      </w:r>
    </w:p>
    <w:p w14:paraId="47B89938" w14:textId="77777777" w:rsidR="001E6BF5" w:rsidRPr="001E6BF5" w:rsidRDefault="001E6BF5" w:rsidP="001E6BF5">
      <w:pPr>
        <w:suppressAutoHyphens/>
        <w:spacing w:after="0" w:line="240" w:lineRule="auto"/>
        <w:ind w:firstLine="567"/>
        <w:jc w:val="center"/>
        <w:rPr>
          <w:rFonts w:ascii="Times New Roman" w:eastAsia="Times New Roman" w:hAnsi="Times New Roman" w:cs="Times New Roman"/>
          <w:sz w:val="20"/>
          <w:szCs w:val="20"/>
          <w:lang w:eastAsia="ar-SA"/>
        </w:rPr>
      </w:pPr>
    </w:p>
    <w:p w14:paraId="0FDAC7CC" w14:textId="77777777" w:rsidR="001E6BF5" w:rsidRPr="001E6BF5" w:rsidRDefault="001E6BF5" w:rsidP="001E6BF5">
      <w:pPr>
        <w:suppressAutoHyphens/>
        <w:spacing w:after="0" w:line="240" w:lineRule="auto"/>
        <w:ind w:firstLine="567"/>
        <w:jc w:val="center"/>
        <w:rPr>
          <w:rFonts w:ascii="Times New Roman" w:eastAsia="Times New Roman" w:hAnsi="Times New Roman" w:cs="Times New Roman"/>
          <w:b/>
          <w:sz w:val="20"/>
          <w:szCs w:val="20"/>
          <w:lang w:eastAsia="ar-SA"/>
        </w:rPr>
      </w:pPr>
      <w:r w:rsidRPr="001E6BF5">
        <w:rPr>
          <w:rFonts w:ascii="Times New Roman" w:eastAsia="Times New Roman" w:hAnsi="Times New Roman" w:cs="Times New Roman"/>
          <w:b/>
          <w:sz w:val="20"/>
          <w:szCs w:val="20"/>
          <w:lang w:eastAsia="ar-SA"/>
        </w:rPr>
        <w:t>Oświadczenie końcowe</w:t>
      </w:r>
    </w:p>
    <w:p w14:paraId="572F9767" w14:textId="77777777" w:rsidR="001E6BF5" w:rsidRPr="001E6BF5" w:rsidRDefault="001E6BF5" w:rsidP="001E6BF5">
      <w:pPr>
        <w:suppressAutoHyphens/>
        <w:spacing w:after="0" w:line="240" w:lineRule="auto"/>
        <w:ind w:firstLine="567"/>
        <w:jc w:val="center"/>
        <w:rPr>
          <w:rFonts w:ascii="Times New Roman" w:eastAsia="Times New Roman" w:hAnsi="Times New Roman" w:cs="Times New Roman"/>
          <w:sz w:val="20"/>
          <w:szCs w:val="20"/>
          <w:lang w:eastAsia="ar-SA"/>
        </w:rPr>
      </w:pPr>
    </w:p>
    <w:p w14:paraId="57D03065" w14:textId="77777777" w:rsidR="001E6BF5" w:rsidRPr="001E6BF5" w:rsidRDefault="001E6BF5" w:rsidP="001E6BF5">
      <w:pPr>
        <w:suppressAutoHyphens/>
        <w:spacing w:after="0" w:line="240" w:lineRule="auto"/>
        <w:ind w:firstLine="567"/>
        <w:jc w:val="center"/>
        <w:rPr>
          <w:rFonts w:ascii="Times New Roman" w:eastAsia="Times New Roman" w:hAnsi="Times New Roman" w:cs="Times New Roman"/>
          <w:sz w:val="20"/>
          <w:szCs w:val="20"/>
          <w:lang w:eastAsia="ar-SA"/>
        </w:rPr>
      </w:pPr>
    </w:p>
    <w:p w14:paraId="68DD74B2" w14:textId="77777777" w:rsidR="001E6BF5" w:rsidRPr="001E6BF5" w:rsidRDefault="001E6BF5" w:rsidP="001E6BF5">
      <w:pPr>
        <w:tabs>
          <w:tab w:val="right" w:leader="dot" w:pos="3420"/>
        </w:tabs>
        <w:suppressAutoHyphens/>
        <w:spacing w:after="0" w:line="360" w:lineRule="auto"/>
        <w:rPr>
          <w:rFonts w:ascii="Times New Roman" w:eastAsia="Times New Roman" w:hAnsi="Times New Roman" w:cs="Times New Roman"/>
          <w:sz w:val="20"/>
          <w:szCs w:val="20"/>
          <w:lang w:eastAsia="ar-SA"/>
        </w:rPr>
      </w:pPr>
    </w:p>
    <w:p w14:paraId="12D2C0FC" w14:textId="77777777" w:rsidR="001E6BF5" w:rsidRPr="001E6BF5" w:rsidRDefault="001E6BF5" w:rsidP="001E6BF5">
      <w:pPr>
        <w:suppressAutoHyphens/>
        <w:spacing w:after="0" w:line="36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t>Oświadczam, jako osoba materialnie odpowiedzialna za powierzone mienie, że nie roszczę żadnych pretensji i nie wnoszę uwag do komisji inwentaryzacyjnej w zakresie ilości zinwentaryzowanych składników majątkowych.</w:t>
      </w:r>
    </w:p>
    <w:p w14:paraId="3A4241BD" w14:textId="77777777" w:rsidR="001E6BF5" w:rsidRPr="001E6BF5" w:rsidRDefault="001E6BF5" w:rsidP="001E6BF5">
      <w:pPr>
        <w:suppressAutoHyphens/>
        <w:spacing w:after="0" w:line="240" w:lineRule="auto"/>
        <w:ind w:left="540"/>
        <w:jc w:val="both"/>
        <w:rPr>
          <w:rFonts w:ascii="Times New Roman" w:eastAsia="Times New Roman" w:hAnsi="Times New Roman" w:cs="Times New Roman"/>
          <w:sz w:val="20"/>
          <w:szCs w:val="20"/>
          <w:lang w:eastAsia="ar-SA"/>
        </w:rPr>
      </w:pPr>
    </w:p>
    <w:p w14:paraId="1AE0C05C"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3B4054F3"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2E07CBB7"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7C1EF25C"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4A44AD2E"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47B49DFE"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771E02C5" w14:textId="77777777" w:rsidR="001E6BF5" w:rsidRPr="001E6BF5" w:rsidRDefault="001E6BF5" w:rsidP="001E6BF5">
      <w:pPr>
        <w:suppressAutoHyphens/>
        <w:spacing w:after="0" w:line="240" w:lineRule="auto"/>
        <w:jc w:val="right"/>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w:t>
      </w:r>
    </w:p>
    <w:p w14:paraId="555D362D" w14:textId="77777777" w:rsidR="001E6BF5" w:rsidRPr="001E6BF5" w:rsidRDefault="001E6BF5" w:rsidP="001E6BF5">
      <w:pPr>
        <w:suppressAutoHyphens/>
        <w:spacing w:after="0" w:line="240" w:lineRule="auto"/>
        <w:jc w:val="right"/>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podpis osoby mat. odpowiedzialnej                                              </w:t>
      </w:r>
    </w:p>
    <w:p w14:paraId="73F44ADD" w14:textId="77777777" w:rsidR="001E6BF5" w:rsidRPr="001E6BF5" w:rsidRDefault="001E6BF5" w:rsidP="001E6BF5">
      <w:pPr>
        <w:suppressAutoHyphens/>
        <w:spacing w:after="0" w:line="240" w:lineRule="auto"/>
        <w:jc w:val="right"/>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                   </w:t>
      </w:r>
    </w:p>
    <w:p w14:paraId="7DE8FD69"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6E4EB288"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5C240251"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6C79C174"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15FF6BCA"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02D6E68C"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09574B40"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74EE872D"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7DC4D1A1"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02AB0DFF"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77449087"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1C698149"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169189D7"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6861B90C"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0804E731"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3F25F082"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2D887D6D"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68407C09"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0CE36361"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0A682841"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58DCF8F0"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3046F94A"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2DD64727"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107470A6"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5E123CBC"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7CB0ED7B"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2A938B2F"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794F5B85"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7476E829"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10B56E00"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1B49A848"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73C9810F"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1469116A"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1DCDD7D1" w14:textId="77777777" w:rsidR="001E6BF5" w:rsidRPr="001E6BF5" w:rsidRDefault="001E6BF5" w:rsidP="001E6BF5">
      <w:pPr>
        <w:suppressAutoHyphens/>
        <w:spacing w:after="0" w:line="240" w:lineRule="auto"/>
        <w:jc w:val="right"/>
        <w:rPr>
          <w:rFonts w:ascii="Times New Roman" w:eastAsia="Times New Roman" w:hAnsi="Times New Roman" w:cs="Times New Roman"/>
          <w:sz w:val="20"/>
          <w:szCs w:val="20"/>
          <w:lang w:eastAsia="ar-SA"/>
        </w:rPr>
      </w:pPr>
    </w:p>
    <w:p w14:paraId="7CDD2B43" w14:textId="77777777" w:rsidR="001E6BF5" w:rsidRPr="001E6BF5" w:rsidRDefault="001E6BF5" w:rsidP="001E6BF5">
      <w:pPr>
        <w:tabs>
          <w:tab w:val="left" w:pos="0"/>
        </w:tabs>
        <w:suppressAutoHyphens/>
        <w:spacing w:after="0" w:line="240" w:lineRule="auto"/>
        <w:jc w:val="right"/>
        <w:rPr>
          <w:rFonts w:ascii="Times New Roman" w:eastAsia="Times New Roman" w:hAnsi="Times New Roman" w:cs="Times New Roman"/>
          <w:sz w:val="20"/>
          <w:szCs w:val="20"/>
          <w:lang w:eastAsia="ar-SA"/>
        </w:rPr>
      </w:pPr>
      <w:r w:rsidRPr="001E6BF5">
        <w:rPr>
          <w:rFonts w:ascii="Times New Roman" w:hAnsi="Times New Roman" w:cs="Times New Roman"/>
        </w:rPr>
        <w:lastRenderedPageBreak/>
        <w:t>Załącznik Nr 7</w:t>
      </w:r>
      <w:r w:rsidRPr="001E6BF5">
        <w:rPr>
          <w:rFonts w:ascii="Times New Roman" w:hAnsi="Times New Roman" w:cs="Times New Roman"/>
          <w:u w:val="single"/>
        </w:rPr>
        <w:br/>
      </w:r>
      <w:r w:rsidRPr="001E6BF5">
        <w:rPr>
          <w:rFonts w:ascii="Times New Roman" w:hAnsi="Times New Roman" w:cs="Times New Roman"/>
        </w:rPr>
        <w:t>do Instrukcji inwentaryzacyjnej</w:t>
      </w:r>
    </w:p>
    <w:p w14:paraId="4BD1AE56" w14:textId="77777777" w:rsidR="001E6BF5" w:rsidRPr="001E6BF5" w:rsidRDefault="001E6BF5" w:rsidP="001E6BF5">
      <w:pPr>
        <w:tabs>
          <w:tab w:val="left" w:pos="0"/>
        </w:tabs>
        <w:suppressAutoHyphens/>
        <w:spacing w:after="0" w:line="240" w:lineRule="auto"/>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20"/>
          <w:szCs w:val="20"/>
          <w:lang w:eastAsia="ar-SA"/>
        </w:rPr>
        <w:t xml:space="preserve">          </w:t>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p>
    <w:p w14:paraId="461A02F7" w14:textId="77777777" w:rsidR="001E6BF5" w:rsidRPr="001E6BF5" w:rsidRDefault="001E6BF5" w:rsidP="001E6BF5">
      <w:pPr>
        <w:tabs>
          <w:tab w:val="left" w:pos="0"/>
        </w:tabs>
        <w:suppressAutoHyphens/>
        <w:spacing w:after="0" w:line="240" w:lineRule="auto"/>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ab/>
      </w:r>
    </w:p>
    <w:p w14:paraId="6EF0A2E2" w14:textId="77777777" w:rsidR="001E6BF5" w:rsidRPr="001E6BF5" w:rsidRDefault="001E6BF5" w:rsidP="001E6BF5">
      <w:pPr>
        <w:tabs>
          <w:tab w:val="left" w:pos="5040"/>
        </w:tabs>
        <w:suppressAutoHyphens/>
        <w:spacing w:after="0" w:line="240" w:lineRule="auto"/>
        <w:rPr>
          <w:rFonts w:ascii="Times New Roman" w:eastAsia="Times New Roman" w:hAnsi="Times New Roman" w:cs="Times New Roman"/>
          <w:b/>
          <w:sz w:val="20"/>
          <w:szCs w:val="20"/>
          <w:lang w:eastAsia="ar-SA"/>
        </w:rPr>
      </w:pPr>
    </w:p>
    <w:p w14:paraId="20A59A2F" w14:textId="77777777" w:rsidR="001E6BF5" w:rsidRPr="001E6BF5" w:rsidRDefault="001E6BF5" w:rsidP="001E6BF5">
      <w:pPr>
        <w:tabs>
          <w:tab w:val="left" w:pos="5040"/>
        </w:tabs>
        <w:suppressAutoHyphens/>
        <w:spacing w:after="0" w:line="240" w:lineRule="auto"/>
        <w:rPr>
          <w:rFonts w:ascii="Times New Roman" w:eastAsia="Times New Roman" w:hAnsi="Times New Roman" w:cs="Times New Roman"/>
          <w:b/>
          <w:sz w:val="20"/>
          <w:szCs w:val="20"/>
          <w:lang w:eastAsia="ar-SA"/>
        </w:rPr>
      </w:pPr>
    </w:p>
    <w:p w14:paraId="0C18CE13" w14:textId="77777777" w:rsidR="001E6BF5" w:rsidRPr="001E6BF5" w:rsidRDefault="001E6BF5" w:rsidP="001E6BF5">
      <w:pPr>
        <w:tabs>
          <w:tab w:val="left" w:pos="5040"/>
        </w:tabs>
        <w:suppressAutoHyphens/>
        <w:spacing w:after="0" w:line="240" w:lineRule="auto"/>
        <w:rPr>
          <w:rFonts w:ascii="Times New Roman" w:eastAsia="Times New Roman" w:hAnsi="Times New Roman" w:cs="Times New Roman"/>
          <w:b/>
          <w:sz w:val="20"/>
          <w:szCs w:val="20"/>
          <w:lang w:eastAsia="ar-SA"/>
        </w:rPr>
      </w:pPr>
    </w:p>
    <w:p w14:paraId="2EA66FF1" w14:textId="77777777" w:rsidR="001E6BF5" w:rsidRPr="001E6BF5" w:rsidRDefault="001E6BF5" w:rsidP="001E6BF5">
      <w:pPr>
        <w:suppressAutoHyphens/>
        <w:spacing w:after="0" w:line="240" w:lineRule="auto"/>
        <w:jc w:val="center"/>
        <w:rPr>
          <w:rFonts w:ascii="Times New Roman" w:eastAsia="Times New Roman" w:hAnsi="Times New Roman" w:cs="Times New Roman"/>
          <w:b/>
          <w:sz w:val="20"/>
          <w:szCs w:val="20"/>
          <w:lang w:eastAsia="ar-SA"/>
        </w:rPr>
      </w:pPr>
      <w:r w:rsidRPr="001E6BF5">
        <w:rPr>
          <w:rFonts w:ascii="Times New Roman" w:eastAsia="Times New Roman" w:hAnsi="Times New Roman" w:cs="Times New Roman"/>
          <w:b/>
          <w:sz w:val="20"/>
          <w:szCs w:val="20"/>
          <w:lang w:eastAsia="ar-SA"/>
        </w:rPr>
        <w:t>Sprawozdanie opisowe z przebiegu spisu z natury</w:t>
      </w:r>
    </w:p>
    <w:p w14:paraId="42213D81" w14:textId="77777777" w:rsidR="001E6BF5" w:rsidRPr="001E6BF5" w:rsidRDefault="001E6BF5" w:rsidP="001E6BF5">
      <w:pPr>
        <w:suppressAutoHyphens/>
        <w:spacing w:after="0" w:line="240" w:lineRule="auto"/>
        <w:jc w:val="center"/>
        <w:rPr>
          <w:rFonts w:ascii="Times New Roman" w:eastAsia="Times New Roman" w:hAnsi="Times New Roman" w:cs="Times New Roman"/>
          <w:b/>
          <w:sz w:val="20"/>
          <w:szCs w:val="20"/>
          <w:lang w:eastAsia="ar-SA"/>
        </w:rPr>
      </w:pPr>
    </w:p>
    <w:p w14:paraId="1041463F" w14:textId="77777777" w:rsidR="001E6BF5" w:rsidRPr="001E6BF5" w:rsidRDefault="001E6BF5" w:rsidP="001E6BF5">
      <w:pPr>
        <w:suppressAutoHyphens/>
        <w:spacing w:after="0" w:line="240" w:lineRule="auto"/>
        <w:ind w:firstLine="280"/>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Komisja inwentaryzacyjna działająca na podstawie zarządzenia ....................................</w:t>
      </w:r>
    </w:p>
    <w:p w14:paraId="3330A432" w14:textId="77777777" w:rsidR="001E6BF5" w:rsidRPr="001E6BF5" w:rsidRDefault="001E6BF5" w:rsidP="001E6BF5">
      <w:pPr>
        <w:suppressAutoHyphens/>
        <w:spacing w:after="0" w:line="240" w:lineRule="auto"/>
        <w:ind w:firstLine="280"/>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Nr ………….z dnia ............... w składzie:</w:t>
      </w:r>
    </w:p>
    <w:p w14:paraId="6C17ECAD"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6CDF92DE" w14:textId="77777777" w:rsidR="001E6BF5" w:rsidRPr="001E6BF5" w:rsidRDefault="001E6BF5" w:rsidP="001E6BF5">
      <w:pPr>
        <w:numPr>
          <w:ilvl w:val="0"/>
          <w:numId w:val="5"/>
        </w:numPr>
        <w:tabs>
          <w:tab w:val="left" w:pos="360"/>
          <w:tab w:val="left" w:pos="1800"/>
          <w:tab w:val="left" w:pos="2520"/>
          <w:tab w:val="left" w:pos="2880"/>
        </w:tabs>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przewodniczący ...........................................................</w:t>
      </w:r>
    </w:p>
    <w:p w14:paraId="58124FC0" w14:textId="77777777" w:rsidR="001E6BF5" w:rsidRPr="001E6BF5" w:rsidRDefault="001E6BF5" w:rsidP="001E6BF5">
      <w:pPr>
        <w:numPr>
          <w:ilvl w:val="0"/>
          <w:numId w:val="5"/>
        </w:numPr>
        <w:tabs>
          <w:tab w:val="left" w:pos="360"/>
          <w:tab w:val="left" w:pos="1800"/>
          <w:tab w:val="left" w:pos="2520"/>
          <w:tab w:val="left" w:pos="2880"/>
        </w:tabs>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członek ........................................................................</w:t>
      </w:r>
    </w:p>
    <w:p w14:paraId="518A5164" w14:textId="77777777" w:rsidR="001E6BF5" w:rsidRPr="001E6BF5" w:rsidRDefault="001E6BF5" w:rsidP="001E6BF5">
      <w:pPr>
        <w:numPr>
          <w:ilvl w:val="0"/>
          <w:numId w:val="5"/>
        </w:numPr>
        <w:tabs>
          <w:tab w:val="left" w:pos="360"/>
          <w:tab w:val="left" w:pos="1800"/>
          <w:tab w:val="left" w:pos="2520"/>
          <w:tab w:val="left" w:pos="2880"/>
        </w:tabs>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członek .........................................................................</w:t>
      </w:r>
    </w:p>
    <w:p w14:paraId="42613E99" w14:textId="77777777" w:rsidR="001E6BF5" w:rsidRPr="001E6BF5" w:rsidRDefault="001E6BF5" w:rsidP="001E6BF5">
      <w:pPr>
        <w:numPr>
          <w:ilvl w:val="0"/>
          <w:numId w:val="5"/>
        </w:numPr>
        <w:tabs>
          <w:tab w:val="left" w:pos="360"/>
          <w:tab w:val="left" w:pos="1800"/>
          <w:tab w:val="left" w:pos="2520"/>
          <w:tab w:val="left" w:pos="2880"/>
        </w:tabs>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osoba obecna przy spisie……………………………..</w:t>
      </w:r>
    </w:p>
    <w:p w14:paraId="27AB422F" w14:textId="77777777" w:rsidR="001E6BF5" w:rsidRPr="001E6BF5" w:rsidRDefault="001E6BF5" w:rsidP="001E6BF5">
      <w:pPr>
        <w:tabs>
          <w:tab w:val="left" w:pos="1800"/>
          <w:tab w:val="left" w:pos="2520"/>
          <w:tab w:val="left" w:pos="2880"/>
        </w:tabs>
        <w:suppressAutoHyphens/>
        <w:spacing w:after="0" w:line="240" w:lineRule="auto"/>
        <w:ind w:firstLine="567"/>
        <w:jc w:val="both"/>
        <w:rPr>
          <w:rFonts w:ascii="Times New Roman" w:eastAsia="Times New Roman" w:hAnsi="Times New Roman" w:cs="Times New Roman"/>
          <w:sz w:val="20"/>
          <w:szCs w:val="20"/>
          <w:lang w:eastAsia="ar-SA"/>
        </w:rPr>
      </w:pPr>
    </w:p>
    <w:p w14:paraId="7016CD4D" w14:textId="77777777" w:rsidR="001E6BF5" w:rsidRPr="001E6BF5" w:rsidRDefault="001E6BF5" w:rsidP="001E6BF5">
      <w:pPr>
        <w:tabs>
          <w:tab w:val="left" w:pos="1440"/>
          <w:tab w:val="left" w:pos="2160"/>
          <w:tab w:val="left" w:pos="2520"/>
        </w:tabs>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wykonała w dniach ................. opisane w niniejszym sprawozdaniu czynności przy sporządzaniu spisu z natury w:</w:t>
      </w:r>
    </w:p>
    <w:p w14:paraId="35CF0712" w14:textId="77777777" w:rsidR="001E6BF5" w:rsidRPr="001E6BF5" w:rsidRDefault="001E6BF5" w:rsidP="001E6BF5">
      <w:pPr>
        <w:numPr>
          <w:ilvl w:val="0"/>
          <w:numId w:val="6"/>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nazwa obiektu i oznaczenie inwentaryzowanych pomieszczeń......................... </w:t>
      </w:r>
    </w:p>
    <w:p w14:paraId="624F205E" w14:textId="77777777" w:rsidR="001E6BF5" w:rsidRPr="001E6BF5" w:rsidRDefault="001E6BF5" w:rsidP="001E6BF5">
      <w:pPr>
        <w:numPr>
          <w:ilvl w:val="0"/>
          <w:numId w:val="6"/>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rodzaj inwentaryzowanych składników majątkowych ...................................... </w:t>
      </w:r>
    </w:p>
    <w:p w14:paraId="1099A665" w14:textId="77777777" w:rsidR="001E6BF5" w:rsidRPr="001E6BF5" w:rsidRDefault="001E6BF5" w:rsidP="001E6BF5">
      <w:pPr>
        <w:numPr>
          <w:ilvl w:val="0"/>
          <w:numId w:val="6"/>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osoba materialnie odpowiedzialna ....................................................................</w:t>
      </w:r>
    </w:p>
    <w:p w14:paraId="719127E9" w14:textId="77777777" w:rsidR="001E6BF5" w:rsidRPr="001E6BF5" w:rsidRDefault="001E6BF5" w:rsidP="001E6BF5">
      <w:pPr>
        <w:tabs>
          <w:tab w:val="left" w:pos="1440"/>
          <w:tab w:val="left" w:pos="2160"/>
          <w:tab w:val="left" w:pos="2520"/>
        </w:tabs>
        <w:suppressAutoHyphens/>
        <w:spacing w:after="0" w:line="240" w:lineRule="auto"/>
        <w:rPr>
          <w:rFonts w:ascii="Times New Roman" w:eastAsia="Times New Roman" w:hAnsi="Times New Roman" w:cs="Times New Roman"/>
          <w:sz w:val="20"/>
          <w:szCs w:val="20"/>
          <w:lang w:eastAsia="ar-SA"/>
        </w:rPr>
      </w:pPr>
    </w:p>
    <w:p w14:paraId="68B510D3" w14:textId="77777777" w:rsidR="001E6BF5" w:rsidRPr="001E6BF5" w:rsidRDefault="001E6BF5" w:rsidP="001E6BF5">
      <w:pPr>
        <w:suppressAutoHyphens/>
        <w:spacing w:after="0" w:line="240" w:lineRule="auto"/>
        <w:ind w:firstLine="300"/>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Składniki majątkowe spisane zostały na arkuszach spisu z natury:</w:t>
      </w:r>
    </w:p>
    <w:p w14:paraId="0553602C"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nr ..................... liczba pozycji</w:t>
      </w:r>
    </w:p>
    <w:p w14:paraId="6A9D3293"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nr ..................... liczba pozycji</w:t>
      </w:r>
    </w:p>
    <w:p w14:paraId="2BAA3341"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3B7D1623"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W wyniku szczegółowego sprawdzenia pomieszczeń ...........................................</w:t>
      </w:r>
    </w:p>
    <w:p w14:paraId="48C7082B" w14:textId="77777777" w:rsidR="001E6BF5" w:rsidRPr="001E6BF5" w:rsidRDefault="001E6BF5" w:rsidP="001E6BF5">
      <w:pPr>
        <w:suppressAutoHyphens/>
        <w:spacing w:after="0" w:line="240" w:lineRule="auto"/>
        <w:ind w:firstLine="280"/>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Stwierdzono, że wszystkie składniki majątkowe zostały ujęte w arkuszach spisu z natury, a stan pomieszczeń jest następujący:</w:t>
      </w:r>
    </w:p>
    <w:p w14:paraId="16913017" w14:textId="77777777" w:rsidR="001E6BF5" w:rsidRPr="001E6BF5" w:rsidRDefault="001E6BF5" w:rsidP="001E6BF5">
      <w:pPr>
        <w:numPr>
          <w:ilvl w:val="0"/>
          <w:numId w:val="7"/>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stan pomieszczenia i jego zabezpieczenie (kraty, zamki, sygnalizacja) ...........</w:t>
      </w:r>
    </w:p>
    <w:p w14:paraId="5AEEAD5B" w14:textId="77777777" w:rsidR="001E6BF5" w:rsidRPr="001E6BF5" w:rsidRDefault="001E6BF5" w:rsidP="001E6BF5">
      <w:pPr>
        <w:numPr>
          <w:ilvl w:val="0"/>
          <w:numId w:val="7"/>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sposób przechowywania i zabezpieczania kluczy od pomieszczeń...................</w:t>
      </w:r>
    </w:p>
    <w:p w14:paraId="117D7572" w14:textId="77777777" w:rsidR="001E6BF5" w:rsidRPr="001E6BF5" w:rsidRDefault="001E6BF5" w:rsidP="001E6BF5">
      <w:pPr>
        <w:numPr>
          <w:ilvl w:val="0"/>
          <w:numId w:val="7"/>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środki zabezpieczenia przeciwpożarowego i ich stan........................................</w:t>
      </w:r>
    </w:p>
    <w:p w14:paraId="150F53C9" w14:textId="77777777" w:rsidR="001E6BF5" w:rsidRPr="001E6BF5" w:rsidRDefault="001E6BF5" w:rsidP="001E6BF5">
      <w:pPr>
        <w:numPr>
          <w:ilvl w:val="0"/>
          <w:numId w:val="7"/>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ocena stanu składników majątkowych (zbędne, nadmierne).............................</w:t>
      </w:r>
    </w:p>
    <w:p w14:paraId="080DF06F" w14:textId="77777777" w:rsidR="001E6BF5" w:rsidRPr="001E6BF5" w:rsidRDefault="001E6BF5" w:rsidP="001E6BF5">
      <w:pPr>
        <w:tabs>
          <w:tab w:val="left" w:pos="1440"/>
          <w:tab w:val="left" w:pos="2160"/>
          <w:tab w:val="left" w:pos="2520"/>
        </w:tabs>
        <w:suppressAutoHyphens/>
        <w:spacing w:after="0" w:line="240" w:lineRule="auto"/>
        <w:rPr>
          <w:rFonts w:ascii="Times New Roman" w:eastAsia="Times New Roman" w:hAnsi="Times New Roman" w:cs="Times New Roman"/>
          <w:sz w:val="20"/>
          <w:szCs w:val="20"/>
          <w:lang w:eastAsia="ar-SA"/>
        </w:rPr>
      </w:pPr>
    </w:p>
    <w:p w14:paraId="19CD7E76" w14:textId="77777777" w:rsidR="001E6BF5" w:rsidRPr="001E6BF5" w:rsidRDefault="001E6BF5" w:rsidP="001E6BF5">
      <w:pPr>
        <w:suppressAutoHyphens/>
        <w:spacing w:after="0" w:line="240" w:lineRule="auto"/>
        <w:ind w:firstLine="567"/>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W czasie dokonywania spisu z natury stwierdzono następujące usterki i nieprawidłowości w zakresie zabezpieczenia, przechowywania, magazynowania i konserwacji majątku ..............................................................</w:t>
      </w:r>
    </w:p>
    <w:p w14:paraId="7B7927D1" w14:textId="77777777" w:rsidR="001E6BF5" w:rsidRPr="001E6BF5" w:rsidRDefault="001E6BF5" w:rsidP="001E6BF5">
      <w:pPr>
        <w:suppressAutoHyphens/>
        <w:spacing w:after="0" w:line="240" w:lineRule="auto"/>
        <w:ind w:firstLine="567"/>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w:t>
      </w:r>
    </w:p>
    <w:p w14:paraId="71F96A8B" w14:textId="77777777" w:rsidR="001E6BF5" w:rsidRPr="001E6BF5" w:rsidRDefault="001E6BF5" w:rsidP="001E6BF5">
      <w:pPr>
        <w:suppressAutoHyphens/>
        <w:spacing w:after="0" w:line="240" w:lineRule="auto"/>
        <w:ind w:firstLine="567"/>
        <w:jc w:val="both"/>
        <w:rPr>
          <w:rFonts w:ascii="Times New Roman" w:eastAsia="Times New Roman" w:hAnsi="Times New Roman" w:cs="Times New Roman"/>
          <w:sz w:val="20"/>
          <w:szCs w:val="20"/>
          <w:lang w:eastAsia="ar-SA"/>
        </w:rPr>
      </w:pPr>
    </w:p>
    <w:p w14:paraId="08794CD0" w14:textId="77777777" w:rsidR="001E6BF5" w:rsidRPr="001E6BF5" w:rsidRDefault="001E6BF5" w:rsidP="001E6BF5">
      <w:pPr>
        <w:suppressAutoHyphens/>
        <w:spacing w:after="0" w:line="240" w:lineRule="auto"/>
        <w:ind w:firstLine="567"/>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W celu pełnego zabezpieczania przechowywanego mienia potrzebne są następujące środki zabezpieczające: .......................................................................</w:t>
      </w:r>
    </w:p>
    <w:p w14:paraId="308473D9" w14:textId="77777777" w:rsidR="001E6BF5" w:rsidRPr="001E6BF5" w:rsidRDefault="001E6BF5" w:rsidP="001E6BF5">
      <w:pPr>
        <w:suppressAutoHyphens/>
        <w:spacing w:after="0" w:line="240" w:lineRule="auto"/>
        <w:ind w:firstLine="567"/>
        <w:jc w:val="both"/>
        <w:rPr>
          <w:rFonts w:ascii="Times New Roman" w:eastAsia="Times New Roman" w:hAnsi="Times New Roman" w:cs="Times New Roman"/>
          <w:sz w:val="20"/>
          <w:szCs w:val="20"/>
          <w:lang w:eastAsia="ar-SA"/>
        </w:rPr>
      </w:pPr>
    </w:p>
    <w:p w14:paraId="645D0CB8" w14:textId="77777777" w:rsidR="001E6BF5" w:rsidRPr="001E6BF5" w:rsidRDefault="001E6BF5" w:rsidP="001E6BF5">
      <w:pPr>
        <w:suppressAutoHyphens/>
        <w:spacing w:after="0" w:line="240" w:lineRule="auto"/>
        <w:ind w:firstLine="567"/>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W trakcie dokonywania spisu z natury (komisja inwentaryzacyjna) napotkała na następujące trudności: .......................................................................</w:t>
      </w:r>
    </w:p>
    <w:p w14:paraId="60BDD438"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6D835F54"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Inne uwagi: ...............................................................................</w:t>
      </w:r>
    </w:p>
    <w:p w14:paraId="63ED0470"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16D01E52"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....................dnia...................           </w:t>
      </w:r>
    </w:p>
    <w:p w14:paraId="4927FD44"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1E2BEC80"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161CB954"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66FE8249"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                                 </w:t>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t>Podpisy komisji inwentaryzacyjnej;</w:t>
      </w:r>
    </w:p>
    <w:p w14:paraId="4CD92241"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Podpis osoby materialnie </w:t>
      </w:r>
    </w:p>
    <w:p w14:paraId="4103FB7E"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odpowiedzialnej</w:t>
      </w:r>
    </w:p>
    <w:p w14:paraId="50D3EF7B" w14:textId="77777777" w:rsidR="001E6BF5" w:rsidRPr="001E6BF5" w:rsidRDefault="001E6BF5" w:rsidP="001E6BF5">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6D97324C" w14:textId="77777777" w:rsidR="001E6BF5" w:rsidRPr="001E6BF5" w:rsidRDefault="001E6BF5" w:rsidP="001E6BF5">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5C718E09" w14:textId="77777777" w:rsidR="001E6BF5" w:rsidRPr="001E6BF5" w:rsidRDefault="001E6BF5" w:rsidP="001E6BF5">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0B62D600" w14:textId="77777777" w:rsidR="001E6BF5" w:rsidRPr="001E6BF5" w:rsidRDefault="001E6BF5" w:rsidP="001E6BF5">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69B87299" w14:textId="77777777" w:rsidR="001E6BF5" w:rsidRPr="001E6BF5" w:rsidRDefault="001E6BF5" w:rsidP="001E6BF5">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6411450D" w14:textId="77777777" w:rsidR="001E6BF5" w:rsidRPr="001E6BF5" w:rsidRDefault="001E6BF5" w:rsidP="001E6BF5">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0592EC07" w14:textId="77777777" w:rsidR="001E6BF5" w:rsidRPr="001E6BF5" w:rsidRDefault="001E6BF5" w:rsidP="001E6BF5">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70757606" w14:textId="77777777" w:rsidR="001E6BF5" w:rsidRPr="001E6BF5" w:rsidRDefault="001E6BF5" w:rsidP="001E6BF5">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653DA7D5" w14:textId="77777777" w:rsidR="001E6BF5" w:rsidRPr="001E6BF5" w:rsidRDefault="001E6BF5" w:rsidP="001E6BF5">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095C86B3" w14:textId="77777777" w:rsidR="001E6BF5" w:rsidRPr="001E6BF5" w:rsidRDefault="001E6BF5" w:rsidP="001E6BF5">
      <w:pPr>
        <w:tabs>
          <w:tab w:val="left" w:pos="0"/>
        </w:tabs>
        <w:suppressAutoHyphens/>
        <w:spacing w:after="0" w:line="240" w:lineRule="auto"/>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28"/>
          <w:szCs w:val="20"/>
          <w:lang w:eastAsia="ar-SA"/>
        </w:rPr>
        <w:lastRenderedPageBreak/>
        <w:tab/>
      </w:r>
      <w:r w:rsidRPr="001E6BF5">
        <w:rPr>
          <w:rFonts w:ascii="Times New Roman" w:eastAsia="Times New Roman" w:hAnsi="Times New Roman" w:cs="Times New Roman"/>
          <w:sz w:val="28"/>
          <w:szCs w:val="20"/>
          <w:lang w:eastAsia="ar-SA"/>
        </w:rPr>
        <w:tab/>
      </w:r>
      <w:r w:rsidRPr="001E6BF5">
        <w:rPr>
          <w:rFonts w:ascii="Times New Roman" w:eastAsia="Times New Roman" w:hAnsi="Times New Roman" w:cs="Times New Roman"/>
          <w:sz w:val="28"/>
          <w:szCs w:val="20"/>
          <w:lang w:eastAsia="ar-SA"/>
        </w:rPr>
        <w:tab/>
      </w:r>
      <w:r w:rsidRPr="001E6BF5">
        <w:rPr>
          <w:rFonts w:ascii="Times New Roman" w:eastAsia="Times New Roman" w:hAnsi="Times New Roman" w:cs="Times New Roman"/>
          <w:sz w:val="28"/>
          <w:szCs w:val="20"/>
          <w:lang w:eastAsia="ar-SA"/>
        </w:rPr>
        <w:tab/>
      </w:r>
      <w:r w:rsidRPr="001E6BF5">
        <w:rPr>
          <w:rFonts w:ascii="Times New Roman" w:eastAsia="Times New Roman" w:hAnsi="Times New Roman" w:cs="Times New Roman"/>
          <w:sz w:val="28"/>
          <w:szCs w:val="20"/>
          <w:lang w:eastAsia="ar-SA"/>
        </w:rPr>
        <w:tab/>
      </w:r>
      <w:r w:rsidRPr="001E6BF5">
        <w:rPr>
          <w:rFonts w:ascii="Times New Roman" w:eastAsia="Times New Roman" w:hAnsi="Times New Roman" w:cs="Times New Roman"/>
          <w:sz w:val="28"/>
          <w:szCs w:val="20"/>
          <w:lang w:eastAsia="ar-SA"/>
        </w:rPr>
        <w:tab/>
      </w:r>
      <w:r w:rsidRPr="001E6BF5">
        <w:rPr>
          <w:rFonts w:ascii="Times New Roman" w:eastAsia="Times New Roman" w:hAnsi="Times New Roman" w:cs="Times New Roman"/>
          <w:sz w:val="28"/>
          <w:szCs w:val="20"/>
          <w:lang w:eastAsia="ar-SA"/>
        </w:rPr>
        <w:tab/>
      </w:r>
      <w:r w:rsidRPr="001E6BF5">
        <w:rPr>
          <w:rFonts w:ascii="Times New Roman" w:eastAsia="Times New Roman" w:hAnsi="Times New Roman" w:cs="Times New Roman"/>
          <w:sz w:val="28"/>
          <w:szCs w:val="20"/>
          <w:lang w:eastAsia="ar-SA"/>
        </w:rPr>
        <w:tab/>
      </w:r>
    </w:p>
    <w:p w14:paraId="3DA83F38" w14:textId="77777777" w:rsidR="001E6BF5" w:rsidRPr="001E6BF5" w:rsidRDefault="001E6BF5" w:rsidP="001E6BF5">
      <w:pPr>
        <w:tabs>
          <w:tab w:val="left" w:pos="5040"/>
        </w:tabs>
        <w:suppressAutoHyphens/>
        <w:spacing w:after="0" w:line="240" w:lineRule="auto"/>
        <w:jc w:val="right"/>
        <w:rPr>
          <w:rFonts w:ascii="Times New Roman" w:eastAsia="Times New Roman" w:hAnsi="Times New Roman" w:cs="Times New Roman"/>
          <w:sz w:val="20"/>
          <w:szCs w:val="20"/>
          <w:lang w:eastAsia="ar-SA"/>
        </w:rPr>
      </w:pPr>
      <w:r w:rsidRPr="001E6BF5">
        <w:rPr>
          <w:rFonts w:ascii="Times New Roman" w:hAnsi="Times New Roman" w:cs="Times New Roman"/>
        </w:rPr>
        <w:t>Załącznik Nr 8</w:t>
      </w:r>
      <w:r w:rsidRPr="001E6BF5">
        <w:rPr>
          <w:rFonts w:ascii="Times New Roman" w:hAnsi="Times New Roman" w:cs="Times New Roman"/>
          <w:u w:val="single"/>
        </w:rPr>
        <w:br/>
      </w:r>
      <w:r w:rsidRPr="001E6BF5">
        <w:rPr>
          <w:rFonts w:ascii="Times New Roman" w:hAnsi="Times New Roman" w:cs="Times New Roman"/>
        </w:rPr>
        <w:t>do Instrukcji inwentaryzacyjnej</w:t>
      </w:r>
    </w:p>
    <w:p w14:paraId="7A8E180A" w14:textId="77777777" w:rsidR="001E6BF5" w:rsidRPr="001E6BF5" w:rsidRDefault="001E6BF5" w:rsidP="001E6BF5">
      <w:pPr>
        <w:suppressAutoHyphens/>
        <w:spacing w:after="0" w:line="240" w:lineRule="auto"/>
        <w:jc w:val="right"/>
        <w:rPr>
          <w:rFonts w:ascii="Times New Roman" w:eastAsia="Times New Roman" w:hAnsi="Times New Roman" w:cs="Times New Roman"/>
          <w:sz w:val="20"/>
          <w:szCs w:val="20"/>
          <w:lang w:eastAsia="ar-SA"/>
        </w:rPr>
      </w:pPr>
    </w:p>
    <w:p w14:paraId="383D2986" w14:textId="77777777" w:rsidR="001E6BF5" w:rsidRPr="001E6BF5" w:rsidRDefault="001E6BF5" w:rsidP="001E6BF5">
      <w:pPr>
        <w:suppressAutoHyphens/>
        <w:spacing w:after="0" w:line="240" w:lineRule="auto"/>
        <w:jc w:val="right"/>
        <w:rPr>
          <w:rFonts w:ascii="Times New Roman" w:eastAsia="Times New Roman" w:hAnsi="Times New Roman" w:cs="Times New Roman"/>
          <w:sz w:val="20"/>
          <w:szCs w:val="20"/>
          <w:lang w:eastAsia="ar-SA"/>
        </w:rPr>
      </w:pPr>
    </w:p>
    <w:p w14:paraId="1D6ED71E" w14:textId="77777777" w:rsidR="001E6BF5" w:rsidRPr="001E6BF5" w:rsidRDefault="001E6BF5" w:rsidP="001E6BF5">
      <w:pPr>
        <w:suppressAutoHyphens/>
        <w:spacing w:after="0" w:line="240" w:lineRule="auto"/>
        <w:jc w:val="right"/>
        <w:rPr>
          <w:rFonts w:ascii="Times New Roman" w:eastAsia="Times New Roman" w:hAnsi="Times New Roman" w:cs="Times New Roman"/>
          <w:sz w:val="20"/>
          <w:szCs w:val="20"/>
          <w:lang w:eastAsia="ar-SA"/>
        </w:rPr>
      </w:pPr>
    </w:p>
    <w:p w14:paraId="403F60C8" w14:textId="77777777" w:rsidR="001E6BF5" w:rsidRPr="001E6BF5" w:rsidRDefault="001E6BF5" w:rsidP="001E6BF5">
      <w:pPr>
        <w:suppressAutoHyphens/>
        <w:spacing w:after="0" w:line="240" w:lineRule="auto"/>
        <w:jc w:val="right"/>
        <w:rPr>
          <w:rFonts w:ascii="Times New Roman" w:eastAsia="Times New Roman" w:hAnsi="Times New Roman" w:cs="Times New Roman"/>
          <w:sz w:val="20"/>
          <w:szCs w:val="20"/>
          <w:lang w:eastAsia="ar-SA"/>
        </w:rPr>
      </w:pPr>
    </w:p>
    <w:tbl>
      <w:tblPr>
        <w:tblW w:w="0" w:type="auto"/>
        <w:tblInd w:w="-802" w:type="dxa"/>
        <w:tblLayout w:type="fixed"/>
        <w:tblCellMar>
          <w:left w:w="70" w:type="dxa"/>
          <w:right w:w="70" w:type="dxa"/>
        </w:tblCellMar>
        <w:tblLook w:val="0000" w:firstRow="0" w:lastRow="0" w:firstColumn="0" w:lastColumn="0" w:noHBand="0" w:noVBand="0"/>
      </w:tblPr>
      <w:tblGrid>
        <w:gridCol w:w="425"/>
        <w:gridCol w:w="993"/>
        <w:gridCol w:w="1134"/>
        <w:gridCol w:w="426"/>
        <w:gridCol w:w="567"/>
        <w:gridCol w:w="283"/>
        <w:gridCol w:w="567"/>
        <w:gridCol w:w="567"/>
        <w:gridCol w:w="284"/>
        <w:gridCol w:w="567"/>
        <w:gridCol w:w="567"/>
        <w:gridCol w:w="425"/>
        <w:gridCol w:w="567"/>
        <w:gridCol w:w="567"/>
        <w:gridCol w:w="283"/>
        <w:gridCol w:w="567"/>
        <w:gridCol w:w="567"/>
        <w:gridCol w:w="284"/>
        <w:gridCol w:w="567"/>
        <w:gridCol w:w="609"/>
      </w:tblGrid>
      <w:tr w:rsidR="001E6BF5" w:rsidRPr="001E6BF5" w14:paraId="1CDDFEA5" w14:textId="77777777" w:rsidTr="003335FF">
        <w:trPr>
          <w:cantSplit/>
          <w:trHeight w:val="1080"/>
        </w:trPr>
        <w:tc>
          <w:tcPr>
            <w:tcW w:w="2552" w:type="dxa"/>
            <w:gridSpan w:val="3"/>
            <w:tcBorders>
              <w:top w:val="single" w:sz="2" w:space="0" w:color="000000"/>
              <w:left w:val="single" w:sz="2" w:space="0" w:color="000000"/>
              <w:bottom w:val="single" w:sz="2" w:space="0" w:color="000000"/>
              <w:right w:val="nil"/>
            </w:tcBorders>
          </w:tcPr>
          <w:p w14:paraId="5A70AC0D"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Jednostka</w:t>
            </w:r>
          </w:p>
        </w:tc>
        <w:tc>
          <w:tcPr>
            <w:tcW w:w="8264" w:type="dxa"/>
            <w:gridSpan w:val="17"/>
            <w:tcBorders>
              <w:top w:val="single" w:sz="2" w:space="0" w:color="000000"/>
              <w:left w:val="single" w:sz="2" w:space="0" w:color="000000"/>
              <w:bottom w:val="single" w:sz="2" w:space="0" w:color="000000"/>
              <w:right w:val="single" w:sz="2" w:space="0" w:color="000000"/>
            </w:tcBorders>
            <w:vAlign w:val="center"/>
          </w:tcPr>
          <w:p w14:paraId="2F854EEF"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Zestawienie różnic inwentaryzacyjnych</w:t>
            </w:r>
          </w:p>
          <w:p w14:paraId="2831E2FE" w14:textId="77777777" w:rsidR="001E6BF5" w:rsidRPr="001E6BF5" w:rsidRDefault="001E6BF5" w:rsidP="001E6BF5">
            <w:pPr>
              <w:suppressAutoHyphens/>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na dzień</w:t>
            </w:r>
          </w:p>
        </w:tc>
      </w:tr>
      <w:tr w:rsidR="001E6BF5" w:rsidRPr="001E6BF5" w14:paraId="0B236702" w14:textId="77777777" w:rsidTr="003335FF">
        <w:trPr>
          <w:cantSplit/>
          <w:trHeight w:val="275"/>
        </w:trPr>
        <w:tc>
          <w:tcPr>
            <w:tcW w:w="425" w:type="dxa"/>
            <w:vMerge w:val="restart"/>
            <w:tcBorders>
              <w:top w:val="nil"/>
              <w:left w:val="single" w:sz="2" w:space="0" w:color="000000"/>
              <w:bottom w:val="single" w:sz="2" w:space="0" w:color="000000"/>
              <w:right w:val="nil"/>
            </w:tcBorders>
            <w:vAlign w:val="center"/>
          </w:tcPr>
          <w:p w14:paraId="0B7EC7A7" w14:textId="77777777" w:rsidR="001E6BF5" w:rsidRPr="001E6BF5" w:rsidRDefault="001E6BF5" w:rsidP="001E6BF5">
            <w:pPr>
              <w:suppressAutoHyphens/>
              <w:snapToGrid w:val="0"/>
              <w:spacing w:after="0" w:line="240" w:lineRule="auto"/>
              <w:rPr>
                <w:rFonts w:ascii="Times New Roman" w:eastAsia="Times New Roman" w:hAnsi="Times New Roman" w:cs="Times New Roman"/>
                <w:sz w:val="20"/>
                <w:szCs w:val="20"/>
                <w:lang w:eastAsia="ar-SA"/>
              </w:rPr>
            </w:pPr>
            <w:proofErr w:type="spellStart"/>
            <w:r w:rsidRPr="001E6BF5">
              <w:rPr>
                <w:rFonts w:ascii="Times New Roman" w:eastAsia="Times New Roman" w:hAnsi="Times New Roman" w:cs="Times New Roman"/>
                <w:sz w:val="20"/>
                <w:szCs w:val="20"/>
                <w:lang w:eastAsia="ar-SA"/>
              </w:rPr>
              <w:t>Lp</w:t>
            </w:r>
            <w:proofErr w:type="spellEnd"/>
          </w:p>
        </w:tc>
        <w:tc>
          <w:tcPr>
            <w:tcW w:w="993" w:type="dxa"/>
            <w:vMerge w:val="restart"/>
            <w:tcBorders>
              <w:top w:val="nil"/>
              <w:left w:val="single" w:sz="2" w:space="0" w:color="000000"/>
              <w:bottom w:val="single" w:sz="2" w:space="0" w:color="000000"/>
              <w:right w:val="nil"/>
            </w:tcBorders>
            <w:vAlign w:val="center"/>
          </w:tcPr>
          <w:p w14:paraId="19BDFEA1"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Nr dokumentu</w:t>
            </w:r>
          </w:p>
          <w:p w14:paraId="28DE195E" w14:textId="77777777" w:rsidR="001E6BF5" w:rsidRPr="001E6BF5" w:rsidRDefault="001E6BF5" w:rsidP="001E6BF5">
            <w:pPr>
              <w:suppressAutoHyphens/>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Zestawienia</w:t>
            </w:r>
          </w:p>
          <w:p w14:paraId="6B7FEB6F" w14:textId="77777777" w:rsidR="001E6BF5" w:rsidRPr="001E6BF5" w:rsidRDefault="001E6BF5" w:rsidP="001E6BF5">
            <w:pPr>
              <w:suppressAutoHyphens/>
              <w:spacing w:after="0" w:line="240" w:lineRule="auto"/>
              <w:jc w:val="center"/>
              <w:rPr>
                <w:rFonts w:ascii="Times New Roman" w:eastAsia="Times New Roman" w:hAnsi="Times New Roman" w:cs="Times New Roman"/>
                <w:sz w:val="20"/>
                <w:szCs w:val="20"/>
                <w:lang w:eastAsia="ar-SA"/>
              </w:rPr>
            </w:pPr>
            <w:proofErr w:type="spellStart"/>
            <w:r w:rsidRPr="001E6BF5">
              <w:rPr>
                <w:rFonts w:ascii="Times New Roman" w:eastAsia="Times New Roman" w:hAnsi="Times New Roman" w:cs="Times New Roman"/>
                <w:sz w:val="20"/>
                <w:szCs w:val="20"/>
                <w:lang w:eastAsia="ar-SA"/>
              </w:rPr>
              <w:t>zbior</w:t>
            </w:r>
            <w:proofErr w:type="spellEnd"/>
            <w:r w:rsidRPr="001E6BF5">
              <w:rPr>
                <w:rFonts w:ascii="Times New Roman" w:eastAsia="Times New Roman" w:hAnsi="Times New Roman" w:cs="Times New Roman"/>
                <w:sz w:val="20"/>
                <w:szCs w:val="20"/>
                <w:lang w:eastAsia="ar-SA"/>
              </w:rPr>
              <w:t>. z  natury</w:t>
            </w:r>
          </w:p>
        </w:tc>
        <w:tc>
          <w:tcPr>
            <w:tcW w:w="1134" w:type="dxa"/>
            <w:vMerge w:val="restart"/>
            <w:tcBorders>
              <w:top w:val="nil"/>
              <w:left w:val="single" w:sz="2" w:space="0" w:color="000000"/>
              <w:bottom w:val="single" w:sz="2" w:space="0" w:color="000000"/>
              <w:right w:val="nil"/>
            </w:tcBorders>
            <w:vAlign w:val="center"/>
          </w:tcPr>
          <w:p w14:paraId="2577FBAF"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Nazwa </w:t>
            </w:r>
            <w:proofErr w:type="spellStart"/>
            <w:r w:rsidRPr="001E6BF5">
              <w:rPr>
                <w:rFonts w:ascii="Times New Roman" w:eastAsia="Times New Roman" w:hAnsi="Times New Roman" w:cs="Times New Roman"/>
                <w:sz w:val="20"/>
                <w:szCs w:val="20"/>
                <w:lang w:eastAsia="ar-SA"/>
              </w:rPr>
              <w:t>przedm</w:t>
            </w:r>
            <w:proofErr w:type="spellEnd"/>
            <w:r w:rsidRPr="001E6BF5">
              <w:rPr>
                <w:rFonts w:ascii="Times New Roman" w:eastAsia="Times New Roman" w:hAnsi="Times New Roman" w:cs="Times New Roman"/>
                <w:sz w:val="20"/>
                <w:szCs w:val="20"/>
                <w:lang w:eastAsia="ar-SA"/>
              </w:rPr>
              <w:t>.</w:t>
            </w:r>
          </w:p>
          <w:p w14:paraId="06FF33E2" w14:textId="77777777" w:rsidR="001E6BF5" w:rsidRPr="001E6BF5" w:rsidRDefault="001E6BF5" w:rsidP="001E6BF5">
            <w:pPr>
              <w:suppressAutoHyphens/>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spisywanego</w:t>
            </w:r>
          </w:p>
        </w:tc>
        <w:tc>
          <w:tcPr>
            <w:tcW w:w="426" w:type="dxa"/>
            <w:vMerge w:val="restart"/>
            <w:tcBorders>
              <w:top w:val="nil"/>
              <w:left w:val="single" w:sz="2" w:space="0" w:color="000000"/>
              <w:bottom w:val="single" w:sz="2" w:space="0" w:color="000000"/>
              <w:right w:val="nil"/>
            </w:tcBorders>
            <w:vAlign w:val="center"/>
          </w:tcPr>
          <w:p w14:paraId="07760746"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roofErr w:type="spellStart"/>
            <w:r w:rsidRPr="001E6BF5">
              <w:rPr>
                <w:rFonts w:ascii="Times New Roman" w:eastAsia="Times New Roman" w:hAnsi="Times New Roman" w:cs="Times New Roman"/>
                <w:sz w:val="20"/>
                <w:szCs w:val="20"/>
                <w:lang w:eastAsia="ar-SA"/>
              </w:rPr>
              <w:t>J.m</w:t>
            </w:r>
            <w:proofErr w:type="spellEnd"/>
          </w:p>
        </w:tc>
        <w:tc>
          <w:tcPr>
            <w:tcW w:w="850" w:type="dxa"/>
            <w:gridSpan w:val="2"/>
            <w:vMerge w:val="restart"/>
            <w:tcBorders>
              <w:top w:val="nil"/>
              <w:left w:val="single" w:sz="2" w:space="0" w:color="000000"/>
              <w:bottom w:val="single" w:sz="2" w:space="0" w:color="000000"/>
              <w:right w:val="nil"/>
            </w:tcBorders>
            <w:vAlign w:val="center"/>
          </w:tcPr>
          <w:p w14:paraId="5601B550"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Cena</w:t>
            </w:r>
          </w:p>
        </w:tc>
        <w:tc>
          <w:tcPr>
            <w:tcW w:w="1418" w:type="dxa"/>
            <w:gridSpan w:val="3"/>
            <w:vMerge w:val="restart"/>
            <w:tcBorders>
              <w:top w:val="nil"/>
              <w:left w:val="single" w:sz="2" w:space="0" w:color="000000"/>
              <w:bottom w:val="single" w:sz="2" w:space="0" w:color="000000"/>
              <w:right w:val="nil"/>
            </w:tcBorders>
            <w:vAlign w:val="center"/>
          </w:tcPr>
          <w:p w14:paraId="1A959056"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Stan fakt. w dniu</w:t>
            </w:r>
          </w:p>
          <w:p w14:paraId="76CEF7A6" w14:textId="77777777" w:rsidR="001E6BF5" w:rsidRPr="001E6BF5" w:rsidRDefault="001E6BF5" w:rsidP="001E6BF5">
            <w:pPr>
              <w:suppressAutoHyphens/>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spisu z  natury</w:t>
            </w:r>
          </w:p>
        </w:tc>
        <w:tc>
          <w:tcPr>
            <w:tcW w:w="1559" w:type="dxa"/>
            <w:gridSpan w:val="3"/>
            <w:vMerge w:val="restart"/>
            <w:tcBorders>
              <w:top w:val="nil"/>
              <w:left w:val="single" w:sz="2" w:space="0" w:color="000000"/>
              <w:bottom w:val="single" w:sz="2" w:space="0" w:color="000000"/>
              <w:right w:val="nil"/>
            </w:tcBorders>
            <w:vAlign w:val="center"/>
          </w:tcPr>
          <w:p w14:paraId="7CFF9549"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Stan księgowy</w:t>
            </w:r>
          </w:p>
          <w:p w14:paraId="740F06A1" w14:textId="77777777" w:rsidR="001E6BF5" w:rsidRPr="001E6BF5" w:rsidRDefault="001E6BF5" w:rsidP="001E6BF5">
            <w:pPr>
              <w:suppressAutoHyphens/>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w dniu</w:t>
            </w:r>
          </w:p>
          <w:p w14:paraId="7F7E4B17" w14:textId="77777777" w:rsidR="001E6BF5" w:rsidRPr="001E6BF5" w:rsidRDefault="001E6BF5" w:rsidP="001E6BF5">
            <w:pPr>
              <w:suppressAutoHyphens/>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spisu z natury</w:t>
            </w:r>
          </w:p>
        </w:tc>
        <w:tc>
          <w:tcPr>
            <w:tcW w:w="2835" w:type="dxa"/>
            <w:gridSpan w:val="6"/>
            <w:tcBorders>
              <w:top w:val="nil"/>
              <w:left w:val="single" w:sz="2" w:space="0" w:color="000000"/>
              <w:bottom w:val="single" w:sz="2" w:space="0" w:color="000000"/>
              <w:right w:val="nil"/>
            </w:tcBorders>
            <w:vAlign w:val="center"/>
          </w:tcPr>
          <w:p w14:paraId="2B13B442"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Różnice inwentaryzacyjne</w:t>
            </w:r>
          </w:p>
        </w:tc>
        <w:tc>
          <w:tcPr>
            <w:tcW w:w="1176" w:type="dxa"/>
            <w:gridSpan w:val="2"/>
            <w:vMerge w:val="restart"/>
            <w:tcBorders>
              <w:top w:val="nil"/>
              <w:left w:val="single" w:sz="2" w:space="0" w:color="000000"/>
              <w:bottom w:val="single" w:sz="2" w:space="0" w:color="000000"/>
              <w:right w:val="single" w:sz="2" w:space="0" w:color="000000"/>
            </w:tcBorders>
            <w:vAlign w:val="center"/>
          </w:tcPr>
          <w:p w14:paraId="2DF7080B"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Różnice do</w:t>
            </w:r>
          </w:p>
          <w:p w14:paraId="78FC4D15" w14:textId="77777777" w:rsidR="001E6BF5" w:rsidRPr="001E6BF5" w:rsidRDefault="001E6BF5" w:rsidP="001E6BF5">
            <w:pPr>
              <w:suppressAutoHyphens/>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księgowania</w:t>
            </w:r>
          </w:p>
          <w:p w14:paraId="02261C96" w14:textId="77777777" w:rsidR="001E6BF5" w:rsidRPr="001E6BF5" w:rsidRDefault="001E6BF5" w:rsidP="001E6BF5">
            <w:pPr>
              <w:suppressAutoHyphens/>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na kontach</w:t>
            </w:r>
          </w:p>
        </w:tc>
      </w:tr>
      <w:tr w:rsidR="001E6BF5" w:rsidRPr="001E6BF5" w14:paraId="0F76CA03" w14:textId="77777777" w:rsidTr="003335FF">
        <w:trPr>
          <w:cantSplit/>
          <w:trHeight w:hRule="exact" w:val="1370"/>
        </w:trPr>
        <w:tc>
          <w:tcPr>
            <w:tcW w:w="425" w:type="dxa"/>
            <w:vMerge/>
            <w:tcBorders>
              <w:top w:val="nil"/>
              <w:left w:val="single" w:sz="2" w:space="0" w:color="000000"/>
              <w:bottom w:val="single" w:sz="2" w:space="0" w:color="000000"/>
              <w:right w:val="nil"/>
            </w:tcBorders>
            <w:vAlign w:val="center"/>
          </w:tcPr>
          <w:p w14:paraId="68337A43" w14:textId="77777777" w:rsidR="001E6BF5" w:rsidRPr="001E6BF5" w:rsidRDefault="001E6BF5" w:rsidP="001E6BF5">
            <w:pPr>
              <w:spacing w:after="0" w:line="240" w:lineRule="auto"/>
              <w:rPr>
                <w:rFonts w:ascii="Times New Roman" w:eastAsia="Times New Roman" w:hAnsi="Times New Roman" w:cs="Times New Roman"/>
                <w:sz w:val="20"/>
                <w:szCs w:val="20"/>
                <w:lang w:eastAsia="ar-SA"/>
              </w:rPr>
            </w:pPr>
          </w:p>
        </w:tc>
        <w:tc>
          <w:tcPr>
            <w:tcW w:w="993" w:type="dxa"/>
            <w:vMerge/>
            <w:tcBorders>
              <w:top w:val="nil"/>
              <w:left w:val="single" w:sz="2" w:space="0" w:color="000000"/>
              <w:bottom w:val="single" w:sz="2" w:space="0" w:color="000000"/>
              <w:right w:val="nil"/>
            </w:tcBorders>
            <w:vAlign w:val="center"/>
          </w:tcPr>
          <w:p w14:paraId="19E65890" w14:textId="77777777" w:rsidR="001E6BF5" w:rsidRPr="001E6BF5" w:rsidRDefault="001E6BF5" w:rsidP="001E6BF5">
            <w:pPr>
              <w:spacing w:after="0" w:line="240" w:lineRule="auto"/>
              <w:rPr>
                <w:rFonts w:ascii="Times New Roman" w:eastAsia="Times New Roman" w:hAnsi="Times New Roman" w:cs="Times New Roman"/>
                <w:sz w:val="20"/>
                <w:szCs w:val="20"/>
                <w:lang w:eastAsia="ar-SA"/>
              </w:rPr>
            </w:pPr>
          </w:p>
        </w:tc>
        <w:tc>
          <w:tcPr>
            <w:tcW w:w="1134" w:type="dxa"/>
            <w:vMerge/>
            <w:tcBorders>
              <w:top w:val="nil"/>
              <w:left w:val="single" w:sz="2" w:space="0" w:color="000000"/>
              <w:bottom w:val="single" w:sz="2" w:space="0" w:color="000000"/>
              <w:right w:val="nil"/>
            </w:tcBorders>
            <w:vAlign w:val="center"/>
          </w:tcPr>
          <w:p w14:paraId="34E05D03" w14:textId="77777777" w:rsidR="001E6BF5" w:rsidRPr="001E6BF5" w:rsidRDefault="001E6BF5" w:rsidP="001E6BF5">
            <w:pPr>
              <w:spacing w:after="0" w:line="240" w:lineRule="auto"/>
              <w:rPr>
                <w:rFonts w:ascii="Times New Roman" w:eastAsia="Times New Roman" w:hAnsi="Times New Roman" w:cs="Times New Roman"/>
                <w:sz w:val="20"/>
                <w:szCs w:val="20"/>
                <w:lang w:eastAsia="ar-SA"/>
              </w:rPr>
            </w:pPr>
          </w:p>
        </w:tc>
        <w:tc>
          <w:tcPr>
            <w:tcW w:w="426" w:type="dxa"/>
            <w:vMerge/>
            <w:tcBorders>
              <w:top w:val="nil"/>
              <w:left w:val="single" w:sz="2" w:space="0" w:color="000000"/>
              <w:bottom w:val="single" w:sz="2" w:space="0" w:color="000000"/>
              <w:right w:val="nil"/>
            </w:tcBorders>
            <w:vAlign w:val="center"/>
          </w:tcPr>
          <w:p w14:paraId="1E5D079F" w14:textId="77777777" w:rsidR="001E6BF5" w:rsidRPr="001E6BF5" w:rsidRDefault="001E6BF5" w:rsidP="001E6BF5">
            <w:pPr>
              <w:spacing w:after="0" w:line="240" w:lineRule="auto"/>
              <w:rPr>
                <w:rFonts w:ascii="Times New Roman" w:eastAsia="Times New Roman" w:hAnsi="Times New Roman" w:cs="Times New Roman"/>
                <w:sz w:val="20"/>
                <w:szCs w:val="20"/>
                <w:lang w:eastAsia="ar-SA"/>
              </w:rPr>
            </w:pPr>
          </w:p>
        </w:tc>
        <w:tc>
          <w:tcPr>
            <w:tcW w:w="850" w:type="dxa"/>
            <w:gridSpan w:val="2"/>
            <w:vMerge/>
            <w:tcBorders>
              <w:top w:val="nil"/>
              <w:left w:val="single" w:sz="2" w:space="0" w:color="000000"/>
              <w:bottom w:val="single" w:sz="2" w:space="0" w:color="000000"/>
              <w:right w:val="nil"/>
            </w:tcBorders>
            <w:vAlign w:val="center"/>
          </w:tcPr>
          <w:p w14:paraId="71FA15D5" w14:textId="77777777" w:rsidR="001E6BF5" w:rsidRPr="001E6BF5" w:rsidRDefault="001E6BF5" w:rsidP="001E6BF5">
            <w:pPr>
              <w:spacing w:after="0" w:line="240" w:lineRule="auto"/>
              <w:rPr>
                <w:rFonts w:ascii="Times New Roman" w:eastAsia="Times New Roman" w:hAnsi="Times New Roman" w:cs="Times New Roman"/>
                <w:sz w:val="20"/>
                <w:szCs w:val="20"/>
                <w:lang w:eastAsia="ar-SA"/>
              </w:rPr>
            </w:pPr>
          </w:p>
        </w:tc>
        <w:tc>
          <w:tcPr>
            <w:tcW w:w="1418" w:type="dxa"/>
            <w:gridSpan w:val="3"/>
            <w:vMerge/>
            <w:tcBorders>
              <w:top w:val="nil"/>
              <w:left w:val="single" w:sz="2" w:space="0" w:color="000000"/>
              <w:bottom w:val="single" w:sz="2" w:space="0" w:color="000000"/>
              <w:right w:val="nil"/>
            </w:tcBorders>
            <w:vAlign w:val="center"/>
          </w:tcPr>
          <w:p w14:paraId="222479A0" w14:textId="77777777" w:rsidR="001E6BF5" w:rsidRPr="001E6BF5" w:rsidRDefault="001E6BF5" w:rsidP="001E6BF5">
            <w:pPr>
              <w:spacing w:after="0" w:line="240" w:lineRule="auto"/>
              <w:rPr>
                <w:rFonts w:ascii="Times New Roman" w:eastAsia="Times New Roman" w:hAnsi="Times New Roman" w:cs="Times New Roman"/>
                <w:sz w:val="20"/>
                <w:szCs w:val="20"/>
                <w:lang w:eastAsia="ar-SA"/>
              </w:rPr>
            </w:pPr>
          </w:p>
        </w:tc>
        <w:tc>
          <w:tcPr>
            <w:tcW w:w="1559" w:type="dxa"/>
            <w:gridSpan w:val="3"/>
            <w:vMerge/>
            <w:tcBorders>
              <w:top w:val="nil"/>
              <w:left w:val="single" w:sz="2" w:space="0" w:color="000000"/>
              <w:bottom w:val="single" w:sz="2" w:space="0" w:color="000000"/>
              <w:right w:val="nil"/>
            </w:tcBorders>
            <w:vAlign w:val="center"/>
          </w:tcPr>
          <w:p w14:paraId="6C5AC2AB" w14:textId="77777777" w:rsidR="001E6BF5" w:rsidRPr="001E6BF5" w:rsidRDefault="001E6BF5" w:rsidP="001E6BF5">
            <w:pPr>
              <w:spacing w:after="0" w:line="240" w:lineRule="auto"/>
              <w:rPr>
                <w:rFonts w:ascii="Times New Roman" w:eastAsia="Times New Roman" w:hAnsi="Times New Roman" w:cs="Times New Roman"/>
                <w:sz w:val="20"/>
                <w:szCs w:val="20"/>
                <w:lang w:eastAsia="ar-SA"/>
              </w:rPr>
            </w:pPr>
          </w:p>
        </w:tc>
        <w:tc>
          <w:tcPr>
            <w:tcW w:w="1417" w:type="dxa"/>
            <w:gridSpan w:val="3"/>
            <w:tcBorders>
              <w:top w:val="nil"/>
              <w:left w:val="single" w:sz="2" w:space="0" w:color="000000"/>
              <w:bottom w:val="single" w:sz="2" w:space="0" w:color="000000"/>
              <w:right w:val="nil"/>
            </w:tcBorders>
            <w:vAlign w:val="center"/>
          </w:tcPr>
          <w:p w14:paraId="70EB0843"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Niedobory</w:t>
            </w:r>
          </w:p>
        </w:tc>
        <w:tc>
          <w:tcPr>
            <w:tcW w:w="1418" w:type="dxa"/>
            <w:gridSpan w:val="3"/>
            <w:tcBorders>
              <w:top w:val="nil"/>
              <w:left w:val="single" w:sz="2" w:space="0" w:color="000000"/>
              <w:bottom w:val="single" w:sz="2" w:space="0" w:color="000000"/>
              <w:right w:val="nil"/>
            </w:tcBorders>
            <w:vAlign w:val="center"/>
          </w:tcPr>
          <w:p w14:paraId="03A8F325"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Nadwyżki</w:t>
            </w:r>
          </w:p>
        </w:tc>
        <w:tc>
          <w:tcPr>
            <w:tcW w:w="1176" w:type="dxa"/>
            <w:gridSpan w:val="2"/>
            <w:vMerge/>
            <w:tcBorders>
              <w:top w:val="nil"/>
              <w:left w:val="single" w:sz="2" w:space="0" w:color="000000"/>
              <w:bottom w:val="single" w:sz="2" w:space="0" w:color="000000"/>
              <w:right w:val="single" w:sz="2" w:space="0" w:color="000000"/>
            </w:tcBorders>
            <w:vAlign w:val="center"/>
          </w:tcPr>
          <w:p w14:paraId="03848F36" w14:textId="77777777" w:rsidR="001E6BF5" w:rsidRPr="001E6BF5" w:rsidRDefault="001E6BF5" w:rsidP="001E6BF5">
            <w:pPr>
              <w:spacing w:after="0" w:line="240" w:lineRule="auto"/>
              <w:rPr>
                <w:rFonts w:ascii="Times New Roman" w:eastAsia="Times New Roman" w:hAnsi="Times New Roman" w:cs="Times New Roman"/>
                <w:sz w:val="20"/>
                <w:szCs w:val="20"/>
                <w:lang w:eastAsia="ar-SA"/>
              </w:rPr>
            </w:pPr>
          </w:p>
        </w:tc>
      </w:tr>
      <w:tr w:rsidR="001E6BF5" w:rsidRPr="001E6BF5" w14:paraId="7EDE41EB" w14:textId="77777777" w:rsidTr="003335FF">
        <w:trPr>
          <w:cantSplit/>
        </w:trPr>
        <w:tc>
          <w:tcPr>
            <w:tcW w:w="425" w:type="dxa"/>
            <w:vMerge/>
            <w:tcBorders>
              <w:top w:val="nil"/>
              <w:left w:val="single" w:sz="2" w:space="0" w:color="000000"/>
              <w:bottom w:val="single" w:sz="2" w:space="0" w:color="000000"/>
              <w:right w:val="nil"/>
            </w:tcBorders>
            <w:vAlign w:val="center"/>
          </w:tcPr>
          <w:p w14:paraId="5B307BD4" w14:textId="77777777" w:rsidR="001E6BF5" w:rsidRPr="001E6BF5" w:rsidRDefault="001E6BF5" w:rsidP="001E6BF5">
            <w:pPr>
              <w:spacing w:after="0" w:line="240" w:lineRule="auto"/>
              <w:rPr>
                <w:rFonts w:ascii="Times New Roman" w:eastAsia="Times New Roman" w:hAnsi="Times New Roman" w:cs="Times New Roman"/>
                <w:sz w:val="20"/>
                <w:szCs w:val="20"/>
                <w:lang w:eastAsia="ar-SA"/>
              </w:rPr>
            </w:pPr>
          </w:p>
        </w:tc>
        <w:tc>
          <w:tcPr>
            <w:tcW w:w="993" w:type="dxa"/>
            <w:vMerge/>
            <w:tcBorders>
              <w:top w:val="nil"/>
              <w:left w:val="single" w:sz="2" w:space="0" w:color="000000"/>
              <w:bottom w:val="single" w:sz="2" w:space="0" w:color="000000"/>
              <w:right w:val="nil"/>
            </w:tcBorders>
            <w:vAlign w:val="center"/>
          </w:tcPr>
          <w:p w14:paraId="6E0B4A55" w14:textId="77777777" w:rsidR="001E6BF5" w:rsidRPr="001E6BF5" w:rsidRDefault="001E6BF5" w:rsidP="001E6BF5">
            <w:pPr>
              <w:spacing w:after="0" w:line="240" w:lineRule="auto"/>
              <w:rPr>
                <w:rFonts w:ascii="Times New Roman" w:eastAsia="Times New Roman" w:hAnsi="Times New Roman" w:cs="Times New Roman"/>
                <w:sz w:val="20"/>
                <w:szCs w:val="20"/>
                <w:lang w:eastAsia="ar-SA"/>
              </w:rPr>
            </w:pPr>
          </w:p>
        </w:tc>
        <w:tc>
          <w:tcPr>
            <w:tcW w:w="1134" w:type="dxa"/>
            <w:vMerge/>
            <w:tcBorders>
              <w:top w:val="nil"/>
              <w:left w:val="single" w:sz="2" w:space="0" w:color="000000"/>
              <w:bottom w:val="single" w:sz="2" w:space="0" w:color="000000"/>
              <w:right w:val="nil"/>
            </w:tcBorders>
            <w:vAlign w:val="center"/>
          </w:tcPr>
          <w:p w14:paraId="422F824F" w14:textId="77777777" w:rsidR="001E6BF5" w:rsidRPr="001E6BF5" w:rsidRDefault="001E6BF5" w:rsidP="001E6BF5">
            <w:pPr>
              <w:spacing w:after="0" w:line="240" w:lineRule="auto"/>
              <w:rPr>
                <w:rFonts w:ascii="Times New Roman" w:eastAsia="Times New Roman" w:hAnsi="Times New Roman" w:cs="Times New Roman"/>
                <w:sz w:val="20"/>
                <w:szCs w:val="20"/>
                <w:lang w:eastAsia="ar-SA"/>
              </w:rPr>
            </w:pPr>
          </w:p>
        </w:tc>
        <w:tc>
          <w:tcPr>
            <w:tcW w:w="426" w:type="dxa"/>
            <w:vMerge/>
            <w:tcBorders>
              <w:top w:val="nil"/>
              <w:left w:val="single" w:sz="2" w:space="0" w:color="000000"/>
              <w:bottom w:val="single" w:sz="2" w:space="0" w:color="000000"/>
              <w:right w:val="nil"/>
            </w:tcBorders>
            <w:vAlign w:val="center"/>
          </w:tcPr>
          <w:p w14:paraId="33A6EC0A" w14:textId="77777777" w:rsidR="001E6BF5" w:rsidRPr="001E6BF5" w:rsidRDefault="001E6BF5" w:rsidP="001E6BF5">
            <w:pPr>
              <w:spacing w:after="0" w:line="240" w:lineRule="auto"/>
              <w:rPr>
                <w:rFonts w:ascii="Times New Roman" w:eastAsia="Times New Roman" w:hAnsi="Times New Roman" w:cs="Times New Roman"/>
                <w:sz w:val="20"/>
                <w:szCs w:val="20"/>
                <w:lang w:eastAsia="ar-SA"/>
              </w:rPr>
            </w:pPr>
          </w:p>
        </w:tc>
        <w:tc>
          <w:tcPr>
            <w:tcW w:w="850" w:type="dxa"/>
            <w:gridSpan w:val="2"/>
            <w:vMerge/>
            <w:tcBorders>
              <w:top w:val="nil"/>
              <w:left w:val="single" w:sz="2" w:space="0" w:color="000000"/>
              <w:bottom w:val="single" w:sz="2" w:space="0" w:color="000000"/>
              <w:right w:val="nil"/>
            </w:tcBorders>
            <w:vAlign w:val="center"/>
          </w:tcPr>
          <w:p w14:paraId="25B9FF38" w14:textId="77777777" w:rsidR="001E6BF5" w:rsidRPr="001E6BF5" w:rsidRDefault="001E6BF5" w:rsidP="001E6BF5">
            <w:pPr>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vAlign w:val="center"/>
          </w:tcPr>
          <w:p w14:paraId="6B80DB09"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Ilość</w:t>
            </w:r>
          </w:p>
        </w:tc>
        <w:tc>
          <w:tcPr>
            <w:tcW w:w="851" w:type="dxa"/>
            <w:gridSpan w:val="2"/>
            <w:tcBorders>
              <w:top w:val="nil"/>
              <w:left w:val="single" w:sz="2" w:space="0" w:color="000000"/>
              <w:bottom w:val="single" w:sz="2" w:space="0" w:color="000000"/>
              <w:right w:val="nil"/>
            </w:tcBorders>
            <w:vAlign w:val="center"/>
          </w:tcPr>
          <w:p w14:paraId="495FE45A"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Wartość</w:t>
            </w:r>
          </w:p>
        </w:tc>
        <w:tc>
          <w:tcPr>
            <w:tcW w:w="567" w:type="dxa"/>
            <w:tcBorders>
              <w:top w:val="nil"/>
              <w:left w:val="single" w:sz="2" w:space="0" w:color="000000"/>
              <w:bottom w:val="single" w:sz="2" w:space="0" w:color="000000"/>
              <w:right w:val="nil"/>
            </w:tcBorders>
            <w:vAlign w:val="center"/>
          </w:tcPr>
          <w:p w14:paraId="7EC822BD"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Ilość</w:t>
            </w:r>
          </w:p>
        </w:tc>
        <w:tc>
          <w:tcPr>
            <w:tcW w:w="992" w:type="dxa"/>
            <w:gridSpan w:val="2"/>
            <w:tcBorders>
              <w:top w:val="nil"/>
              <w:left w:val="single" w:sz="2" w:space="0" w:color="000000"/>
              <w:bottom w:val="single" w:sz="2" w:space="0" w:color="000000"/>
              <w:right w:val="nil"/>
            </w:tcBorders>
            <w:vAlign w:val="center"/>
          </w:tcPr>
          <w:p w14:paraId="5EE9A8E4"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Wartość</w:t>
            </w:r>
          </w:p>
        </w:tc>
        <w:tc>
          <w:tcPr>
            <w:tcW w:w="567" w:type="dxa"/>
            <w:tcBorders>
              <w:top w:val="nil"/>
              <w:left w:val="single" w:sz="2" w:space="0" w:color="000000"/>
              <w:bottom w:val="single" w:sz="2" w:space="0" w:color="000000"/>
              <w:right w:val="nil"/>
            </w:tcBorders>
            <w:vAlign w:val="center"/>
          </w:tcPr>
          <w:p w14:paraId="450112F6"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Ilość</w:t>
            </w:r>
          </w:p>
        </w:tc>
        <w:tc>
          <w:tcPr>
            <w:tcW w:w="850" w:type="dxa"/>
            <w:gridSpan w:val="2"/>
            <w:tcBorders>
              <w:top w:val="nil"/>
              <w:left w:val="single" w:sz="2" w:space="0" w:color="000000"/>
              <w:bottom w:val="single" w:sz="2" w:space="0" w:color="000000"/>
              <w:right w:val="nil"/>
            </w:tcBorders>
            <w:vAlign w:val="center"/>
          </w:tcPr>
          <w:p w14:paraId="554142EE"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Wartość</w:t>
            </w:r>
          </w:p>
        </w:tc>
        <w:tc>
          <w:tcPr>
            <w:tcW w:w="567" w:type="dxa"/>
            <w:tcBorders>
              <w:top w:val="nil"/>
              <w:left w:val="single" w:sz="2" w:space="0" w:color="000000"/>
              <w:bottom w:val="single" w:sz="2" w:space="0" w:color="000000"/>
              <w:right w:val="nil"/>
            </w:tcBorders>
          </w:tcPr>
          <w:p w14:paraId="43B17CF4" w14:textId="77777777" w:rsidR="001E6BF5" w:rsidRPr="001E6BF5" w:rsidRDefault="001E6BF5" w:rsidP="001E6BF5">
            <w:pPr>
              <w:suppressAutoHyphens/>
              <w:snapToGrid w:val="0"/>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Ilość</w:t>
            </w:r>
          </w:p>
        </w:tc>
        <w:tc>
          <w:tcPr>
            <w:tcW w:w="851" w:type="dxa"/>
            <w:gridSpan w:val="2"/>
            <w:tcBorders>
              <w:top w:val="nil"/>
              <w:left w:val="single" w:sz="2" w:space="0" w:color="000000"/>
              <w:bottom w:val="single" w:sz="2" w:space="0" w:color="000000"/>
              <w:right w:val="nil"/>
            </w:tcBorders>
          </w:tcPr>
          <w:p w14:paraId="0B1363FA" w14:textId="77777777" w:rsidR="001E6BF5" w:rsidRPr="001E6BF5" w:rsidRDefault="001E6BF5" w:rsidP="001E6BF5">
            <w:pPr>
              <w:suppressAutoHyphens/>
              <w:snapToGrid w:val="0"/>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Wartość</w:t>
            </w:r>
          </w:p>
        </w:tc>
        <w:tc>
          <w:tcPr>
            <w:tcW w:w="567" w:type="dxa"/>
            <w:tcBorders>
              <w:top w:val="nil"/>
              <w:left w:val="single" w:sz="2" w:space="0" w:color="000000"/>
              <w:bottom w:val="single" w:sz="2" w:space="0" w:color="000000"/>
              <w:right w:val="nil"/>
            </w:tcBorders>
            <w:vAlign w:val="center"/>
          </w:tcPr>
          <w:p w14:paraId="01EF1E4E"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proofErr w:type="spellStart"/>
            <w:r w:rsidRPr="001E6BF5">
              <w:rPr>
                <w:rFonts w:ascii="Times New Roman" w:eastAsia="Times New Roman" w:hAnsi="Times New Roman" w:cs="Times New Roman"/>
                <w:sz w:val="20"/>
                <w:szCs w:val="20"/>
                <w:lang w:eastAsia="ar-SA"/>
              </w:rPr>
              <w:t>Wn</w:t>
            </w:r>
            <w:proofErr w:type="spellEnd"/>
          </w:p>
        </w:tc>
        <w:tc>
          <w:tcPr>
            <w:tcW w:w="609" w:type="dxa"/>
            <w:tcBorders>
              <w:top w:val="nil"/>
              <w:left w:val="single" w:sz="2" w:space="0" w:color="000000"/>
              <w:bottom w:val="single" w:sz="2" w:space="0" w:color="000000"/>
              <w:right w:val="single" w:sz="2" w:space="0" w:color="000000"/>
            </w:tcBorders>
            <w:vAlign w:val="center"/>
          </w:tcPr>
          <w:p w14:paraId="4D6A3774"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Ma</w:t>
            </w:r>
          </w:p>
        </w:tc>
      </w:tr>
      <w:tr w:rsidR="001E6BF5" w:rsidRPr="001E6BF5" w14:paraId="21017CE5" w14:textId="77777777" w:rsidTr="003335FF">
        <w:trPr>
          <w:cantSplit/>
          <w:trHeight w:val="240"/>
        </w:trPr>
        <w:tc>
          <w:tcPr>
            <w:tcW w:w="425" w:type="dxa"/>
            <w:tcBorders>
              <w:top w:val="nil"/>
              <w:left w:val="single" w:sz="2" w:space="0" w:color="000000"/>
              <w:bottom w:val="single" w:sz="2" w:space="0" w:color="000000"/>
              <w:right w:val="nil"/>
            </w:tcBorders>
            <w:vAlign w:val="center"/>
          </w:tcPr>
          <w:p w14:paraId="2F93D0FA"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1</w:t>
            </w:r>
          </w:p>
        </w:tc>
        <w:tc>
          <w:tcPr>
            <w:tcW w:w="993" w:type="dxa"/>
            <w:tcBorders>
              <w:top w:val="nil"/>
              <w:left w:val="single" w:sz="2" w:space="0" w:color="000000"/>
              <w:bottom w:val="single" w:sz="2" w:space="0" w:color="000000"/>
              <w:right w:val="nil"/>
            </w:tcBorders>
            <w:vAlign w:val="center"/>
          </w:tcPr>
          <w:p w14:paraId="54C4E35B"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2</w:t>
            </w:r>
          </w:p>
        </w:tc>
        <w:tc>
          <w:tcPr>
            <w:tcW w:w="1134" w:type="dxa"/>
            <w:tcBorders>
              <w:top w:val="nil"/>
              <w:left w:val="single" w:sz="2" w:space="0" w:color="000000"/>
              <w:bottom w:val="single" w:sz="2" w:space="0" w:color="000000"/>
              <w:right w:val="nil"/>
            </w:tcBorders>
            <w:vAlign w:val="center"/>
          </w:tcPr>
          <w:p w14:paraId="2053006A"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3</w:t>
            </w:r>
          </w:p>
        </w:tc>
        <w:tc>
          <w:tcPr>
            <w:tcW w:w="426" w:type="dxa"/>
            <w:tcBorders>
              <w:top w:val="nil"/>
              <w:left w:val="single" w:sz="2" w:space="0" w:color="000000"/>
              <w:bottom w:val="single" w:sz="2" w:space="0" w:color="000000"/>
              <w:right w:val="nil"/>
            </w:tcBorders>
            <w:vAlign w:val="center"/>
          </w:tcPr>
          <w:p w14:paraId="2B439AA1"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4</w:t>
            </w:r>
          </w:p>
        </w:tc>
        <w:tc>
          <w:tcPr>
            <w:tcW w:w="850" w:type="dxa"/>
            <w:gridSpan w:val="2"/>
            <w:tcBorders>
              <w:top w:val="nil"/>
              <w:left w:val="single" w:sz="2" w:space="0" w:color="000000"/>
              <w:bottom w:val="single" w:sz="2" w:space="0" w:color="000000"/>
              <w:right w:val="nil"/>
            </w:tcBorders>
            <w:vAlign w:val="center"/>
          </w:tcPr>
          <w:p w14:paraId="5B8FEE33"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5</w:t>
            </w:r>
          </w:p>
        </w:tc>
        <w:tc>
          <w:tcPr>
            <w:tcW w:w="567" w:type="dxa"/>
            <w:tcBorders>
              <w:top w:val="nil"/>
              <w:left w:val="single" w:sz="2" w:space="0" w:color="000000"/>
              <w:bottom w:val="single" w:sz="2" w:space="0" w:color="000000"/>
              <w:right w:val="nil"/>
            </w:tcBorders>
            <w:vAlign w:val="center"/>
          </w:tcPr>
          <w:p w14:paraId="3BB200F4"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6</w:t>
            </w:r>
          </w:p>
        </w:tc>
        <w:tc>
          <w:tcPr>
            <w:tcW w:w="851" w:type="dxa"/>
            <w:gridSpan w:val="2"/>
            <w:tcBorders>
              <w:top w:val="nil"/>
              <w:left w:val="single" w:sz="2" w:space="0" w:color="000000"/>
              <w:bottom w:val="single" w:sz="2" w:space="0" w:color="000000"/>
              <w:right w:val="nil"/>
            </w:tcBorders>
            <w:vAlign w:val="center"/>
          </w:tcPr>
          <w:p w14:paraId="36DB7618"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7</w:t>
            </w:r>
          </w:p>
        </w:tc>
        <w:tc>
          <w:tcPr>
            <w:tcW w:w="567" w:type="dxa"/>
            <w:tcBorders>
              <w:top w:val="nil"/>
              <w:left w:val="single" w:sz="2" w:space="0" w:color="000000"/>
              <w:bottom w:val="single" w:sz="2" w:space="0" w:color="000000"/>
              <w:right w:val="nil"/>
            </w:tcBorders>
            <w:vAlign w:val="center"/>
          </w:tcPr>
          <w:p w14:paraId="1C4E4E50"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8</w:t>
            </w:r>
          </w:p>
        </w:tc>
        <w:tc>
          <w:tcPr>
            <w:tcW w:w="567" w:type="dxa"/>
            <w:tcBorders>
              <w:top w:val="nil"/>
              <w:left w:val="single" w:sz="2" w:space="0" w:color="000000"/>
              <w:bottom w:val="single" w:sz="2" w:space="0" w:color="000000"/>
              <w:right w:val="nil"/>
            </w:tcBorders>
            <w:vAlign w:val="center"/>
          </w:tcPr>
          <w:p w14:paraId="031F1381"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9</w:t>
            </w:r>
          </w:p>
        </w:tc>
        <w:tc>
          <w:tcPr>
            <w:tcW w:w="425" w:type="dxa"/>
            <w:tcBorders>
              <w:top w:val="nil"/>
              <w:left w:val="single" w:sz="2" w:space="0" w:color="000000"/>
              <w:bottom w:val="single" w:sz="2" w:space="0" w:color="000000"/>
              <w:right w:val="nil"/>
            </w:tcBorders>
            <w:vAlign w:val="center"/>
          </w:tcPr>
          <w:p w14:paraId="5A3BF76E"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10</w:t>
            </w:r>
          </w:p>
        </w:tc>
        <w:tc>
          <w:tcPr>
            <w:tcW w:w="567" w:type="dxa"/>
            <w:tcBorders>
              <w:top w:val="nil"/>
              <w:left w:val="single" w:sz="2" w:space="0" w:color="000000"/>
              <w:bottom w:val="single" w:sz="2" w:space="0" w:color="000000"/>
              <w:right w:val="nil"/>
            </w:tcBorders>
            <w:vAlign w:val="center"/>
          </w:tcPr>
          <w:p w14:paraId="49902050"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11</w:t>
            </w:r>
          </w:p>
        </w:tc>
        <w:tc>
          <w:tcPr>
            <w:tcW w:w="567" w:type="dxa"/>
            <w:tcBorders>
              <w:top w:val="nil"/>
              <w:left w:val="single" w:sz="2" w:space="0" w:color="000000"/>
              <w:bottom w:val="single" w:sz="2" w:space="0" w:color="000000"/>
              <w:right w:val="nil"/>
            </w:tcBorders>
            <w:vAlign w:val="center"/>
          </w:tcPr>
          <w:p w14:paraId="39347661"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12</w:t>
            </w:r>
          </w:p>
        </w:tc>
        <w:tc>
          <w:tcPr>
            <w:tcW w:w="283" w:type="dxa"/>
            <w:tcBorders>
              <w:top w:val="nil"/>
              <w:left w:val="single" w:sz="2" w:space="0" w:color="000000"/>
              <w:bottom w:val="single" w:sz="2" w:space="0" w:color="000000"/>
              <w:right w:val="nil"/>
            </w:tcBorders>
            <w:vAlign w:val="center"/>
          </w:tcPr>
          <w:p w14:paraId="2CAE2E7F"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13</w:t>
            </w:r>
          </w:p>
        </w:tc>
        <w:tc>
          <w:tcPr>
            <w:tcW w:w="567" w:type="dxa"/>
            <w:tcBorders>
              <w:top w:val="nil"/>
              <w:left w:val="single" w:sz="2" w:space="0" w:color="000000"/>
              <w:bottom w:val="single" w:sz="2" w:space="0" w:color="000000"/>
              <w:right w:val="nil"/>
            </w:tcBorders>
            <w:vAlign w:val="center"/>
          </w:tcPr>
          <w:p w14:paraId="313A8E03"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14</w:t>
            </w:r>
          </w:p>
        </w:tc>
        <w:tc>
          <w:tcPr>
            <w:tcW w:w="567" w:type="dxa"/>
            <w:tcBorders>
              <w:top w:val="nil"/>
              <w:left w:val="single" w:sz="2" w:space="0" w:color="000000"/>
              <w:bottom w:val="single" w:sz="2" w:space="0" w:color="000000"/>
              <w:right w:val="nil"/>
            </w:tcBorders>
            <w:vAlign w:val="center"/>
          </w:tcPr>
          <w:p w14:paraId="2E66D4B2"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15</w:t>
            </w:r>
          </w:p>
        </w:tc>
        <w:tc>
          <w:tcPr>
            <w:tcW w:w="284" w:type="dxa"/>
            <w:tcBorders>
              <w:top w:val="nil"/>
              <w:left w:val="single" w:sz="2" w:space="0" w:color="000000"/>
              <w:bottom w:val="single" w:sz="2" w:space="0" w:color="000000"/>
              <w:right w:val="nil"/>
            </w:tcBorders>
            <w:vAlign w:val="center"/>
          </w:tcPr>
          <w:p w14:paraId="39FA6EB5"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16</w:t>
            </w:r>
          </w:p>
        </w:tc>
        <w:tc>
          <w:tcPr>
            <w:tcW w:w="567" w:type="dxa"/>
            <w:tcBorders>
              <w:top w:val="nil"/>
              <w:left w:val="single" w:sz="2" w:space="0" w:color="000000"/>
              <w:bottom w:val="single" w:sz="2" w:space="0" w:color="000000"/>
              <w:right w:val="nil"/>
            </w:tcBorders>
            <w:vAlign w:val="center"/>
          </w:tcPr>
          <w:p w14:paraId="5775D884"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17</w:t>
            </w:r>
          </w:p>
        </w:tc>
        <w:tc>
          <w:tcPr>
            <w:tcW w:w="609" w:type="dxa"/>
            <w:tcBorders>
              <w:top w:val="nil"/>
              <w:left w:val="single" w:sz="2" w:space="0" w:color="000000"/>
              <w:bottom w:val="single" w:sz="2" w:space="0" w:color="000000"/>
              <w:right w:val="single" w:sz="2" w:space="0" w:color="000000"/>
            </w:tcBorders>
            <w:vAlign w:val="center"/>
          </w:tcPr>
          <w:p w14:paraId="5F0013B9" w14:textId="77777777" w:rsidR="001E6BF5" w:rsidRPr="001E6BF5" w:rsidRDefault="001E6BF5" w:rsidP="001E6BF5">
            <w:pPr>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18</w:t>
            </w:r>
          </w:p>
        </w:tc>
      </w:tr>
      <w:tr w:rsidR="001E6BF5" w:rsidRPr="001E6BF5" w14:paraId="4A3305B8" w14:textId="77777777" w:rsidTr="003335FF">
        <w:trPr>
          <w:cantSplit/>
          <w:trHeight w:val="2780"/>
        </w:trPr>
        <w:tc>
          <w:tcPr>
            <w:tcW w:w="425" w:type="dxa"/>
            <w:tcBorders>
              <w:top w:val="nil"/>
              <w:left w:val="single" w:sz="2" w:space="0" w:color="000000"/>
              <w:bottom w:val="single" w:sz="2" w:space="0" w:color="000000"/>
              <w:right w:val="nil"/>
            </w:tcBorders>
          </w:tcPr>
          <w:p w14:paraId="51212B1E" w14:textId="77777777" w:rsidR="001E6BF5" w:rsidRPr="001E6BF5" w:rsidRDefault="001E6BF5" w:rsidP="001E6BF5">
            <w:pPr>
              <w:suppressAutoHyphens/>
              <w:snapToGrid w:val="0"/>
              <w:spacing w:after="0" w:line="240" w:lineRule="auto"/>
              <w:rPr>
                <w:rFonts w:ascii="Times New Roman" w:eastAsia="Times New Roman" w:hAnsi="Times New Roman" w:cs="Times New Roman"/>
                <w:sz w:val="20"/>
                <w:szCs w:val="20"/>
                <w:lang w:eastAsia="ar-SA"/>
              </w:rPr>
            </w:pPr>
          </w:p>
        </w:tc>
        <w:tc>
          <w:tcPr>
            <w:tcW w:w="993" w:type="dxa"/>
            <w:tcBorders>
              <w:top w:val="nil"/>
              <w:left w:val="single" w:sz="2" w:space="0" w:color="000000"/>
              <w:bottom w:val="single" w:sz="2" w:space="0" w:color="000000"/>
              <w:right w:val="nil"/>
            </w:tcBorders>
          </w:tcPr>
          <w:p w14:paraId="007FF425" w14:textId="77777777" w:rsidR="001E6BF5" w:rsidRPr="001E6BF5" w:rsidRDefault="001E6BF5" w:rsidP="001E6BF5">
            <w:pPr>
              <w:suppressAutoHyphens/>
              <w:snapToGrid w:val="0"/>
              <w:spacing w:after="0" w:line="240" w:lineRule="auto"/>
              <w:rPr>
                <w:rFonts w:ascii="Times New Roman" w:eastAsia="Times New Roman" w:hAnsi="Times New Roman" w:cs="Times New Roman"/>
                <w:sz w:val="20"/>
                <w:szCs w:val="20"/>
                <w:lang w:eastAsia="ar-SA"/>
              </w:rPr>
            </w:pPr>
          </w:p>
        </w:tc>
        <w:tc>
          <w:tcPr>
            <w:tcW w:w="1134" w:type="dxa"/>
            <w:tcBorders>
              <w:top w:val="nil"/>
              <w:left w:val="single" w:sz="2" w:space="0" w:color="000000"/>
              <w:bottom w:val="single" w:sz="2" w:space="0" w:color="000000"/>
              <w:right w:val="nil"/>
            </w:tcBorders>
          </w:tcPr>
          <w:p w14:paraId="47C5E58A" w14:textId="77777777" w:rsidR="001E6BF5" w:rsidRPr="001E6BF5" w:rsidRDefault="001E6BF5" w:rsidP="001E6BF5">
            <w:pPr>
              <w:suppressAutoHyphens/>
              <w:snapToGrid w:val="0"/>
              <w:spacing w:after="0" w:line="240" w:lineRule="auto"/>
              <w:rPr>
                <w:rFonts w:ascii="Times New Roman" w:eastAsia="Times New Roman" w:hAnsi="Times New Roman" w:cs="Times New Roman"/>
                <w:sz w:val="20"/>
                <w:szCs w:val="20"/>
                <w:lang w:eastAsia="ar-SA"/>
              </w:rPr>
            </w:pPr>
          </w:p>
        </w:tc>
        <w:tc>
          <w:tcPr>
            <w:tcW w:w="426" w:type="dxa"/>
            <w:tcBorders>
              <w:top w:val="nil"/>
              <w:left w:val="single" w:sz="2" w:space="0" w:color="000000"/>
              <w:bottom w:val="single" w:sz="2" w:space="0" w:color="000000"/>
              <w:right w:val="nil"/>
            </w:tcBorders>
          </w:tcPr>
          <w:p w14:paraId="0E03BE85" w14:textId="77777777" w:rsidR="001E6BF5" w:rsidRPr="001E6BF5" w:rsidRDefault="001E6BF5" w:rsidP="001E6BF5">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40B0BC06" w14:textId="77777777" w:rsidR="001E6BF5" w:rsidRPr="001E6BF5" w:rsidRDefault="001E6BF5" w:rsidP="001E6BF5">
            <w:pPr>
              <w:suppressAutoHyphens/>
              <w:snapToGrid w:val="0"/>
              <w:spacing w:after="0" w:line="240" w:lineRule="auto"/>
              <w:rPr>
                <w:rFonts w:ascii="Times New Roman" w:eastAsia="Times New Roman" w:hAnsi="Times New Roman" w:cs="Times New Roman"/>
                <w:sz w:val="20"/>
                <w:szCs w:val="20"/>
                <w:lang w:eastAsia="ar-SA"/>
              </w:rPr>
            </w:pPr>
          </w:p>
        </w:tc>
        <w:tc>
          <w:tcPr>
            <w:tcW w:w="283" w:type="dxa"/>
            <w:tcBorders>
              <w:top w:val="nil"/>
              <w:left w:val="single" w:sz="2" w:space="0" w:color="000000"/>
              <w:bottom w:val="single" w:sz="2" w:space="0" w:color="000000"/>
              <w:right w:val="nil"/>
            </w:tcBorders>
          </w:tcPr>
          <w:p w14:paraId="572A0580" w14:textId="77777777" w:rsidR="001E6BF5" w:rsidRPr="001E6BF5" w:rsidRDefault="001E6BF5" w:rsidP="001E6BF5">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0221D8BE" w14:textId="77777777" w:rsidR="001E6BF5" w:rsidRPr="001E6BF5" w:rsidRDefault="001E6BF5" w:rsidP="001E6BF5">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6784B14F" w14:textId="77777777" w:rsidR="001E6BF5" w:rsidRPr="001E6BF5" w:rsidRDefault="001E6BF5" w:rsidP="001E6BF5">
            <w:pPr>
              <w:suppressAutoHyphens/>
              <w:snapToGrid w:val="0"/>
              <w:spacing w:after="0" w:line="240" w:lineRule="auto"/>
              <w:rPr>
                <w:rFonts w:ascii="Times New Roman" w:eastAsia="Times New Roman" w:hAnsi="Times New Roman" w:cs="Times New Roman"/>
                <w:sz w:val="20"/>
                <w:szCs w:val="20"/>
                <w:lang w:eastAsia="ar-SA"/>
              </w:rPr>
            </w:pPr>
          </w:p>
        </w:tc>
        <w:tc>
          <w:tcPr>
            <w:tcW w:w="284" w:type="dxa"/>
            <w:tcBorders>
              <w:top w:val="nil"/>
              <w:left w:val="single" w:sz="2" w:space="0" w:color="000000"/>
              <w:bottom w:val="single" w:sz="2" w:space="0" w:color="000000"/>
              <w:right w:val="nil"/>
            </w:tcBorders>
          </w:tcPr>
          <w:p w14:paraId="68931E0F" w14:textId="77777777" w:rsidR="001E6BF5" w:rsidRPr="001E6BF5" w:rsidRDefault="001E6BF5" w:rsidP="001E6BF5">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6EF507AD" w14:textId="77777777" w:rsidR="001E6BF5" w:rsidRPr="001E6BF5" w:rsidRDefault="001E6BF5" w:rsidP="001E6BF5">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49347D12" w14:textId="77777777" w:rsidR="001E6BF5" w:rsidRPr="001E6BF5" w:rsidRDefault="001E6BF5" w:rsidP="001E6BF5">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top w:val="nil"/>
              <w:left w:val="single" w:sz="2" w:space="0" w:color="000000"/>
              <w:bottom w:val="single" w:sz="2" w:space="0" w:color="000000"/>
              <w:right w:val="nil"/>
            </w:tcBorders>
          </w:tcPr>
          <w:p w14:paraId="7DAEF3E0" w14:textId="77777777" w:rsidR="001E6BF5" w:rsidRPr="001E6BF5" w:rsidRDefault="001E6BF5" w:rsidP="001E6BF5">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3BCEDE7F" w14:textId="77777777" w:rsidR="001E6BF5" w:rsidRPr="001E6BF5" w:rsidRDefault="001E6BF5" w:rsidP="001E6BF5">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0A3A8D60" w14:textId="77777777" w:rsidR="001E6BF5" w:rsidRPr="001E6BF5" w:rsidRDefault="001E6BF5" w:rsidP="001E6BF5">
            <w:pPr>
              <w:suppressAutoHyphens/>
              <w:snapToGrid w:val="0"/>
              <w:spacing w:after="0" w:line="240" w:lineRule="auto"/>
              <w:rPr>
                <w:rFonts w:ascii="Times New Roman" w:eastAsia="Times New Roman" w:hAnsi="Times New Roman" w:cs="Times New Roman"/>
                <w:sz w:val="20"/>
                <w:szCs w:val="20"/>
                <w:lang w:eastAsia="ar-SA"/>
              </w:rPr>
            </w:pPr>
          </w:p>
        </w:tc>
        <w:tc>
          <w:tcPr>
            <w:tcW w:w="283" w:type="dxa"/>
            <w:tcBorders>
              <w:top w:val="nil"/>
              <w:left w:val="single" w:sz="2" w:space="0" w:color="000000"/>
              <w:bottom w:val="single" w:sz="2" w:space="0" w:color="000000"/>
              <w:right w:val="nil"/>
            </w:tcBorders>
          </w:tcPr>
          <w:p w14:paraId="034E4A2F" w14:textId="77777777" w:rsidR="001E6BF5" w:rsidRPr="001E6BF5" w:rsidRDefault="001E6BF5" w:rsidP="001E6BF5">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6D80AA4A" w14:textId="77777777" w:rsidR="001E6BF5" w:rsidRPr="001E6BF5" w:rsidRDefault="001E6BF5" w:rsidP="001E6BF5">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7C11C215" w14:textId="77777777" w:rsidR="001E6BF5" w:rsidRPr="001E6BF5" w:rsidRDefault="001E6BF5" w:rsidP="001E6BF5">
            <w:pPr>
              <w:suppressAutoHyphens/>
              <w:snapToGrid w:val="0"/>
              <w:spacing w:after="0" w:line="240" w:lineRule="auto"/>
              <w:rPr>
                <w:rFonts w:ascii="Times New Roman" w:eastAsia="Times New Roman" w:hAnsi="Times New Roman" w:cs="Times New Roman"/>
                <w:sz w:val="20"/>
                <w:szCs w:val="20"/>
                <w:lang w:eastAsia="ar-SA"/>
              </w:rPr>
            </w:pPr>
          </w:p>
        </w:tc>
        <w:tc>
          <w:tcPr>
            <w:tcW w:w="284" w:type="dxa"/>
            <w:tcBorders>
              <w:top w:val="nil"/>
              <w:left w:val="single" w:sz="2" w:space="0" w:color="000000"/>
              <w:bottom w:val="single" w:sz="2" w:space="0" w:color="000000"/>
              <w:right w:val="nil"/>
            </w:tcBorders>
          </w:tcPr>
          <w:p w14:paraId="504F9172" w14:textId="77777777" w:rsidR="001E6BF5" w:rsidRPr="001E6BF5" w:rsidRDefault="001E6BF5" w:rsidP="001E6BF5">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178B98F6" w14:textId="77777777" w:rsidR="001E6BF5" w:rsidRPr="001E6BF5" w:rsidRDefault="001E6BF5" w:rsidP="001E6BF5">
            <w:pPr>
              <w:suppressAutoHyphens/>
              <w:snapToGrid w:val="0"/>
              <w:spacing w:after="0" w:line="240" w:lineRule="auto"/>
              <w:rPr>
                <w:rFonts w:ascii="Times New Roman" w:eastAsia="Times New Roman" w:hAnsi="Times New Roman" w:cs="Times New Roman"/>
                <w:sz w:val="20"/>
                <w:szCs w:val="20"/>
                <w:lang w:eastAsia="ar-SA"/>
              </w:rPr>
            </w:pPr>
          </w:p>
        </w:tc>
        <w:tc>
          <w:tcPr>
            <w:tcW w:w="609" w:type="dxa"/>
            <w:tcBorders>
              <w:top w:val="nil"/>
              <w:left w:val="single" w:sz="2" w:space="0" w:color="000000"/>
              <w:bottom w:val="single" w:sz="2" w:space="0" w:color="000000"/>
              <w:right w:val="single" w:sz="2" w:space="0" w:color="000000"/>
            </w:tcBorders>
          </w:tcPr>
          <w:p w14:paraId="6177C0F9" w14:textId="77777777" w:rsidR="001E6BF5" w:rsidRPr="001E6BF5" w:rsidRDefault="001E6BF5" w:rsidP="001E6BF5">
            <w:pPr>
              <w:suppressAutoHyphens/>
              <w:snapToGrid w:val="0"/>
              <w:spacing w:after="0" w:line="240" w:lineRule="auto"/>
              <w:rPr>
                <w:rFonts w:ascii="Times New Roman" w:eastAsia="Times New Roman" w:hAnsi="Times New Roman" w:cs="Times New Roman"/>
                <w:sz w:val="20"/>
                <w:szCs w:val="20"/>
                <w:lang w:eastAsia="ar-SA"/>
              </w:rPr>
            </w:pPr>
          </w:p>
        </w:tc>
      </w:tr>
    </w:tbl>
    <w:p w14:paraId="226F47F3"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22280288"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73F5D94B"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399E13CC"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006A5533"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0A534213"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371A7D64"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0E4923EF"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26F44544"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Sporządził : </w:t>
      </w:r>
    </w:p>
    <w:p w14:paraId="04121973"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Świecie dn. .......................................</w:t>
      </w:r>
    </w:p>
    <w:p w14:paraId="4566F8CA"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1A633713"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6B4497A3" w14:textId="77777777" w:rsidR="001E6BF5" w:rsidRPr="001E6BF5" w:rsidRDefault="001E6BF5" w:rsidP="001E6BF5">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417A29D9" w14:textId="77777777" w:rsidR="001E6BF5" w:rsidRPr="001E6BF5" w:rsidRDefault="001E6BF5" w:rsidP="001E6BF5">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06A43763" w14:textId="77777777" w:rsidR="001E6BF5" w:rsidRPr="001E6BF5" w:rsidRDefault="001E6BF5" w:rsidP="001E6BF5">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64ED845D" w14:textId="77777777" w:rsidR="001E6BF5" w:rsidRPr="001E6BF5" w:rsidRDefault="001E6BF5" w:rsidP="001E6BF5">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06FBD4DB" w14:textId="77777777" w:rsidR="001E6BF5" w:rsidRPr="001E6BF5" w:rsidRDefault="001E6BF5" w:rsidP="001E6BF5">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06218CB6" w14:textId="77777777" w:rsidR="001E6BF5" w:rsidRPr="001E6BF5" w:rsidRDefault="001E6BF5" w:rsidP="001E6BF5">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501FC99B" w14:textId="77777777" w:rsidR="001E6BF5" w:rsidRPr="001E6BF5" w:rsidRDefault="001E6BF5" w:rsidP="001E6BF5">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6E860E95" w14:textId="77777777" w:rsidR="001E6BF5" w:rsidRPr="001E6BF5" w:rsidRDefault="001E6BF5" w:rsidP="001E6BF5">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27EA4AB7" w14:textId="77777777" w:rsidR="001E6BF5" w:rsidRPr="001E6BF5" w:rsidRDefault="001E6BF5" w:rsidP="001E6BF5">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62410733" w14:textId="77777777" w:rsidR="001E6BF5" w:rsidRPr="001E6BF5" w:rsidRDefault="001E6BF5" w:rsidP="001E6BF5">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73BE1C9F" w14:textId="77777777" w:rsidR="001E6BF5" w:rsidRPr="001E6BF5" w:rsidRDefault="001E6BF5" w:rsidP="001E6BF5">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5F5CEB95" w14:textId="77777777" w:rsidR="001E6BF5" w:rsidRPr="001E6BF5" w:rsidRDefault="001E6BF5" w:rsidP="001E6BF5">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0AC69BA8" w14:textId="77777777" w:rsidR="001E6BF5" w:rsidRPr="001E6BF5" w:rsidRDefault="001E6BF5" w:rsidP="001E6BF5">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004E3E6C" w14:textId="77777777" w:rsidR="001E6BF5" w:rsidRPr="001E6BF5" w:rsidRDefault="001E6BF5" w:rsidP="001E6BF5">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54BD6629" w14:textId="77777777" w:rsidR="001E6BF5" w:rsidRPr="001E6BF5" w:rsidRDefault="001E6BF5" w:rsidP="001E6BF5">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01052431" w14:textId="77777777" w:rsidR="001E6BF5" w:rsidRPr="001E6BF5" w:rsidRDefault="001E6BF5" w:rsidP="001E6BF5">
      <w:pPr>
        <w:tabs>
          <w:tab w:val="left" w:pos="0"/>
        </w:tabs>
        <w:suppressAutoHyphens/>
        <w:spacing w:after="0" w:line="240" w:lineRule="auto"/>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p>
    <w:p w14:paraId="3D4A1FE0" w14:textId="77777777" w:rsidR="001E6BF5" w:rsidRPr="001E6BF5" w:rsidRDefault="001E6BF5" w:rsidP="001E6BF5">
      <w:pPr>
        <w:tabs>
          <w:tab w:val="left" w:pos="5040"/>
        </w:tabs>
        <w:suppressAutoHyphens/>
        <w:spacing w:after="0" w:line="240" w:lineRule="auto"/>
        <w:jc w:val="right"/>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lastRenderedPageBreak/>
        <w:tab/>
      </w:r>
      <w:r w:rsidRPr="001E6BF5">
        <w:rPr>
          <w:rFonts w:ascii="Times New Roman" w:hAnsi="Times New Roman" w:cs="Times New Roman"/>
        </w:rPr>
        <w:t>Załącznik Nr 9</w:t>
      </w:r>
      <w:r w:rsidRPr="001E6BF5">
        <w:rPr>
          <w:rFonts w:ascii="Times New Roman" w:hAnsi="Times New Roman" w:cs="Times New Roman"/>
          <w:u w:val="single"/>
        </w:rPr>
        <w:br/>
      </w:r>
      <w:r w:rsidRPr="001E6BF5">
        <w:rPr>
          <w:rFonts w:ascii="Times New Roman" w:hAnsi="Times New Roman" w:cs="Times New Roman"/>
        </w:rPr>
        <w:t>do Instrukcji inwentaryzacyjnej</w:t>
      </w:r>
    </w:p>
    <w:p w14:paraId="5FB5B76E" w14:textId="77777777" w:rsidR="001E6BF5" w:rsidRPr="001E6BF5" w:rsidRDefault="001E6BF5" w:rsidP="001E6BF5">
      <w:pPr>
        <w:tabs>
          <w:tab w:val="left" w:pos="5040"/>
        </w:tabs>
        <w:suppressAutoHyphens/>
        <w:spacing w:after="0" w:line="240" w:lineRule="auto"/>
        <w:rPr>
          <w:rFonts w:ascii="Times New Roman" w:eastAsia="Times New Roman" w:hAnsi="Times New Roman" w:cs="Times New Roman"/>
          <w:b/>
          <w:sz w:val="16"/>
          <w:szCs w:val="20"/>
          <w:lang w:eastAsia="ar-SA"/>
        </w:rPr>
      </w:pPr>
    </w:p>
    <w:p w14:paraId="594AE135" w14:textId="77777777" w:rsidR="001E6BF5" w:rsidRPr="001E6BF5" w:rsidRDefault="001E6BF5" w:rsidP="001E6BF5">
      <w:pPr>
        <w:tabs>
          <w:tab w:val="left" w:pos="5040"/>
        </w:tabs>
        <w:suppressAutoHyphens/>
        <w:spacing w:after="0" w:line="240" w:lineRule="auto"/>
        <w:rPr>
          <w:rFonts w:ascii="Times New Roman" w:eastAsia="Times New Roman" w:hAnsi="Times New Roman" w:cs="Times New Roman"/>
          <w:b/>
          <w:sz w:val="16"/>
          <w:szCs w:val="20"/>
          <w:lang w:eastAsia="ar-SA"/>
        </w:rPr>
      </w:pPr>
    </w:p>
    <w:p w14:paraId="28AE9DD3" w14:textId="77777777" w:rsidR="001E6BF5" w:rsidRPr="001E6BF5" w:rsidRDefault="001E6BF5" w:rsidP="001E6BF5">
      <w:pPr>
        <w:tabs>
          <w:tab w:val="left" w:pos="5040"/>
        </w:tabs>
        <w:suppressAutoHyphens/>
        <w:spacing w:after="0" w:line="240" w:lineRule="auto"/>
        <w:rPr>
          <w:rFonts w:ascii="Times New Roman" w:eastAsia="Times New Roman" w:hAnsi="Times New Roman" w:cs="Times New Roman"/>
          <w:b/>
          <w:sz w:val="16"/>
          <w:szCs w:val="20"/>
          <w:lang w:eastAsia="ar-SA"/>
        </w:rPr>
      </w:pPr>
    </w:p>
    <w:p w14:paraId="4DE96CE3" w14:textId="77777777" w:rsidR="001E6BF5" w:rsidRPr="001E6BF5" w:rsidRDefault="001E6BF5" w:rsidP="001E6BF5">
      <w:pPr>
        <w:tabs>
          <w:tab w:val="left" w:pos="5040"/>
        </w:tabs>
        <w:suppressAutoHyphens/>
        <w:spacing w:after="0" w:line="240" w:lineRule="auto"/>
        <w:rPr>
          <w:rFonts w:ascii="Times New Roman" w:eastAsia="Times New Roman" w:hAnsi="Times New Roman" w:cs="Times New Roman"/>
          <w:b/>
          <w:sz w:val="16"/>
          <w:szCs w:val="20"/>
          <w:lang w:eastAsia="ar-SA"/>
        </w:rPr>
      </w:pPr>
    </w:p>
    <w:p w14:paraId="0F031403" w14:textId="77777777" w:rsidR="001E6BF5" w:rsidRPr="001E6BF5" w:rsidRDefault="001E6BF5" w:rsidP="001E6BF5">
      <w:pPr>
        <w:suppressAutoHyphens/>
        <w:spacing w:after="0" w:line="240" w:lineRule="auto"/>
        <w:jc w:val="center"/>
        <w:rPr>
          <w:rFonts w:ascii="Times New Roman" w:eastAsia="Times New Roman" w:hAnsi="Times New Roman" w:cs="Times New Roman"/>
          <w:b/>
          <w:sz w:val="16"/>
          <w:szCs w:val="20"/>
          <w:lang w:eastAsia="ar-SA"/>
        </w:rPr>
      </w:pPr>
      <w:r w:rsidRPr="001E6BF5">
        <w:rPr>
          <w:rFonts w:ascii="Times New Roman" w:eastAsia="Times New Roman" w:hAnsi="Times New Roman" w:cs="Times New Roman"/>
          <w:b/>
          <w:sz w:val="16"/>
          <w:szCs w:val="20"/>
          <w:lang w:eastAsia="ar-SA"/>
        </w:rPr>
        <w:t>Protokół weryfikacji różnic inwentaryzacyjnych</w:t>
      </w:r>
    </w:p>
    <w:p w14:paraId="04237EE0" w14:textId="77777777" w:rsidR="001E6BF5" w:rsidRPr="001E6BF5" w:rsidRDefault="001E6BF5" w:rsidP="001E6BF5">
      <w:pPr>
        <w:suppressAutoHyphens/>
        <w:spacing w:after="0" w:line="240" w:lineRule="auto"/>
        <w:jc w:val="center"/>
        <w:rPr>
          <w:rFonts w:ascii="Times New Roman" w:eastAsia="Times New Roman" w:hAnsi="Times New Roman" w:cs="Times New Roman"/>
          <w:sz w:val="16"/>
          <w:szCs w:val="20"/>
          <w:lang w:eastAsia="ar-SA"/>
        </w:rPr>
      </w:pPr>
    </w:p>
    <w:p w14:paraId="60C70B4C" w14:textId="77777777" w:rsidR="001E6BF5" w:rsidRPr="001E6BF5" w:rsidRDefault="001E6BF5" w:rsidP="001E6BF5">
      <w:pPr>
        <w:suppressAutoHyphens/>
        <w:spacing w:after="0" w:line="240" w:lineRule="auto"/>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I. Komisja inwentaryzacyjna w składzie:</w:t>
      </w:r>
    </w:p>
    <w:p w14:paraId="4F095E17" w14:textId="77777777" w:rsidR="001E6BF5" w:rsidRPr="001E6BF5" w:rsidRDefault="001E6BF5" w:rsidP="001E6BF5">
      <w:pPr>
        <w:numPr>
          <w:ilvl w:val="0"/>
          <w:numId w:val="8"/>
        </w:numPr>
        <w:tabs>
          <w:tab w:val="left" w:pos="510"/>
          <w:tab w:val="left" w:pos="1740"/>
          <w:tab w:val="left" w:pos="2760"/>
          <w:tab w:val="left" w:pos="3270"/>
        </w:tabs>
        <w:suppressAutoHyphens/>
        <w:spacing w:after="0" w:line="240" w:lineRule="auto"/>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 przewodniczący</w:t>
      </w:r>
    </w:p>
    <w:p w14:paraId="356B7F62" w14:textId="77777777" w:rsidR="001E6BF5" w:rsidRPr="001E6BF5" w:rsidRDefault="001E6BF5" w:rsidP="001E6BF5">
      <w:pPr>
        <w:numPr>
          <w:ilvl w:val="0"/>
          <w:numId w:val="8"/>
        </w:numPr>
        <w:tabs>
          <w:tab w:val="left" w:pos="510"/>
          <w:tab w:val="left" w:pos="1740"/>
          <w:tab w:val="left" w:pos="2760"/>
          <w:tab w:val="left" w:pos="3270"/>
        </w:tabs>
        <w:suppressAutoHyphens/>
        <w:spacing w:after="0" w:line="240" w:lineRule="auto"/>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 członek</w:t>
      </w:r>
    </w:p>
    <w:p w14:paraId="7802A312" w14:textId="77777777" w:rsidR="001E6BF5" w:rsidRPr="001E6BF5" w:rsidRDefault="001E6BF5" w:rsidP="001E6BF5">
      <w:pPr>
        <w:numPr>
          <w:ilvl w:val="0"/>
          <w:numId w:val="8"/>
        </w:numPr>
        <w:tabs>
          <w:tab w:val="left" w:pos="510"/>
          <w:tab w:val="left" w:pos="1740"/>
          <w:tab w:val="left" w:pos="2760"/>
          <w:tab w:val="left" w:pos="3270"/>
        </w:tabs>
        <w:suppressAutoHyphens/>
        <w:spacing w:after="0" w:line="240" w:lineRule="auto"/>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 członek</w:t>
      </w:r>
    </w:p>
    <w:p w14:paraId="1836ECE4" w14:textId="77777777" w:rsidR="001E6BF5" w:rsidRPr="001E6BF5" w:rsidRDefault="001E6BF5" w:rsidP="001E6BF5">
      <w:pPr>
        <w:numPr>
          <w:ilvl w:val="0"/>
          <w:numId w:val="8"/>
        </w:numPr>
        <w:tabs>
          <w:tab w:val="left" w:pos="510"/>
          <w:tab w:val="left" w:pos="1740"/>
          <w:tab w:val="left" w:pos="2760"/>
          <w:tab w:val="left" w:pos="3270"/>
        </w:tabs>
        <w:suppressAutoHyphens/>
        <w:spacing w:after="0" w:line="240" w:lineRule="auto"/>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na posiedzeniu, dotyczącym weryfikacji różnic inwentaryzacyjnych stwierdzono w czasie spisu z natury ................................................................. przeprowadzonego w dniach ......................... w/g stanu na dzień ................   arkusze spisu z natury nr.................. dokonała rozliczenia środków trwałych  (innych składników majątkowych)</w:t>
      </w:r>
    </w:p>
    <w:p w14:paraId="0E2AAA58" w14:textId="77777777" w:rsidR="001E6BF5" w:rsidRPr="001E6BF5" w:rsidRDefault="001E6BF5" w:rsidP="001E6BF5">
      <w:pPr>
        <w:numPr>
          <w:ilvl w:val="0"/>
          <w:numId w:val="8"/>
        </w:numPr>
        <w:tabs>
          <w:tab w:val="left" w:pos="510"/>
          <w:tab w:val="left" w:pos="1740"/>
          <w:tab w:val="left" w:pos="2760"/>
          <w:tab w:val="left" w:pos="3270"/>
        </w:tabs>
        <w:suppressAutoHyphens/>
        <w:spacing w:after="0" w:line="240" w:lineRule="auto"/>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Rozliczenie obejmuje okres od....................................</w:t>
      </w:r>
    </w:p>
    <w:p w14:paraId="15D59856" w14:textId="77777777" w:rsidR="001E6BF5" w:rsidRPr="001E6BF5" w:rsidRDefault="001E6BF5" w:rsidP="001E6BF5">
      <w:pPr>
        <w:tabs>
          <w:tab w:val="left" w:pos="1890"/>
          <w:tab w:val="left" w:pos="2910"/>
          <w:tab w:val="left" w:pos="3420"/>
        </w:tabs>
        <w:suppressAutoHyphens/>
        <w:spacing w:after="0" w:line="240" w:lineRule="auto"/>
        <w:ind w:left="510"/>
        <w:rPr>
          <w:rFonts w:ascii="Times New Roman" w:eastAsia="Times New Roman" w:hAnsi="Times New Roman" w:cs="Times New Roman"/>
          <w:sz w:val="16"/>
          <w:szCs w:val="20"/>
          <w:lang w:eastAsia="ar-SA"/>
        </w:rPr>
      </w:pPr>
    </w:p>
    <w:p w14:paraId="3E41CEB8" w14:textId="77777777" w:rsidR="001E6BF5" w:rsidRPr="001E6BF5" w:rsidRDefault="001E6BF5" w:rsidP="001E6BF5">
      <w:pPr>
        <w:suppressAutoHyphens/>
        <w:spacing w:after="0" w:line="240" w:lineRule="auto"/>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 xml:space="preserve">II. Weryfikacji podlegały stwierdzone w czasie spisu z natury różnice inwentaryzacyjne: </w:t>
      </w:r>
    </w:p>
    <w:p w14:paraId="7DA43A83" w14:textId="77777777" w:rsidR="001E6BF5" w:rsidRPr="001E6BF5" w:rsidRDefault="001E6BF5" w:rsidP="001E6BF5">
      <w:pPr>
        <w:numPr>
          <w:ilvl w:val="0"/>
          <w:numId w:val="9"/>
        </w:numPr>
        <w:tabs>
          <w:tab w:val="left" w:pos="795"/>
          <w:tab w:val="left" w:pos="2310"/>
          <w:tab w:val="left" w:pos="3900"/>
          <w:tab w:val="left" w:pos="4695"/>
        </w:tabs>
        <w:suppressAutoHyphens/>
        <w:spacing w:after="0" w:line="240" w:lineRule="auto"/>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środki trwałe</w:t>
      </w:r>
    </w:p>
    <w:p w14:paraId="2065B358" w14:textId="77777777" w:rsidR="001E6BF5" w:rsidRPr="001E6BF5" w:rsidRDefault="001E6BF5" w:rsidP="001E6BF5">
      <w:pPr>
        <w:tabs>
          <w:tab w:val="left" w:pos="2745"/>
          <w:tab w:val="left" w:pos="4335"/>
          <w:tab w:val="left" w:pos="5130"/>
        </w:tabs>
        <w:suppressAutoHyphens/>
        <w:spacing w:after="0" w:line="240" w:lineRule="auto"/>
        <w:ind w:left="795"/>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1. niedobory ogółem-.................zł</w:t>
      </w:r>
    </w:p>
    <w:p w14:paraId="789E0544" w14:textId="77777777" w:rsidR="001E6BF5" w:rsidRPr="001E6BF5" w:rsidRDefault="001E6BF5" w:rsidP="001E6BF5">
      <w:pPr>
        <w:suppressAutoHyphens/>
        <w:spacing w:after="0" w:line="240" w:lineRule="auto"/>
        <w:ind w:left="795"/>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2. nadwyżki ogółem-.................zł</w:t>
      </w:r>
    </w:p>
    <w:p w14:paraId="613CFAC9" w14:textId="77777777" w:rsidR="001E6BF5" w:rsidRPr="001E6BF5" w:rsidRDefault="001E6BF5" w:rsidP="001E6BF5">
      <w:pPr>
        <w:numPr>
          <w:ilvl w:val="0"/>
          <w:numId w:val="9"/>
        </w:numPr>
        <w:tabs>
          <w:tab w:val="left" w:pos="795"/>
          <w:tab w:val="left" w:pos="2310"/>
          <w:tab w:val="left" w:pos="3900"/>
          <w:tab w:val="left" w:pos="4695"/>
        </w:tabs>
        <w:suppressAutoHyphens/>
        <w:spacing w:after="0" w:line="240" w:lineRule="auto"/>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inne składniki majątkowe</w:t>
      </w:r>
    </w:p>
    <w:p w14:paraId="7B6DDF3C" w14:textId="77777777" w:rsidR="001E6BF5" w:rsidRPr="001E6BF5" w:rsidRDefault="001E6BF5" w:rsidP="001E6BF5">
      <w:pPr>
        <w:tabs>
          <w:tab w:val="left" w:pos="2745"/>
          <w:tab w:val="left" w:pos="4335"/>
          <w:tab w:val="left" w:pos="5130"/>
        </w:tabs>
        <w:suppressAutoHyphens/>
        <w:spacing w:after="0" w:line="240" w:lineRule="auto"/>
        <w:ind w:left="795"/>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1. niedobory ogółem-0 zł</w:t>
      </w:r>
    </w:p>
    <w:p w14:paraId="411A086B" w14:textId="77777777" w:rsidR="001E6BF5" w:rsidRPr="001E6BF5" w:rsidRDefault="001E6BF5" w:rsidP="001E6BF5">
      <w:pPr>
        <w:numPr>
          <w:ilvl w:val="0"/>
          <w:numId w:val="10"/>
        </w:numPr>
        <w:tabs>
          <w:tab w:val="left" w:pos="1078"/>
          <w:tab w:val="left" w:pos="1927"/>
          <w:tab w:val="left" w:pos="2493"/>
          <w:tab w:val="left" w:pos="2776"/>
        </w:tabs>
        <w:suppressAutoHyphens/>
        <w:spacing w:after="0" w:line="240" w:lineRule="auto"/>
        <w:ind w:left="1078"/>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nadwyżki ogółem-0 zł</w:t>
      </w:r>
    </w:p>
    <w:p w14:paraId="1EC1C205" w14:textId="77777777" w:rsidR="001E6BF5" w:rsidRPr="001E6BF5" w:rsidRDefault="001E6BF5" w:rsidP="001E6BF5">
      <w:pPr>
        <w:suppressAutoHyphens/>
        <w:spacing w:after="0" w:line="240" w:lineRule="auto"/>
        <w:jc w:val="both"/>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III. Komisja inwentaryzacyjna po przeanalizowaniu zestawienia różnic inwentaryzacyjnych i wyjaśnień osób materialnie odpowiedzialnych oraz konsultując się z głównym księgowym proponuje powstałe różnice inwentaryzacyjne rozliczyć w następujący sposób:</w:t>
      </w:r>
    </w:p>
    <w:p w14:paraId="0A3D08CB" w14:textId="77777777" w:rsidR="001E6BF5" w:rsidRPr="001E6BF5" w:rsidRDefault="001E6BF5" w:rsidP="001E6BF5">
      <w:pPr>
        <w:numPr>
          <w:ilvl w:val="0"/>
          <w:numId w:val="11"/>
        </w:numPr>
        <w:tabs>
          <w:tab w:val="left" w:pos="1200"/>
          <w:tab w:val="left" w:pos="3120"/>
          <w:tab w:val="left" w:pos="5520"/>
          <w:tab w:val="left" w:pos="6720"/>
        </w:tabs>
        <w:suppressAutoHyphens/>
        <w:spacing w:after="0" w:line="240" w:lineRule="auto"/>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Nadwyżki środków trwałych:</w:t>
      </w:r>
    </w:p>
    <w:p w14:paraId="62871874" w14:textId="77777777" w:rsidR="001E6BF5" w:rsidRPr="001E6BF5" w:rsidRDefault="001E6BF5" w:rsidP="001E6BF5">
      <w:pPr>
        <w:tabs>
          <w:tab w:val="left" w:pos="3960"/>
          <w:tab w:val="left" w:pos="6360"/>
          <w:tab w:val="left" w:pos="7560"/>
        </w:tabs>
        <w:suppressAutoHyphens/>
        <w:spacing w:after="0" w:line="240" w:lineRule="auto"/>
        <w:ind w:left="1200"/>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w:t>
      </w:r>
    </w:p>
    <w:p w14:paraId="73C209A2" w14:textId="77777777" w:rsidR="001E6BF5" w:rsidRPr="001E6BF5" w:rsidRDefault="001E6BF5" w:rsidP="001E6BF5">
      <w:pPr>
        <w:suppressAutoHyphens/>
        <w:spacing w:after="0" w:line="240" w:lineRule="auto"/>
        <w:ind w:left="1200"/>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w:t>
      </w:r>
    </w:p>
    <w:p w14:paraId="75F8707A" w14:textId="77777777" w:rsidR="001E6BF5" w:rsidRPr="001E6BF5" w:rsidRDefault="001E6BF5" w:rsidP="001E6BF5">
      <w:pPr>
        <w:numPr>
          <w:ilvl w:val="0"/>
          <w:numId w:val="11"/>
        </w:numPr>
        <w:tabs>
          <w:tab w:val="left" w:pos="1200"/>
          <w:tab w:val="left" w:pos="3120"/>
          <w:tab w:val="left" w:pos="5520"/>
          <w:tab w:val="left" w:pos="6720"/>
        </w:tabs>
        <w:suppressAutoHyphens/>
        <w:spacing w:after="0" w:line="240" w:lineRule="auto"/>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Niedobory środków trwałych:</w:t>
      </w:r>
    </w:p>
    <w:p w14:paraId="56FFF66C" w14:textId="77777777" w:rsidR="001E6BF5" w:rsidRPr="001E6BF5" w:rsidRDefault="001E6BF5" w:rsidP="001E6BF5">
      <w:pPr>
        <w:tabs>
          <w:tab w:val="left" w:pos="3960"/>
          <w:tab w:val="left" w:pos="6360"/>
          <w:tab w:val="left" w:pos="7560"/>
        </w:tabs>
        <w:suppressAutoHyphens/>
        <w:spacing w:after="0" w:line="240" w:lineRule="auto"/>
        <w:ind w:left="1200"/>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w:t>
      </w:r>
    </w:p>
    <w:p w14:paraId="349D820C" w14:textId="77777777" w:rsidR="001E6BF5" w:rsidRPr="001E6BF5" w:rsidRDefault="001E6BF5" w:rsidP="001E6BF5">
      <w:pPr>
        <w:suppressAutoHyphens/>
        <w:spacing w:after="0" w:line="240" w:lineRule="auto"/>
        <w:ind w:left="1200"/>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w:t>
      </w:r>
    </w:p>
    <w:p w14:paraId="1992E705" w14:textId="77777777" w:rsidR="001E6BF5" w:rsidRPr="001E6BF5" w:rsidRDefault="001E6BF5" w:rsidP="001E6BF5">
      <w:pPr>
        <w:suppressAutoHyphens/>
        <w:spacing w:after="0" w:line="240" w:lineRule="auto"/>
        <w:ind w:left="1200" w:hanging="1058"/>
        <w:rPr>
          <w:rFonts w:ascii="Times New Roman" w:eastAsia="Times New Roman" w:hAnsi="Times New Roman" w:cs="Times New Roman"/>
          <w:sz w:val="16"/>
          <w:szCs w:val="20"/>
          <w:lang w:eastAsia="ar-SA"/>
        </w:rPr>
      </w:pPr>
    </w:p>
    <w:p w14:paraId="33B56A6E" w14:textId="77777777" w:rsidR="001E6BF5" w:rsidRPr="001E6BF5" w:rsidRDefault="001E6BF5" w:rsidP="001E6BF5">
      <w:pPr>
        <w:suppressAutoHyphens/>
        <w:spacing w:after="0" w:line="240" w:lineRule="auto"/>
        <w:ind w:left="20"/>
        <w:jc w:val="both"/>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IV. Przyczyny powstania stwierdzonych niedoborów i nadwyżek były następujące:</w:t>
      </w:r>
    </w:p>
    <w:p w14:paraId="51C0DFF7" w14:textId="77777777" w:rsidR="001E6BF5" w:rsidRPr="001E6BF5" w:rsidRDefault="001E6BF5" w:rsidP="001E6BF5">
      <w:pPr>
        <w:numPr>
          <w:ilvl w:val="0"/>
          <w:numId w:val="12"/>
        </w:numPr>
        <w:tabs>
          <w:tab w:val="left" w:pos="1200"/>
          <w:tab w:val="left" w:pos="4260"/>
          <w:tab w:val="left" w:pos="6660"/>
          <w:tab w:val="left" w:pos="7860"/>
        </w:tabs>
        <w:suppressAutoHyphens/>
        <w:spacing w:after="0" w:line="240" w:lineRule="auto"/>
        <w:jc w:val="both"/>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Stwierdzone niedobory i nadwyżki są (np. pozorne i wynikają z błędów  w ewidencji księgowej)</w:t>
      </w:r>
    </w:p>
    <w:p w14:paraId="6F5CF70C" w14:textId="77777777" w:rsidR="001E6BF5" w:rsidRPr="001E6BF5" w:rsidRDefault="001E6BF5" w:rsidP="001E6BF5">
      <w:pPr>
        <w:tabs>
          <w:tab w:val="left" w:pos="4260"/>
          <w:tab w:val="left" w:pos="6660"/>
          <w:tab w:val="left" w:pos="7860"/>
        </w:tabs>
        <w:suppressAutoHyphens/>
        <w:spacing w:after="0" w:line="240" w:lineRule="auto"/>
        <w:ind w:firstLine="567"/>
        <w:jc w:val="both"/>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 xml:space="preserve">                                                 ...........................................................................................................................................................</w:t>
      </w:r>
    </w:p>
    <w:p w14:paraId="5C7E6BE9" w14:textId="77777777" w:rsidR="001E6BF5" w:rsidRPr="001E6BF5" w:rsidRDefault="001E6BF5" w:rsidP="001E6BF5">
      <w:pPr>
        <w:tabs>
          <w:tab w:val="left" w:pos="3900"/>
          <w:tab w:val="left" w:pos="6300"/>
          <w:tab w:val="left" w:pos="7500"/>
        </w:tabs>
        <w:suppressAutoHyphens/>
        <w:spacing w:after="0" w:line="240" w:lineRule="auto"/>
        <w:ind w:firstLine="567"/>
        <w:rPr>
          <w:rFonts w:ascii="Times New Roman" w:eastAsia="Times New Roman" w:hAnsi="Times New Roman" w:cs="Times New Roman"/>
          <w:sz w:val="16"/>
          <w:szCs w:val="20"/>
          <w:lang w:eastAsia="ar-SA"/>
        </w:rPr>
      </w:pPr>
    </w:p>
    <w:p w14:paraId="78FEC0DA" w14:textId="77777777" w:rsidR="001E6BF5" w:rsidRPr="001E6BF5" w:rsidRDefault="001E6BF5" w:rsidP="001E6BF5">
      <w:pPr>
        <w:tabs>
          <w:tab w:val="left" w:pos="3960"/>
          <w:tab w:val="left" w:pos="6360"/>
          <w:tab w:val="left" w:pos="7560"/>
        </w:tabs>
        <w:suppressAutoHyphens/>
        <w:spacing w:after="0" w:line="240" w:lineRule="auto"/>
        <w:ind w:left="60"/>
        <w:jc w:val="both"/>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V. Uwagi i wnioski:</w:t>
      </w:r>
    </w:p>
    <w:p w14:paraId="60396B05" w14:textId="77777777" w:rsidR="001E6BF5" w:rsidRPr="001E6BF5" w:rsidRDefault="001E6BF5" w:rsidP="001E6BF5">
      <w:pPr>
        <w:numPr>
          <w:ilvl w:val="0"/>
          <w:numId w:val="13"/>
        </w:numPr>
        <w:tabs>
          <w:tab w:val="left" w:pos="1200"/>
          <w:tab w:val="left" w:pos="3120"/>
          <w:tab w:val="left" w:pos="5520"/>
          <w:tab w:val="left" w:pos="6720"/>
        </w:tabs>
        <w:suppressAutoHyphens/>
        <w:spacing w:after="0" w:line="240" w:lineRule="auto"/>
        <w:jc w:val="both"/>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zatwierdzenie protokołu z likwidacji środków trwałych na kwotę................. zł.</w:t>
      </w:r>
    </w:p>
    <w:p w14:paraId="15CB9A87" w14:textId="77777777" w:rsidR="001E6BF5" w:rsidRPr="001E6BF5" w:rsidRDefault="001E6BF5" w:rsidP="001E6BF5">
      <w:pPr>
        <w:tabs>
          <w:tab w:val="left" w:pos="3960"/>
          <w:tab w:val="left" w:pos="6360"/>
          <w:tab w:val="left" w:pos="7560"/>
        </w:tabs>
        <w:suppressAutoHyphens/>
        <w:spacing w:after="0" w:line="240" w:lineRule="auto"/>
        <w:ind w:left="1200"/>
        <w:jc w:val="both"/>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(zał. Nr 1) oraz zaewidencjonowanie go przed rozliczeniem różnic inwentaryzacyjnych.</w:t>
      </w:r>
    </w:p>
    <w:p w14:paraId="3EF3DC40" w14:textId="77777777" w:rsidR="001E6BF5" w:rsidRPr="001E6BF5" w:rsidRDefault="001E6BF5" w:rsidP="001E6BF5">
      <w:pPr>
        <w:tabs>
          <w:tab w:val="left" w:pos="3960"/>
          <w:tab w:val="left" w:pos="6360"/>
          <w:tab w:val="left" w:pos="7560"/>
        </w:tabs>
        <w:suppressAutoHyphens/>
        <w:spacing w:after="0" w:line="240" w:lineRule="auto"/>
        <w:ind w:left="1200"/>
        <w:jc w:val="both"/>
        <w:rPr>
          <w:rFonts w:ascii="Times New Roman" w:eastAsia="Times New Roman" w:hAnsi="Times New Roman" w:cs="Times New Roman"/>
          <w:sz w:val="16"/>
          <w:szCs w:val="20"/>
          <w:lang w:eastAsia="ar-SA"/>
        </w:rPr>
      </w:pPr>
    </w:p>
    <w:p w14:paraId="2C55475D" w14:textId="77777777" w:rsidR="001E6BF5" w:rsidRPr="001E6BF5" w:rsidRDefault="001E6BF5" w:rsidP="001E6BF5">
      <w:pPr>
        <w:tabs>
          <w:tab w:val="left" w:pos="3960"/>
          <w:tab w:val="left" w:pos="6360"/>
          <w:tab w:val="left" w:pos="7560"/>
        </w:tabs>
        <w:suppressAutoHyphens/>
        <w:spacing w:after="0" w:line="240" w:lineRule="auto"/>
        <w:ind w:left="1200"/>
        <w:jc w:val="both"/>
        <w:rPr>
          <w:rFonts w:ascii="Times New Roman" w:eastAsia="Times New Roman" w:hAnsi="Times New Roman" w:cs="Times New Roman"/>
          <w:sz w:val="16"/>
          <w:szCs w:val="20"/>
          <w:lang w:eastAsia="ar-SA"/>
        </w:rPr>
      </w:pPr>
    </w:p>
    <w:p w14:paraId="5E9F7288" w14:textId="77777777" w:rsidR="001E6BF5" w:rsidRPr="001E6BF5" w:rsidRDefault="001E6BF5" w:rsidP="001E6BF5">
      <w:pPr>
        <w:suppressAutoHyphens/>
        <w:spacing w:after="0" w:line="240" w:lineRule="auto"/>
        <w:ind w:left="1200"/>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 xml:space="preserve">                                                                 Podpisy komisji inwentaryzacyjnej:</w:t>
      </w:r>
    </w:p>
    <w:p w14:paraId="25F9AAA4" w14:textId="77777777" w:rsidR="001E6BF5" w:rsidRPr="001E6BF5" w:rsidRDefault="001E6BF5" w:rsidP="001E6BF5">
      <w:pPr>
        <w:numPr>
          <w:ilvl w:val="0"/>
          <w:numId w:val="14"/>
        </w:numPr>
        <w:tabs>
          <w:tab w:val="left" w:pos="5460"/>
          <w:tab w:val="left" w:pos="16920"/>
          <w:tab w:val="left" w:pos="27840"/>
        </w:tabs>
        <w:suppressAutoHyphens/>
        <w:spacing w:after="0" w:line="240" w:lineRule="auto"/>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w:t>
      </w:r>
    </w:p>
    <w:p w14:paraId="76142A3E" w14:textId="77777777" w:rsidR="001E6BF5" w:rsidRPr="001E6BF5" w:rsidRDefault="001E6BF5" w:rsidP="001E6BF5">
      <w:pPr>
        <w:numPr>
          <w:ilvl w:val="0"/>
          <w:numId w:val="14"/>
        </w:numPr>
        <w:tabs>
          <w:tab w:val="left" w:pos="5460"/>
          <w:tab w:val="left" w:pos="16920"/>
          <w:tab w:val="left" w:pos="27840"/>
        </w:tabs>
        <w:suppressAutoHyphens/>
        <w:spacing w:after="0" w:line="240" w:lineRule="auto"/>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w:t>
      </w:r>
    </w:p>
    <w:p w14:paraId="7EA59677" w14:textId="77777777" w:rsidR="001E6BF5" w:rsidRPr="001E6BF5" w:rsidRDefault="001E6BF5" w:rsidP="001E6BF5">
      <w:pPr>
        <w:numPr>
          <w:ilvl w:val="0"/>
          <w:numId w:val="14"/>
        </w:numPr>
        <w:tabs>
          <w:tab w:val="left" w:pos="5460"/>
          <w:tab w:val="left" w:pos="16920"/>
          <w:tab w:val="left" w:pos="27840"/>
        </w:tabs>
        <w:suppressAutoHyphens/>
        <w:spacing w:after="0" w:line="240" w:lineRule="auto"/>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w:t>
      </w:r>
    </w:p>
    <w:p w14:paraId="318A3C82" w14:textId="77777777" w:rsidR="001E6BF5" w:rsidRPr="001E6BF5" w:rsidRDefault="001E6BF5" w:rsidP="001E6BF5">
      <w:pPr>
        <w:suppressAutoHyphens/>
        <w:spacing w:after="0" w:line="240" w:lineRule="auto"/>
        <w:ind w:left="180"/>
        <w:rPr>
          <w:rFonts w:ascii="Times New Roman" w:eastAsia="Times New Roman" w:hAnsi="Times New Roman" w:cs="Times New Roman"/>
          <w:sz w:val="16"/>
          <w:szCs w:val="20"/>
          <w:lang w:eastAsia="ar-SA"/>
        </w:rPr>
      </w:pPr>
    </w:p>
    <w:p w14:paraId="1F4002A6" w14:textId="77777777" w:rsidR="001E6BF5" w:rsidRPr="001E6BF5" w:rsidRDefault="001E6BF5" w:rsidP="001E6BF5">
      <w:pPr>
        <w:suppressAutoHyphens/>
        <w:spacing w:after="0" w:line="240" w:lineRule="auto"/>
        <w:ind w:left="180"/>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VI. Opinia radcy prawnego:</w:t>
      </w:r>
    </w:p>
    <w:p w14:paraId="75B24F5A" w14:textId="77777777" w:rsidR="001E6BF5" w:rsidRPr="001E6BF5" w:rsidRDefault="001E6BF5" w:rsidP="001E6BF5">
      <w:pPr>
        <w:suppressAutoHyphens/>
        <w:spacing w:after="0" w:line="240" w:lineRule="auto"/>
        <w:ind w:left="840"/>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w:t>
      </w:r>
    </w:p>
    <w:p w14:paraId="549B209C" w14:textId="77777777" w:rsidR="001E6BF5" w:rsidRPr="001E6BF5" w:rsidRDefault="001E6BF5" w:rsidP="001E6BF5">
      <w:pPr>
        <w:suppressAutoHyphens/>
        <w:spacing w:after="0" w:line="240" w:lineRule="auto"/>
        <w:ind w:left="840"/>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w:t>
      </w:r>
    </w:p>
    <w:p w14:paraId="5E3EF6AF" w14:textId="77777777" w:rsidR="001E6BF5" w:rsidRPr="001E6BF5" w:rsidRDefault="001E6BF5" w:rsidP="001E6BF5">
      <w:pPr>
        <w:suppressAutoHyphens/>
        <w:spacing w:after="0" w:line="240" w:lineRule="auto"/>
        <w:ind w:left="840"/>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 xml:space="preserve">                                                                               ..................................................                                     </w:t>
      </w:r>
    </w:p>
    <w:p w14:paraId="308A74A3" w14:textId="77777777" w:rsidR="001E6BF5" w:rsidRPr="001E6BF5" w:rsidRDefault="001E6BF5" w:rsidP="001E6BF5">
      <w:pPr>
        <w:suppressAutoHyphens/>
        <w:spacing w:after="0" w:line="240" w:lineRule="auto"/>
        <w:ind w:left="840"/>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 xml:space="preserve">                                                                                                podpis</w:t>
      </w:r>
    </w:p>
    <w:p w14:paraId="4AA95B9E" w14:textId="77777777" w:rsidR="001E6BF5" w:rsidRPr="001E6BF5" w:rsidRDefault="001E6BF5" w:rsidP="001E6BF5">
      <w:pPr>
        <w:suppressAutoHyphens/>
        <w:spacing w:after="0" w:line="240" w:lineRule="auto"/>
        <w:ind w:left="840"/>
        <w:rPr>
          <w:rFonts w:ascii="Times New Roman" w:eastAsia="Times New Roman" w:hAnsi="Times New Roman" w:cs="Times New Roman"/>
          <w:sz w:val="16"/>
          <w:szCs w:val="20"/>
          <w:lang w:eastAsia="ar-SA"/>
        </w:rPr>
      </w:pPr>
    </w:p>
    <w:p w14:paraId="5E2CA466" w14:textId="77777777" w:rsidR="001E6BF5" w:rsidRPr="001E6BF5" w:rsidRDefault="001E6BF5" w:rsidP="001E6BF5">
      <w:pPr>
        <w:suppressAutoHyphens/>
        <w:spacing w:after="0" w:line="240" w:lineRule="auto"/>
        <w:ind w:left="840"/>
        <w:rPr>
          <w:rFonts w:ascii="Times New Roman" w:eastAsia="Times New Roman" w:hAnsi="Times New Roman" w:cs="Times New Roman"/>
          <w:sz w:val="16"/>
          <w:szCs w:val="20"/>
          <w:lang w:eastAsia="ar-SA"/>
        </w:rPr>
      </w:pPr>
    </w:p>
    <w:p w14:paraId="71ABBB63" w14:textId="77777777" w:rsidR="001E6BF5" w:rsidRPr="001E6BF5" w:rsidRDefault="001E6BF5" w:rsidP="001E6BF5">
      <w:pPr>
        <w:suppressAutoHyphens/>
        <w:spacing w:after="0" w:line="240" w:lineRule="auto"/>
        <w:ind w:left="-220"/>
        <w:jc w:val="both"/>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 xml:space="preserve">   VII. Opinia głównego księgowego   </w:t>
      </w:r>
    </w:p>
    <w:p w14:paraId="6440B91A" w14:textId="77777777" w:rsidR="001E6BF5" w:rsidRPr="001E6BF5" w:rsidRDefault="001E6BF5" w:rsidP="001E6BF5">
      <w:pPr>
        <w:suppressAutoHyphens/>
        <w:spacing w:after="0" w:line="240" w:lineRule="auto"/>
        <w:ind w:left="840"/>
        <w:jc w:val="both"/>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 xml:space="preserve"> W wyniku przeprowadzonej inwentaryzacji stwierdzam, że:</w:t>
      </w:r>
    </w:p>
    <w:p w14:paraId="220A0944" w14:textId="77777777" w:rsidR="001E6BF5" w:rsidRPr="001E6BF5" w:rsidRDefault="001E6BF5" w:rsidP="001E6BF5">
      <w:pPr>
        <w:suppressAutoHyphens/>
        <w:spacing w:after="0" w:line="240" w:lineRule="auto"/>
        <w:ind w:left="840"/>
        <w:jc w:val="both"/>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 xml:space="preserve">      1. ............................................................................................................................</w:t>
      </w:r>
    </w:p>
    <w:p w14:paraId="761241FA" w14:textId="77777777" w:rsidR="001E6BF5" w:rsidRPr="001E6BF5" w:rsidRDefault="001E6BF5" w:rsidP="001E6BF5">
      <w:pPr>
        <w:suppressAutoHyphens/>
        <w:spacing w:after="0" w:line="240" w:lineRule="auto"/>
        <w:ind w:left="120"/>
        <w:jc w:val="both"/>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 xml:space="preserve">              Wobec powyższego wnioskuję o zatwierdzenie różnic inwentaryzacyjnych zgodnie</w:t>
      </w:r>
    </w:p>
    <w:p w14:paraId="357A1094" w14:textId="77777777" w:rsidR="001E6BF5" w:rsidRPr="001E6BF5" w:rsidRDefault="001E6BF5" w:rsidP="001E6BF5">
      <w:pPr>
        <w:suppressAutoHyphens/>
        <w:spacing w:after="0" w:line="240" w:lineRule="auto"/>
        <w:ind w:left="120"/>
        <w:jc w:val="both"/>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 xml:space="preserve">              z wnioskami komisji inwentaryzacyjnej.</w:t>
      </w:r>
    </w:p>
    <w:p w14:paraId="26DAC1E1" w14:textId="77777777" w:rsidR="001E6BF5" w:rsidRPr="001E6BF5" w:rsidRDefault="001E6BF5" w:rsidP="001E6BF5">
      <w:pPr>
        <w:suppressAutoHyphens/>
        <w:spacing w:after="0" w:line="240" w:lineRule="auto"/>
        <w:ind w:left="120"/>
        <w:jc w:val="both"/>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 xml:space="preserve">                                                                                             ................................................</w:t>
      </w:r>
    </w:p>
    <w:p w14:paraId="314C8C7C" w14:textId="77777777" w:rsidR="001E6BF5" w:rsidRPr="001E6BF5" w:rsidRDefault="001E6BF5" w:rsidP="001E6BF5">
      <w:pPr>
        <w:suppressAutoHyphens/>
        <w:spacing w:after="0" w:line="240" w:lineRule="auto"/>
        <w:ind w:left="120"/>
        <w:jc w:val="both"/>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 xml:space="preserve">                                                                                                            podpis</w:t>
      </w:r>
    </w:p>
    <w:p w14:paraId="60B65047" w14:textId="77777777" w:rsidR="001E6BF5" w:rsidRPr="001E6BF5" w:rsidRDefault="001E6BF5" w:rsidP="001E6BF5">
      <w:pPr>
        <w:suppressAutoHyphens/>
        <w:spacing w:after="0" w:line="240" w:lineRule="auto"/>
        <w:ind w:left="120"/>
        <w:jc w:val="both"/>
        <w:rPr>
          <w:rFonts w:ascii="Times New Roman" w:eastAsia="Times New Roman" w:hAnsi="Times New Roman" w:cs="Times New Roman"/>
          <w:sz w:val="16"/>
          <w:szCs w:val="20"/>
          <w:lang w:eastAsia="ar-SA"/>
        </w:rPr>
      </w:pPr>
    </w:p>
    <w:p w14:paraId="4D32AED3" w14:textId="77777777" w:rsidR="001E6BF5" w:rsidRPr="001E6BF5" w:rsidRDefault="001E6BF5" w:rsidP="001E6BF5">
      <w:pPr>
        <w:suppressAutoHyphens/>
        <w:spacing w:after="0" w:line="240" w:lineRule="auto"/>
        <w:ind w:left="120"/>
        <w:jc w:val="both"/>
        <w:rPr>
          <w:rFonts w:ascii="Times New Roman" w:eastAsia="Times New Roman" w:hAnsi="Times New Roman" w:cs="Times New Roman"/>
          <w:sz w:val="16"/>
          <w:szCs w:val="20"/>
          <w:lang w:eastAsia="ar-SA"/>
        </w:rPr>
      </w:pPr>
    </w:p>
    <w:p w14:paraId="2C69B83C" w14:textId="77777777" w:rsidR="001E6BF5" w:rsidRPr="001E6BF5" w:rsidRDefault="001E6BF5" w:rsidP="001E6BF5">
      <w:pPr>
        <w:suppressAutoHyphens/>
        <w:spacing w:after="0" w:line="240" w:lineRule="auto"/>
        <w:ind w:left="120"/>
        <w:jc w:val="both"/>
        <w:rPr>
          <w:rFonts w:ascii="Times New Roman" w:eastAsia="Times New Roman" w:hAnsi="Times New Roman" w:cs="Times New Roman"/>
          <w:sz w:val="16"/>
          <w:szCs w:val="20"/>
          <w:lang w:eastAsia="ar-SA"/>
        </w:rPr>
      </w:pPr>
    </w:p>
    <w:p w14:paraId="6ECD98A1" w14:textId="77777777" w:rsidR="001E6BF5" w:rsidRPr="001E6BF5" w:rsidRDefault="001E6BF5" w:rsidP="001E6BF5">
      <w:pPr>
        <w:suppressAutoHyphens/>
        <w:spacing w:after="0" w:line="240" w:lineRule="auto"/>
        <w:ind w:left="120"/>
        <w:jc w:val="both"/>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VIII. Decyzja kierownika jednostki:</w:t>
      </w:r>
    </w:p>
    <w:p w14:paraId="60655997" w14:textId="77777777" w:rsidR="001E6BF5" w:rsidRPr="001E6BF5" w:rsidRDefault="001E6BF5" w:rsidP="001E6BF5">
      <w:pPr>
        <w:suppressAutoHyphens/>
        <w:spacing w:after="0" w:line="240" w:lineRule="auto"/>
        <w:ind w:left="975"/>
        <w:jc w:val="both"/>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w:t>
      </w:r>
    </w:p>
    <w:p w14:paraId="2B2ACE7F" w14:textId="77777777" w:rsidR="001E6BF5" w:rsidRPr="001E6BF5" w:rsidRDefault="001E6BF5" w:rsidP="001E6BF5">
      <w:pPr>
        <w:suppressAutoHyphens/>
        <w:spacing w:after="0" w:line="240" w:lineRule="auto"/>
        <w:ind w:left="975"/>
        <w:jc w:val="both"/>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 xml:space="preserve">                                                                               ..................................................</w:t>
      </w:r>
    </w:p>
    <w:p w14:paraId="2440B368" w14:textId="77777777" w:rsidR="001E6BF5" w:rsidRPr="001E6BF5" w:rsidRDefault="001E6BF5" w:rsidP="001E6BF5">
      <w:pPr>
        <w:suppressAutoHyphens/>
        <w:spacing w:after="0" w:line="240" w:lineRule="auto"/>
        <w:ind w:left="975"/>
        <w:jc w:val="both"/>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 xml:space="preserve">                                                                                              podpis</w:t>
      </w:r>
    </w:p>
    <w:p w14:paraId="612F6B61" w14:textId="77777777" w:rsidR="001E6BF5" w:rsidRPr="001E6BF5" w:rsidRDefault="001E6BF5" w:rsidP="001E6BF5">
      <w:pPr>
        <w:suppressAutoHyphens/>
        <w:spacing w:after="0" w:line="240" w:lineRule="auto"/>
        <w:ind w:left="975"/>
        <w:jc w:val="both"/>
        <w:rPr>
          <w:rFonts w:ascii="Times New Roman" w:eastAsia="Times New Roman" w:hAnsi="Times New Roman" w:cs="Times New Roman"/>
          <w:sz w:val="16"/>
          <w:szCs w:val="20"/>
          <w:lang w:eastAsia="ar-SA"/>
        </w:rPr>
      </w:pPr>
    </w:p>
    <w:p w14:paraId="733756D4" w14:textId="77777777" w:rsidR="001E6BF5" w:rsidRPr="001E6BF5" w:rsidRDefault="001E6BF5" w:rsidP="001E6BF5">
      <w:pPr>
        <w:suppressAutoHyphens/>
        <w:spacing w:after="0" w:line="240" w:lineRule="auto"/>
        <w:ind w:left="975"/>
        <w:jc w:val="both"/>
        <w:rPr>
          <w:rFonts w:ascii="Times New Roman" w:eastAsia="Times New Roman" w:hAnsi="Times New Roman" w:cs="Times New Roman"/>
          <w:sz w:val="16"/>
          <w:szCs w:val="20"/>
          <w:lang w:eastAsia="ar-SA"/>
        </w:rPr>
      </w:pPr>
    </w:p>
    <w:p w14:paraId="2D0B071E" w14:textId="77777777" w:rsidR="001E6BF5" w:rsidRPr="001E6BF5" w:rsidRDefault="001E6BF5" w:rsidP="001E6BF5">
      <w:pPr>
        <w:suppressAutoHyphens/>
        <w:spacing w:after="0" w:line="240" w:lineRule="auto"/>
        <w:ind w:left="975"/>
        <w:jc w:val="both"/>
        <w:rPr>
          <w:rFonts w:ascii="Times New Roman" w:eastAsia="Times New Roman" w:hAnsi="Times New Roman" w:cs="Times New Roman"/>
          <w:sz w:val="16"/>
          <w:szCs w:val="20"/>
          <w:lang w:eastAsia="ar-SA"/>
        </w:rPr>
      </w:pPr>
    </w:p>
    <w:p w14:paraId="1B1CC65E" w14:textId="77777777" w:rsidR="001E6BF5" w:rsidRPr="001E6BF5" w:rsidRDefault="001E6BF5" w:rsidP="001E6BF5">
      <w:pPr>
        <w:suppressAutoHyphens/>
        <w:spacing w:after="0" w:line="240" w:lineRule="auto"/>
        <w:ind w:left="975"/>
        <w:jc w:val="both"/>
        <w:rPr>
          <w:rFonts w:ascii="Times New Roman" w:eastAsia="Times New Roman" w:hAnsi="Times New Roman" w:cs="Times New Roman"/>
          <w:sz w:val="16"/>
          <w:szCs w:val="20"/>
          <w:lang w:eastAsia="ar-SA"/>
        </w:rPr>
      </w:pPr>
    </w:p>
    <w:p w14:paraId="39F2CE07" w14:textId="77777777" w:rsidR="001E6BF5" w:rsidRPr="001E6BF5" w:rsidRDefault="001E6BF5" w:rsidP="001E6BF5">
      <w:pPr>
        <w:suppressAutoHyphens/>
        <w:spacing w:after="0" w:line="240" w:lineRule="auto"/>
        <w:ind w:left="975"/>
        <w:jc w:val="both"/>
        <w:rPr>
          <w:rFonts w:ascii="Times New Roman" w:eastAsia="Times New Roman" w:hAnsi="Times New Roman" w:cs="Times New Roman"/>
          <w:sz w:val="16"/>
          <w:szCs w:val="20"/>
          <w:lang w:eastAsia="ar-SA"/>
        </w:rPr>
      </w:pPr>
    </w:p>
    <w:p w14:paraId="32D6C021" w14:textId="77777777" w:rsidR="001E6BF5" w:rsidRPr="001E6BF5" w:rsidRDefault="001E6BF5" w:rsidP="001E6BF5">
      <w:pPr>
        <w:suppressAutoHyphens/>
        <w:spacing w:after="0" w:line="240" w:lineRule="auto"/>
        <w:ind w:left="975"/>
        <w:jc w:val="both"/>
        <w:rPr>
          <w:rFonts w:ascii="Times New Roman" w:eastAsia="Times New Roman" w:hAnsi="Times New Roman" w:cs="Times New Roman"/>
          <w:sz w:val="16"/>
          <w:szCs w:val="20"/>
          <w:lang w:eastAsia="ar-SA"/>
        </w:rPr>
      </w:pPr>
    </w:p>
    <w:p w14:paraId="739586CE" w14:textId="77777777" w:rsidR="001E6BF5" w:rsidRPr="001E6BF5" w:rsidRDefault="001E6BF5" w:rsidP="001E6BF5">
      <w:pPr>
        <w:tabs>
          <w:tab w:val="left" w:pos="0"/>
        </w:tabs>
        <w:suppressAutoHyphens/>
        <w:spacing w:after="0" w:line="240" w:lineRule="auto"/>
        <w:rPr>
          <w:rFonts w:ascii="Times New Roman" w:eastAsia="Times New Roman" w:hAnsi="Times New Roman" w:cs="Times New Roman"/>
          <w:sz w:val="28"/>
          <w:szCs w:val="20"/>
          <w:lang w:eastAsia="ar-SA"/>
        </w:rPr>
      </w:pPr>
      <w:r w:rsidRPr="001E6BF5">
        <w:rPr>
          <w:rFonts w:ascii="Times New Roman" w:eastAsia="Times New Roman" w:hAnsi="Times New Roman" w:cs="Times New Roman"/>
          <w:sz w:val="28"/>
          <w:szCs w:val="20"/>
          <w:lang w:eastAsia="ar-SA"/>
        </w:rPr>
        <w:tab/>
      </w:r>
      <w:r w:rsidRPr="001E6BF5">
        <w:rPr>
          <w:rFonts w:ascii="Times New Roman" w:eastAsia="Times New Roman" w:hAnsi="Times New Roman" w:cs="Times New Roman"/>
          <w:sz w:val="28"/>
          <w:szCs w:val="20"/>
          <w:lang w:eastAsia="ar-SA"/>
        </w:rPr>
        <w:tab/>
      </w:r>
      <w:r w:rsidRPr="001E6BF5">
        <w:rPr>
          <w:rFonts w:ascii="Times New Roman" w:eastAsia="Times New Roman" w:hAnsi="Times New Roman" w:cs="Times New Roman"/>
          <w:sz w:val="28"/>
          <w:szCs w:val="20"/>
          <w:lang w:eastAsia="ar-SA"/>
        </w:rPr>
        <w:tab/>
      </w:r>
      <w:r w:rsidRPr="001E6BF5">
        <w:rPr>
          <w:rFonts w:ascii="Times New Roman" w:eastAsia="Times New Roman" w:hAnsi="Times New Roman" w:cs="Times New Roman"/>
          <w:sz w:val="28"/>
          <w:szCs w:val="20"/>
          <w:lang w:eastAsia="ar-SA"/>
        </w:rPr>
        <w:tab/>
      </w:r>
      <w:r w:rsidRPr="001E6BF5">
        <w:rPr>
          <w:rFonts w:ascii="Times New Roman" w:eastAsia="Times New Roman" w:hAnsi="Times New Roman" w:cs="Times New Roman"/>
          <w:sz w:val="28"/>
          <w:szCs w:val="20"/>
          <w:lang w:eastAsia="ar-SA"/>
        </w:rPr>
        <w:tab/>
      </w:r>
      <w:r w:rsidRPr="001E6BF5">
        <w:rPr>
          <w:rFonts w:ascii="Times New Roman" w:eastAsia="Times New Roman" w:hAnsi="Times New Roman" w:cs="Times New Roman"/>
          <w:sz w:val="28"/>
          <w:szCs w:val="20"/>
          <w:lang w:eastAsia="ar-SA"/>
        </w:rPr>
        <w:tab/>
      </w:r>
    </w:p>
    <w:p w14:paraId="4A617E5A" w14:textId="77777777" w:rsidR="001E6BF5" w:rsidRPr="001E6BF5" w:rsidRDefault="001E6BF5" w:rsidP="001E6BF5">
      <w:pPr>
        <w:tabs>
          <w:tab w:val="left" w:pos="0"/>
        </w:tabs>
        <w:suppressAutoHyphens/>
        <w:spacing w:after="0" w:line="240" w:lineRule="auto"/>
        <w:jc w:val="right"/>
        <w:rPr>
          <w:rFonts w:ascii="Times New Roman" w:eastAsia="Times New Roman" w:hAnsi="Times New Roman" w:cs="Times New Roman"/>
          <w:sz w:val="16"/>
          <w:szCs w:val="20"/>
          <w:lang w:eastAsia="ar-SA"/>
        </w:rPr>
      </w:pPr>
      <w:r w:rsidRPr="001E6BF5">
        <w:rPr>
          <w:rFonts w:ascii="Times New Roman" w:hAnsi="Times New Roman" w:cs="Times New Roman"/>
        </w:rPr>
        <w:lastRenderedPageBreak/>
        <w:t>Załącznik Nr 10</w:t>
      </w:r>
      <w:r w:rsidRPr="001E6BF5">
        <w:rPr>
          <w:rFonts w:ascii="Times New Roman" w:hAnsi="Times New Roman" w:cs="Times New Roman"/>
          <w:u w:val="single"/>
        </w:rPr>
        <w:br/>
      </w:r>
      <w:r w:rsidRPr="001E6BF5">
        <w:rPr>
          <w:rFonts w:ascii="Times New Roman" w:hAnsi="Times New Roman" w:cs="Times New Roman"/>
        </w:rPr>
        <w:t>do Instrukcji inwentaryzacyjnej</w:t>
      </w:r>
      <w:r w:rsidRPr="001E6BF5">
        <w:rPr>
          <w:rFonts w:ascii="Times New Roman" w:eastAsia="Times New Roman" w:hAnsi="Times New Roman" w:cs="Times New Roman"/>
          <w:sz w:val="16"/>
          <w:szCs w:val="20"/>
          <w:lang w:eastAsia="ar-SA"/>
        </w:rPr>
        <w:tab/>
      </w:r>
    </w:p>
    <w:p w14:paraId="193923BB" w14:textId="77777777" w:rsidR="001E6BF5" w:rsidRPr="001E6BF5" w:rsidRDefault="001E6BF5" w:rsidP="001E6BF5">
      <w:pPr>
        <w:suppressAutoHyphens/>
        <w:spacing w:after="0" w:line="240" w:lineRule="auto"/>
        <w:jc w:val="right"/>
        <w:rPr>
          <w:rFonts w:ascii="Times New Roman" w:eastAsia="Times New Roman" w:hAnsi="Times New Roman" w:cs="Times New Roman"/>
          <w:sz w:val="20"/>
          <w:szCs w:val="20"/>
          <w:lang w:eastAsia="ar-SA"/>
        </w:rPr>
      </w:pPr>
    </w:p>
    <w:p w14:paraId="401C7907" w14:textId="77777777" w:rsidR="001E6BF5" w:rsidRPr="001E6BF5" w:rsidRDefault="001E6BF5" w:rsidP="001E6BF5">
      <w:pPr>
        <w:suppressAutoHyphens/>
        <w:spacing w:after="0" w:line="240" w:lineRule="auto"/>
        <w:jc w:val="center"/>
        <w:rPr>
          <w:rFonts w:ascii="Times New Roman" w:eastAsia="Times New Roman" w:hAnsi="Times New Roman" w:cs="Times New Roman"/>
          <w:b/>
          <w:sz w:val="20"/>
          <w:szCs w:val="20"/>
          <w:lang w:eastAsia="ar-SA"/>
        </w:rPr>
      </w:pPr>
      <w:r w:rsidRPr="001E6BF5">
        <w:rPr>
          <w:rFonts w:ascii="Times New Roman" w:eastAsia="Times New Roman" w:hAnsi="Times New Roman" w:cs="Times New Roman"/>
          <w:b/>
          <w:sz w:val="20"/>
          <w:szCs w:val="20"/>
          <w:lang w:eastAsia="ar-SA"/>
        </w:rPr>
        <w:t>PROTOKÓŁ WERYFIKACJI</w:t>
      </w:r>
    </w:p>
    <w:p w14:paraId="1F5BCEF2" w14:textId="77777777" w:rsidR="001E6BF5" w:rsidRPr="001E6BF5" w:rsidRDefault="001E6BF5" w:rsidP="001E6BF5">
      <w:pPr>
        <w:suppressAutoHyphens/>
        <w:spacing w:after="0" w:line="240" w:lineRule="auto"/>
        <w:jc w:val="center"/>
        <w:rPr>
          <w:rFonts w:ascii="Times New Roman" w:eastAsia="Times New Roman" w:hAnsi="Times New Roman" w:cs="Times New Roman"/>
          <w:b/>
          <w:sz w:val="20"/>
          <w:szCs w:val="20"/>
          <w:lang w:eastAsia="ar-SA"/>
        </w:rPr>
      </w:pPr>
    </w:p>
    <w:p w14:paraId="201EE5BE" w14:textId="77777777" w:rsidR="001E6BF5" w:rsidRPr="001E6BF5" w:rsidRDefault="001E6BF5" w:rsidP="001E6BF5">
      <w:pPr>
        <w:suppressAutoHyphens/>
        <w:spacing w:after="0" w:line="240" w:lineRule="auto"/>
        <w:jc w:val="both"/>
        <w:rPr>
          <w:rFonts w:ascii="Times New Roman" w:eastAsia="Times New Roman" w:hAnsi="Times New Roman" w:cs="Times New Roman"/>
          <w:b/>
          <w:sz w:val="20"/>
          <w:szCs w:val="20"/>
          <w:lang w:eastAsia="ar-SA"/>
        </w:rPr>
      </w:pPr>
      <w:r w:rsidRPr="001E6BF5">
        <w:rPr>
          <w:rFonts w:ascii="Times New Roman" w:eastAsia="Times New Roman" w:hAnsi="Times New Roman" w:cs="Times New Roman"/>
          <w:b/>
          <w:sz w:val="20"/>
          <w:szCs w:val="20"/>
          <w:lang w:eastAsia="ar-SA"/>
        </w:rPr>
        <w:t>Salda konta 011 „Środki trwałe” na dzień 31.12 ....... r.</w:t>
      </w:r>
    </w:p>
    <w:p w14:paraId="5C607CF8"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7CA712DA"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Zespół w składzie:                   1. ......................................................................</w:t>
      </w:r>
    </w:p>
    <w:p w14:paraId="308B3074"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                                                 2. .....................................................................</w:t>
      </w:r>
    </w:p>
    <w:p w14:paraId="66CEA456"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                                                 3. .....................................................................</w:t>
      </w:r>
    </w:p>
    <w:p w14:paraId="20835B0D"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w dniu ...................... r. zweryfikował saldo konta 011 -  „Środki trwałe„ i stwierdził, że wynika ono z zapisów prawidłowo udokumentowanych sprawdzonymi i zatwierdzonymi dokumentami. Jest ono realne i poprawnie ustalone.</w:t>
      </w:r>
    </w:p>
    <w:p w14:paraId="6A48B319"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020BBAD3" w14:textId="77777777" w:rsidR="001E6BF5" w:rsidRPr="001E6BF5" w:rsidRDefault="001E6BF5" w:rsidP="001E6BF5">
      <w:pPr>
        <w:suppressAutoHyphens/>
        <w:spacing w:after="0" w:line="240" w:lineRule="auto"/>
        <w:jc w:val="both"/>
        <w:rPr>
          <w:rFonts w:ascii="Times New Roman" w:eastAsia="Times New Roman" w:hAnsi="Times New Roman" w:cs="Times New Roman"/>
          <w:b/>
          <w:sz w:val="20"/>
          <w:szCs w:val="20"/>
          <w:lang w:eastAsia="ar-SA"/>
        </w:rPr>
      </w:pPr>
      <w:r w:rsidRPr="001E6BF5">
        <w:rPr>
          <w:rFonts w:ascii="Times New Roman" w:eastAsia="Times New Roman" w:hAnsi="Times New Roman" w:cs="Times New Roman"/>
          <w:b/>
          <w:sz w:val="20"/>
          <w:szCs w:val="20"/>
          <w:lang w:eastAsia="ar-SA"/>
        </w:rPr>
        <w:t>Stan środków trwałych Ogółem na 01.01 ............. r. wynosił: .................................................</w:t>
      </w:r>
    </w:p>
    <w:p w14:paraId="170AE3FB" w14:textId="77777777" w:rsidR="001E6BF5" w:rsidRPr="001E6BF5" w:rsidRDefault="001E6BF5" w:rsidP="001E6BF5">
      <w:pPr>
        <w:suppressAutoHyphens/>
        <w:spacing w:after="0" w:line="240" w:lineRule="auto"/>
        <w:jc w:val="both"/>
        <w:rPr>
          <w:rFonts w:ascii="Times New Roman" w:eastAsia="Times New Roman" w:hAnsi="Times New Roman" w:cs="Times New Roman"/>
          <w:b/>
          <w:sz w:val="20"/>
          <w:szCs w:val="20"/>
          <w:lang w:eastAsia="ar-SA"/>
        </w:rPr>
      </w:pPr>
      <w:r w:rsidRPr="001E6BF5">
        <w:rPr>
          <w:rFonts w:ascii="Times New Roman" w:eastAsia="Times New Roman" w:hAnsi="Times New Roman" w:cs="Times New Roman"/>
          <w:b/>
          <w:sz w:val="20"/>
          <w:szCs w:val="20"/>
          <w:lang w:eastAsia="ar-SA"/>
        </w:rPr>
        <w:t>Stan środków trwałych Ogółem na 31.12. ………r. wyniósł  ………………………………..</w:t>
      </w:r>
    </w:p>
    <w:p w14:paraId="17D8D7ED" w14:textId="77777777" w:rsidR="001E6BF5" w:rsidRPr="001E6BF5" w:rsidRDefault="001E6BF5" w:rsidP="001E6BF5">
      <w:pPr>
        <w:suppressAutoHyphens/>
        <w:spacing w:after="0" w:line="240" w:lineRule="auto"/>
        <w:jc w:val="both"/>
        <w:rPr>
          <w:rFonts w:ascii="Times New Roman" w:eastAsia="Times New Roman" w:hAnsi="Times New Roman" w:cs="Times New Roman"/>
          <w:b/>
          <w:sz w:val="20"/>
          <w:szCs w:val="20"/>
          <w:lang w:eastAsia="ar-SA"/>
        </w:rPr>
      </w:pPr>
      <w:r w:rsidRPr="001E6BF5">
        <w:rPr>
          <w:rFonts w:ascii="Times New Roman" w:eastAsia="Times New Roman" w:hAnsi="Times New Roman" w:cs="Times New Roman"/>
          <w:b/>
          <w:sz w:val="20"/>
          <w:szCs w:val="20"/>
          <w:lang w:eastAsia="ar-SA"/>
        </w:rPr>
        <w:t>Stan umorzenia środków trwałych Ogółem na 01.01 .......... r. : wynosił: ………………….</w:t>
      </w:r>
    </w:p>
    <w:p w14:paraId="74E04B01" w14:textId="77777777" w:rsidR="001E6BF5" w:rsidRPr="001E6BF5" w:rsidRDefault="001E6BF5" w:rsidP="001E6BF5">
      <w:pPr>
        <w:suppressAutoHyphens/>
        <w:spacing w:after="0" w:line="240" w:lineRule="auto"/>
        <w:jc w:val="both"/>
        <w:rPr>
          <w:rFonts w:ascii="Times New Roman" w:eastAsia="Times New Roman" w:hAnsi="Times New Roman" w:cs="Times New Roman"/>
          <w:b/>
          <w:sz w:val="20"/>
          <w:szCs w:val="20"/>
          <w:lang w:eastAsia="ar-SA"/>
        </w:rPr>
      </w:pPr>
      <w:r w:rsidRPr="001E6BF5">
        <w:rPr>
          <w:rFonts w:ascii="Times New Roman" w:eastAsia="Times New Roman" w:hAnsi="Times New Roman" w:cs="Times New Roman"/>
          <w:b/>
          <w:sz w:val="20"/>
          <w:szCs w:val="20"/>
          <w:lang w:eastAsia="ar-SA"/>
        </w:rPr>
        <w:t>Stan umorzenia środków trwałych Ogółem na 31.12 ...........r. : wyniósł   ……………………</w:t>
      </w:r>
    </w:p>
    <w:p w14:paraId="5BAA5022" w14:textId="77777777" w:rsidR="001E6BF5" w:rsidRPr="001E6BF5" w:rsidRDefault="001E6BF5" w:rsidP="001E6BF5">
      <w:pPr>
        <w:suppressAutoHyphens/>
        <w:spacing w:after="0" w:line="240" w:lineRule="auto"/>
        <w:jc w:val="both"/>
        <w:rPr>
          <w:rFonts w:ascii="Times New Roman" w:eastAsia="Times New Roman" w:hAnsi="Times New Roman" w:cs="Times New Roman"/>
          <w:b/>
          <w:sz w:val="20"/>
          <w:szCs w:val="20"/>
          <w:lang w:eastAsia="ar-SA"/>
        </w:rPr>
      </w:pPr>
    </w:p>
    <w:p w14:paraId="2FD12269" w14:textId="77777777" w:rsidR="001E6BF5" w:rsidRPr="001E6BF5" w:rsidRDefault="001E6BF5" w:rsidP="001E6BF5">
      <w:pPr>
        <w:suppressAutoHyphens/>
        <w:spacing w:after="0" w:line="240" w:lineRule="auto"/>
        <w:jc w:val="both"/>
        <w:rPr>
          <w:rFonts w:ascii="Times New Roman" w:eastAsia="Times New Roman" w:hAnsi="Times New Roman" w:cs="Times New Roman"/>
          <w:b/>
          <w:sz w:val="20"/>
          <w:szCs w:val="20"/>
          <w:lang w:eastAsia="ar-SA"/>
        </w:rPr>
      </w:pPr>
      <w:r w:rsidRPr="001E6BF5">
        <w:rPr>
          <w:rFonts w:ascii="Times New Roman" w:eastAsia="Times New Roman" w:hAnsi="Times New Roman" w:cs="Times New Roman"/>
          <w:b/>
          <w:sz w:val="20"/>
          <w:szCs w:val="20"/>
          <w:lang w:eastAsia="ar-SA"/>
        </w:rPr>
        <w:t>Wartość netto środków trwałych Ogółem na 31.12 .......... r. : ……………………………………….</w:t>
      </w:r>
    </w:p>
    <w:p w14:paraId="0521EBDE" w14:textId="77777777" w:rsidR="001E6BF5" w:rsidRPr="001E6BF5" w:rsidRDefault="001E6BF5" w:rsidP="001E6BF5">
      <w:pPr>
        <w:suppressAutoHyphens/>
        <w:spacing w:after="0" w:line="240" w:lineRule="auto"/>
        <w:jc w:val="both"/>
        <w:rPr>
          <w:rFonts w:ascii="Times New Roman" w:eastAsia="Times New Roman" w:hAnsi="Times New Roman" w:cs="Times New Roman"/>
          <w:b/>
          <w:sz w:val="20"/>
          <w:szCs w:val="20"/>
          <w:lang w:eastAsia="ar-SA"/>
        </w:rPr>
      </w:pPr>
    </w:p>
    <w:p w14:paraId="01624F56"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Saldo obejmuje na dzień 31.12………..r.</w:t>
      </w:r>
    </w:p>
    <w:p w14:paraId="338A45BF"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wartość gruntów:</w:t>
      </w:r>
    </w:p>
    <w:p w14:paraId="5AA2905F"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wartość budynków:</w:t>
      </w:r>
    </w:p>
    <w:p w14:paraId="298965A4"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 wartość budowli: </w:t>
      </w:r>
    </w:p>
    <w:p w14:paraId="170D0D90"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Stan konta 071 - „Umorzenie środków trwałych” na 31.12…………..r.</w:t>
      </w:r>
    </w:p>
    <w:p w14:paraId="6ACDFDA4"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grunty :</w:t>
      </w:r>
    </w:p>
    <w:p w14:paraId="7B885C7C"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budowle :</w:t>
      </w:r>
    </w:p>
    <w:p w14:paraId="3950EE11"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budynki :</w:t>
      </w:r>
    </w:p>
    <w:p w14:paraId="70C9E71A" w14:textId="77777777" w:rsidR="001E6BF5" w:rsidRPr="001E6BF5" w:rsidRDefault="001E6BF5" w:rsidP="001E6BF5">
      <w:pPr>
        <w:suppressAutoHyphens/>
        <w:spacing w:after="0" w:line="240" w:lineRule="auto"/>
        <w:jc w:val="both"/>
        <w:rPr>
          <w:rFonts w:ascii="Times New Roman" w:eastAsia="Times New Roman" w:hAnsi="Times New Roman" w:cs="Times New Roman"/>
          <w:b/>
          <w:sz w:val="20"/>
          <w:szCs w:val="20"/>
          <w:lang w:eastAsia="ar-SA"/>
        </w:rPr>
      </w:pPr>
    </w:p>
    <w:p w14:paraId="0CB3C3FD" w14:textId="77777777" w:rsidR="001E6BF5" w:rsidRPr="001E6BF5" w:rsidRDefault="001E6BF5" w:rsidP="001E6BF5">
      <w:pPr>
        <w:suppressAutoHyphens/>
        <w:spacing w:after="0" w:line="240" w:lineRule="auto"/>
        <w:jc w:val="both"/>
        <w:rPr>
          <w:rFonts w:ascii="Times New Roman" w:eastAsia="Times New Roman" w:hAnsi="Times New Roman" w:cs="Times New Roman"/>
          <w:b/>
          <w:sz w:val="20"/>
          <w:szCs w:val="20"/>
          <w:lang w:eastAsia="ar-SA"/>
        </w:rPr>
      </w:pPr>
      <w:r w:rsidRPr="001E6BF5">
        <w:rPr>
          <w:rFonts w:ascii="Times New Roman" w:eastAsia="Times New Roman" w:hAnsi="Times New Roman" w:cs="Times New Roman"/>
          <w:b/>
          <w:sz w:val="20"/>
          <w:szCs w:val="20"/>
          <w:lang w:eastAsia="ar-SA"/>
        </w:rPr>
        <w:t xml:space="preserve">Wartość netto środków trwałych na 31.12 .......... r. </w:t>
      </w:r>
    </w:p>
    <w:p w14:paraId="677277FB" w14:textId="77777777" w:rsidR="001E6BF5" w:rsidRPr="001E6BF5" w:rsidRDefault="001E6BF5" w:rsidP="001E6BF5">
      <w:pPr>
        <w:suppressAutoHyphens/>
        <w:spacing w:after="0" w:line="240" w:lineRule="auto"/>
        <w:jc w:val="both"/>
        <w:rPr>
          <w:rFonts w:ascii="Times New Roman" w:eastAsia="Times New Roman" w:hAnsi="Times New Roman" w:cs="Times New Roman"/>
          <w:b/>
          <w:sz w:val="20"/>
          <w:szCs w:val="20"/>
          <w:lang w:eastAsia="ar-SA"/>
        </w:rPr>
      </w:pPr>
      <w:r w:rsidRPr="001E6BF5">
        <w:rPr>
          <w:rFonts w:ascii="Times New Roman" w:eastAsia="Times New Roman" w:hAnsi="Times New Roman" w:cs="Times New Roman"/>
          <w:b/>
          <w:sz w:val="20"/>
          <w:szCs w:val="20"/>
          <w:lang w:eastAsia="ar-SA"/>
        </w:rPr>
        <w:t>- grunty: ………………….</w:t>
      </w:r>
    </w:p>
    <w:p w14:paraId="2D71C56E" w14:textId="77777777" w:rsidR="001E6BF5" w:rsidRPr="001E6BF5" w:rsidRDefault="001E6BF5" w:rsidP="001E6BF5">
      <w:pPr>
        <w:suppressAutoHyphens/>
        <w:spacing w:after="0" w:line="240" w:lineRule="auto"/>
        <w:jc w:val="both"/>
        <w:rPr>
          <w:rFonts w:ascii="Times New Roman" w:eastAsia="Times New Roman" w:hAnsi="Times New Roman" w:cs="Times New Roman"/>
          <w:b/>
          <w:sz w:val="20"/>
          <w:szCs w:val="20"/>
          <w:lang w:eastAsia="ar-SA"/>
        </w:rPr>
      </w:pPr>
      <w:r w:rsidRPr="001E6BF5">
        <w:rPr>
          <w:rFonts w:ascii="Times New Roman" w:eastAsia="Times New Roman" w:hAnsi="Times New Roman" w:cs="Times New Roman"/>
          <w:b/>
          <w:sz w:val="20"/>
          <w:szCs w:val="20"/>
          <w:lang w:eastAsia="ar-SA"/>
        </w:rPr>
        <w:t>- budynki: …………………</w:t>
      </w:r>
    </w:p>
    <w:p w14:paraId="00AFE05C" w14:textId="77777777" w:rsidR="001E6BF5" w:rsidRPr="001E6BF5" w:rsidRDefault="001E6BF5" w:rsidP="001E6BF5">
      <w:pPr>
        <w:suppressAutoHyphens/>
        <w:spacing w:after="0" w:line="240" w:lineRule="auto"/>
        <w:jc w:val="both"/>
        <w:rPr>
          <w:rFonts w:ascii="Times New Roman" w:eastAsia="Times New Roman" w:hAnsi="Times New Roman" w:cs="Times New Roman"/>
          <w:b/>
          <w:sz w:val="20"/>
          <w:szCs w:val="20"/>
          <w:lang w:eastAsia="ar-SA"/>
        </w:rPr>
      </w:pPr>
      <w:r w:rsidRPr="001E6BF5">
        <w:rPr>
          <w:rFonts w:ascii="Times New Roman" w:eastAsia="Times New Roman" w:hAnsi="Times New Roman" w:cs="Times New Roman"/>
          <w:b/>
          <w:sz w:val="20"/>
          <w:szCs w:val="20"/>
          <w:lang w:eastAsia="ar-SA"/>
        </w:rPr>
        <w:t>- budowle: ………………….</w:t>
      </w:r>
    </w:p>
    <w:p w14:paraId="763EE343" w14:textId="77777777" w:rsidR="001E6BF5" w:rsidRPr="001E6BF5" w:rsidRDefault="001E6BF5" w:rsidP="001E6BF5">
      <w:pPr>
        <w:suppressAutoHyphens/>
        <w:spacing w:after="0" w:line="240" w:lineRule="auto"/>
        <w:jc w:val="both"/>
        <w:rPr>
          <w:rFonts w:ascii="Times New Roman" w:eastAsia="Times New Roman" w:hAnsi="Times New Roman" w:cs="Times New Roman"/>
          <w:b/>
          <w:sz w:val="20"/>
          <w:szCs w:val="20"/>
          <w:lang w:eastAsia="ar-SA"/>
        </w:rPr>
      </w:pPr>
    </w:p>
    <w:p w14:paraId="65A18A3C" w14:textId="77777777" w:rsidR="001E6BF5" w:rsidRPr="001E6BF5" w:rsidRDefault="001E6BF5" w:rsidP="001E6BF5">
      <w:pPr>
        <w:suppressAutoHyphens/>
        <w:spacing w:after="0" w:line="240" w:lineRule="auto"/>
        <w:jc w:val="both"/>
        <w:rPr>
          <w:rFonts w:ascii="Times New Roman" w:eastAsia="Times New Roman" w:hAnsi="Times New Roman" w:cs="Times New Roman"/>
          <w:b/>
          <w:sz w:val="20"/>
          <w:szCs w:val="20"/>
          <w:lang w:eastAsia="ar-SA"/>
        </w:rPr>
      </w:pPr>
    </w:p>
    <w:p w14:paraId="0140FFC9"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Podpisy członków zespołu:</w:t>
      </w:r>
    </w:p>
    <w:p w14:paraId="35A16948"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 </w:t>
      </w:r>
    </w:p>
    <w:p w14:paraId="0C50CFE5"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                 1. ......................................</w:t>
      </w:r>
    </w:p>
    <w:p w14:paraId="13442FE1" w14:textId="77777777" w:rsidR="001E6BF5" w:rsidRPr="001E6BF5" w:rsidRDefault="001E6BF5" w:rsidP="001E6BF5">
      <w:pPr>
        <w:suppressAutoHyphens/>
        <w:spacing w:after="0" w:line="240" w:lineRule="auto"/>
        <w:ind w:left="840"/>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2. ......................................</w:t>
      </w:r>
    </w:p>
    <w:p w14:paraId="39ED7A3E" w14:textId="77777777" w:rsidR="001E6BF5" w:rsidRPr="001E6BF5" w:rsidRDefault="001E6BF5" w:rsidP="001E6BF5">
      <w:pPr>
        <w:suppressAutoHyphens/>
        <w:spacing w:after="0" w:line="240" w:lineRule="auto"/>
        <w:ind w:left="840"/>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3. ......................................</w:t>
      </w:r>
    </w:p>
    <w:p w14:paraId="66777C81" w14:textId="77777777" w:rsidR="001E6BF5" w:rsidRPr="001E6BF5" w:rsidRDefault="001E6BF5" w:rsidP="001E6BF5">
      <w:pPr>
        <w:suppressAutoHyphens/>
        <w:spacing w:after="0" w:line="240" w:lineRule="auto"/>
        <w:ind w:firstLine="567"/>
        <w:jc w:val="both"/>
        <w:rPr>
          <w:rFonts w:ascii="Times New Roman" w:eastAsia="Times New Roman" w:hAnsi="Times New Roman" w:cs="Times New Roman"/>
          <w:sz w:val="20"/>
          <w:szCs w:val="20"/>
          <w:lang w:eastAsia="ar-SA"/>
        </w:rPr>
      </w:pPr>
    </w:p>
    <w:p w14:paraId="10F054DB"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Opinia głównego księgowego:                                                                 Zatwierdzam: </w:t>
      </w:r>
    </w:p>
    <w:p w14:paraId="6EF40FED"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2413E40C"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2A205808"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w:t>
      </w:r>
    </w:p>
    <w:p w14:paraId="35DE032C"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(data i podpis głównego księgowego)                                       (data i podpis dyrektora PZEA)</w:t>
      </w:r>
    </w:p>
    <w:p w14:paraId="212C87C7"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44619A23"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6F62F712"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Wartość gruntów wg ewidencji księgowej porównano z ewidencją powiatowego zasobu nieruchomości</w:t>
      </w:r>
    </w:p>
    <w:p w14:paraId="42AD5CE2"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tbl>
      <w:tblPr>
        <w:tblStyle w:val="Tabela-Siatka"/>
        <w:tblW w:w="0" w:type="auto"/>
        <w:tblLook w:val="04A0" w:firstRow="1" w:lastRow="0" w:firstColumn="1" w:lastColumn="0" w:noHBand="0" w:noVBand="1"/>
      </w:tblPr>
      <w:tblGrid>
        <w:gridCol w:w="489"/>
        <w:gridCol w:w="1633"/>
        <w:gridCol w:w="1842"/>
        <w:gridCol w:w="2410"/>
      </w:tblGrid>
      <w:tr w:rsidR="001E6BF5" w:rsidRPr="001E6BF5" w14:paraId="3506F6B1" w14:textId="77777777" w:rsidTr="003335FF">
        <w:tc>
          <w:tcPr>
            <w:tcW w:w="0" w:type="auto"/>
          </w:tcPr>
          <w:p w14:paraId="0FD120F2" w14:textId="77777777" w:rsidR="001E6BF5" w:rsidRPr="001E6BF5" w:rsidRDefault="001E6BF5" w:rsidP="001E6BF5">
            <w:pPr>
              <w:suppressAutoHyphens/>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Lp.</w:t>
            </w:r>
          </w:p>
        </w:tc>
        <w:tc>
          <w:tcPr>
            <w:tcW w:w="1633" w:type="dxa"/>
          </w:tcPr>
          <w:p w14:paraId="64E9AB65" w14:textId="77777777" w:rsidR="001E6BF5" w:rsidRPr="001E6BF5" w:rsidRDefault="001E6BF5" w:rsidP="001E6BF5">
            <w:pPr>
              <w:suppressAutoHyphens/>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Numer działki</w:t>
            </w:r>
          </w:p>
        </w:tc>
        <w:tc>
          <w:tcPr>
            <w:tcW w:w="1842" w:type="dxa"/>
          </w:tcPr>
          <w:p w14:paraId="73612678" w14:textId="77777777" w:rsidR="001E6BF5" w:rsidRPr="001E6BF5" w:rsidRDefault="001E6BF5" w:rsidP="001E6BF5">
            <w:pPr>
              <w:suppressAutoHyphens/>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Powierzchnia</w:t>
            </w:r>
          </w:p>
        </w:tc>
        <w:tc>
          <w:tcPr>
            <w:tcW w:w="2410" w:type="dxa"/>
          </w:tcPr>
          <w:p w14:paraId="710DAF32" w14:textId="77777777" w:rsidR="001E6BF5" w:rsidRPr="001E6BF5" w:rsidRDefault="001E6BF5" w:rsidP="001E6BF5">
            <w:pPr>
              <w:suppressAutoHyphens/>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Uwagi</w:t>
            </w:r>
          </w:p>
        </w:tc>
      </w:tr>
      <w:tr w:rsidR="001E6BF5" w:rsidRPr="001E6BF5" w14:paraId="29F7DDB5" w14:textId="77777777" w:rsidTr="003335FF">
        <w:tc>
          <w:tcPr>
            <w:tcW w:w="0" w:type="auto"/>
          </w:tcPr>
          <w:p w14:paraId="6732C2EF" w14:textId="77777777" w:rsidR="001E6BF5" w:rsidRPr="001E6BF5" w:rsidRDefault="001E6BF5" w:rsidP="001E6BF5">
            <w:pPr>
              <w:suppressAutoHyphens/>
              <w:jc w:val="both"/>
              <w:rPr>
                <w:rFonts w:ascii="Times New Roman" w:eastAsia="Times New Roman" w:hAnsi="Times New Roman" w:cs="Times New Roman"/>
                <w:sz w:val="20"/>
                <w:szCs w:val="20"/>
                <w:lang w:eastAsia="ar-SA"/>
              </w:rPr>
            </w:pPr>
          </w:p>
        </w:tc>
        <w:tc>
          <w:tcPr>
            <w:tcW w:w="1633" w:type="dxa"/>
          </w:tcPr>
          <w:p w14:paraId="216D347A" w14:textId="77777777" w:rsidR="001E6BF5" w:rsidRPr="001E6BF5" w:rsidRDefault="001E6BF5" w:rsidP="001E6BF5">
            <w:pPr>
              <w:suppressAutoHyphens/>
              <w:jc w:val="both"/>
              <w:rPr>
                <w:rFonts w:ascii="Times New Roman" w:eastAsia="Times New Roman" w:hAnsi="Times New Roman" w:cs="Times New Roman"/>
                <w:sz w:val="20"/>
                <w:szCs w:val="20"/>
                <w:lang w:eastAsia="ar-SA"/>
              </w:rPr>
            </w:pPr>
          </w:p>
        </w:tc>
        <w:tc>
          <w:tcPr>
            <w:tcW w:w="1842" w:type="dxa"/>
          </w:tcPr>
          <w:p w14:paraId="7582E424" w14:textId="77777777" w:rsidR="001E6BF5" w:rsidRPr="001E6BF5" w:rsidRDefault="001E6BF5" w:rsidP="001E6BF5">
            <w:pPr>
              <w:suppressAutoHyphens/>
              <w:jc w:val="both"/>
              <w:rPr>
                <w:rFonts w:ascii="Times New Roman" w:eastAsia="Times New Roman" w:hAnsi="Times New Roman" w:cs="Times New Roman"/>
                <w:sz w:val="20"/>
                <w:szCs w:val="20"/>
                <w:lang w:eastAsia="ar-SA"/>
              </w:rPr>
            </w:pPr>
          </w:p>
        </w:tc>
        <w:tc>
          <w:tcPr>
            <w:tcW w:w="2410" w:type="dxa"/>
          </w:tcPr>
          <w:p w14:paraId="39771F48" w14:textId="77777777" w:rsidR="001E6BF5" w:rsidRPr="001E6BF5" w:rsidRDefault="001E6BF5" w:rsidP="001E6BF5">
            <w:pPr>
              <w:suppressAutoHyphens/>
              <w:jc w:val="both"/>
              <w:rPr>
                <w:rFonts w:ascii="Times New Roman" w:eastAsia="Times New Roman" w:hAnsi="Times New Roman" w:cs="Times New Roman"/>
                <w:sz w:val="20"/>
                <w:szCs w:val="20"/>
                <w:lang w:eastAsia="ar-SA"/>
              </w:rPr>
            </w:pPr>
          </w:p>
        </w:tc>
      </w:tr>
      <w:tr w:rsidR="001E6BF5" w:rsidRPr="001E6BF5" w14:paraId="7449AAAD" w14:textId="77777777" w:rsidTr="003335FF">
        <w:tc>
          <w:tcPr>
            <w:tcW w:w="0" w:type="auto"/>
          </w:tcPr>
          <w:p w14:paraId="25012659" w14:textId="77777777" w:rsidR="001E6BF5" w:rsidRPr="001E6BF5" w:rsidRDefault="001E6BF5" w:rsidP="001E6BF5">
            <w:pPr>
              <w:suppressAutoHyphens/>
              <w:jc w:val="both"/>
              <w:rPr>
                <w:rFonts w:ascii="Times New Roman" w:eastAsia="Times New Roman" w:hAnsi="Times New Roman" w:cs="Times New Roman"/>
                <w:sz w:val="20"/>
                <w:szCs w:val="20"/>
                <w:lang w:eastAsia="ar-SA"/>
              </w:rPr>
            </w:pPr>
          </w:p>
        </w:tc>
        <w:tc>
          <w:tcPr>
            <w:tcW w:w="1633" w:type="dxa"/>
          </w:tcPr>
          <w:p w14:paraId="3828E3A6" w14:textId="77777777" w:rsidR="001E6BF5" w:rsidRPr="001E6BF5" w:rsidRDefault="001E6BF5" w:rsidP="001E6BF5">
            <w:pPr>
              <w:suppressAutoHyphens/>
              <w:jc w:val="both"/>
              <w:rPr>
                <w:rFonts w:ascii="Times New Roman" w:eastAsia="Times New Roman" w:hAnsi="Times New Roman" w:cs="Times New Roman"/>
                <w:sz w:val="20"/>
                <w:szCs w:val="20"/>
                <w:lang w:eastAsia="ar-SA"/>
              </w:rPr>
            </w:pPr>
          </w:p>
        </w:tc>
        <w:tc>
          <w:tcPr>
            <w:tcW w:w="1842" w:type="dxa"/>
          </w:tcPr>
          <w:p w14:paraId="13B21D71" w14:textId="77777777" w:rsidR="001E6BF5" w:rsidRPr="001E6BF5" w:rsidRDefault="001E6BF5" w:rsidP="001E6BF5">
            <w:pPr>
              <w:suppressAutoHyphens/>
              <w:jc w:val="both"/>
              <w:rPr>
                <w:rFonts w:ascii="Times New Roman" w:eastAsia="Times New Roman" w:hAnsi="Times New Roman" w:cs="Times New Roman"/>
                <w:sz w:val="20"/>
                <w:szCs w:val="20"/>
                <w:lang w:eastAsia="ar-SA"/>
              </w:rPr>
            </w:pPr>
          </w:p>
        </w:tc>
        <w:tc>
          <w:tcPr>
            <w:tcW w:w="2410" w:type="dxa"/>
          </w:tcPr>
          <w:p w14:paraId="33202C21" w14:textId="77777777" w:rsidR="001E6BF5" w:rsidRPr="001E6BF5" w:rsidRDefault="001E6BF5" w:rsidP="001E6BF5">
            <w:pPr>
              <w:suppressAutoHyphens/>
              <w:jc w:val="both"/>
              <w:rPr>
                <w:rFonts w:ascii="Times New Roman" w:eastAsia="Times New Roman" w:hAnsi="Times New Roman" w:cs="Times New Roman"/>
                <w:sz w:val="20"/>
                <w:szCs w:val="20"/>
                <w:lang w:eastAsia="ar-SA"/>
              </w:rPr>
            </w:pPr>
          </w:p>
        </w:tc>
      </w:tr>
    </w:tbl>
    <w:p w14:paraId="4925B3FF"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46770EEF"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Wydział Geodezji, Kartografii, Katastru i Gospodarki Nieruchomościami</w:t>
      </w:r>
    </w:p>
    <w:p w14:paraId="6084C3BC"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6055E620"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5A6A49DE"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3AA0A73C"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403C7D9E"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w:t>
      </w:r>
    </w:p>
    <w:p w14:paraId="6BABE18D"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(data, podpis)</w:t>
      </w:r>
    </w:p>
    <w:p w14:paraId="3BF8BF2E" w14:textId="77777777" w:rsidR="001E6BF5" w:rsidRPr="001E6BF5" w:rsidRDefault="001E6BF5" w:rsidP="001E6BF5">
      <w:pPr>
        <w:tabs>
          <w:tab w:val="left" w:pos="0"/>
        </w:tabs>
        <w:suppressAutoHyphens/>
        <w:spacing w:after="0" w:line="240" w:lineRule="auto"/>
        <w:jc w:val="right"/>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20"/>
          <w:szCs w:val="20"/>
          <w:lang w:eastAsia="ar-SA"/>
        </w:rPr>
        <w:lastRenderedPageBreak/>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hAnsi="Times New Roman" w:cs="Times New Roman"/>
        </w:rPr>
        <w:t>Załącznik Nr 11</w:t>
      </w:r>
      <w:r w:rsidRPr="001E6BF5">
        <w:rPr>
          <w:rFonts w:ascii="Times New Roman" w:hAnsi="Times New Roman" w:cs="Times New Roman"/>
          <w:u w:val="single"/>
        </w:rPr>
        <w:br/>
      </w:r>
      <w:r w:rsidRPr="001E6BF5">
        <w:rPr>
          <w:rFonts w:ascii="Times New Roman" w:hAnsi="Times New Roman" w:cs="Times New Roman"/>
        </w:rPr>
        <w:t>do Instrukcji inwentaryzacyjnej</w:t>
      </w:r>
    </w:p>
    <w:p w14:paraId="50CB2359" w14:textId="77777777" w:rsidR="001E6BF5" w:rsidRPr="001E6BF5" w:rsidRDefault="001E6BF5" w:rsidP="001E6BF5">
      <w:pPr>
        <w:tabs>
          <w:tab w:val="left" w:pos="5040"/>
        </w:tabs>
        <w:suppressAutoHyphens/>
        <w:spacing w:after="0" w:line="240" w:lineRule="auto"/>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ab/>
      </w:r>
    </w:p>
    <w:p w14:paraId="1C17ECCB" w14:textId="77777777" w:rsidR="001E6BF5" w:rsidRPr="001E6BF5" w:rsidRDefault="001E6BF5" w:rsidP="001E6BF5">
      <w:pPr>
        <w:tabs>
          <w:tab w:val="left" w:pos="5040"/>
        </w:tabs>
        <w:suppressAutoHyphens/>
        <w:spacing w:after="0" w:line="240" w:lineRule="auto"/>
        <w:rPr>
          <w:rFonts w:ascii="Times New Roman" w:eastAsia="Times New Roman" w:hAnsi="Times New Roman" w:cs="Times New Roman"/>
          <w:sz w:val="20"/>
          <w:szCs w:val="20"/>
          <w:lang w:eastAsia="ar-SA"/>
        </w:rPr>
      </w:pPr>
    </w:p>
    <w:p w14:paraId="5CE3EAF5" w14:textId="77777777" w:rsidR="001E6BF5" w:rsidRPr="001E6BF5" w:rsidRDefault="001E6BF5" w:rsidP="001E6BF5">
      <w:pPr>
        <w:tabs>
          <w:tab w:val="left" w:pos="5040"/>
        </w:tabs>
        <w:suppressAutoHyphens/>
        <w:spacing w:after="0" w:line="240" w:lineRule="auto"/>
        <w:rPr>
          <w:rFonts w:ascii="Times New Roman" w:eastAsia="Times New Roman" w:hAnsi="Times New Roman" w:cs="Times New Roman"/>
          <w:sz w:val="20"/>
          <w:szCs w:val="20"/>
          <w:lang w:eastAsia="ar-SA"/>
        </w:rPr>
      </w:pPr>
    </w:p>
    <w:p w14:paraId="2EB99039" w14:textId="77777777" w:rsidR="001E6BF5" w:rsidRPr="001E6BF5" w:rsidRDefault="001E6BF5" w:rsidP="001E6BF5">
      <w:pPr>
        <w:tabs>
          <w:tab w:val="left" w:pos="5040"/>
        </w:tabs>
        <w:suppressAutoHyphens/>
        <w:spacing w:after="0" w:line="240" w:lineRule="auto"/>
        <w:rPr>
          <w:rFonts w:ascii="Times New Roman" w:eastAsia="Times New Roman" w:hAnsi="Times New Roman" w:cs="Times New Roman"/>
          <w:sz w:val="20"/>
          <w:szCs w:val="20"/>
          <w:lang w:eastAsia="ar-SA"/>
        </w:rPr>
      </w:pPr>
    </w:p>
    <w:p w14:paraId="1FDE9EAB" w14:textId="77777777" w:rsidR="001E6BF5" w:rsidRPr="001E6BF5" w:rsidRDefault="001E6BF5" w:rsidP="001E6BF5">
      <w:pPr>
        <w:tabs>
          <w:tab w:val="left" w:pos="5040"/>
        </w:tabs>
        <w:suppressAutoHyphens/>
        <w:spacing w:after="0" w:line="240" w:lineRule="auto"/>
        <w:rPr>
          <w:rFonts w:ascii="Times New Roman" w:eastAsia="Times New Roman" w:hAnsi="Times New Roman" w:cs="Times New Roman"/>
          <w:sz w:val="20"/>
          <w:szCs w:val="20"/>
          <w:lang w:eastAsia="ar-SA"/>
        </w:rPr>
      </w:pPr>
    </w:p>
    <w:p w14:paraId="3A79D64C" w14:textId="77777777" w:rsidR="001E6BF5" w:rsidRPr="001E6BF5" w:rsidRDefault="001E6BF5" w:rsidP="001E6BF5">
      <w:pPr>
        <w:tabs>
          <w:tab w:val="left" w:pos="5040"/>
        </w:tabs>
        <w:suppressAutoHyphens/>
        <w:spacing w:after="0" w:line="240" w:lineRule="auto"/>
        <w:rPr>
          <w:rFonts w:ascii="Times New Roman" w:eastAsia="Times New Roman" w:hAnsi="Times New Roman" w:cs="Times New Roman"/>
          <w:sz w:val="20"/>
          <w:szCs w:val="20"/>
          <w:lang w:eastAsia="ar-SA"/>
        </w:rPr>
      </w:pPr>
    </w:p>
    <w:p w14:paraId="6F1EE2B8" w14:textId="77777777" w:rsidR="001E6BF5" w:rsidRPr="001E6BF5" w:rsidRDefault="001E6BF5" w:rsidP="001E6BF5">
      <w:pPr>
        <w:suppressAutoHyphens/>
        <w:spacing w:after="0" w:line="240" w:lineRule="auto"/>
        <w:jc w:val="center"/>
        <w:rPr>
          <w:rFonts w:ascii="Times New Roman" w:eastAsia="Times New Roman" w:hAnsi="Times New Roman" w:cs="Times New Roman"/>
          <w:b/>
          <w:sz w:val="20"/>
          <w:szCs w:val="20"/>
          <w:lang w:eastAsia="ar-SA"/>
        </w:rPr>
      </w:pPr>
      <w:r w:rsidRPr="001E6BF5">
        <w:rPr>
          <w:rFonts w:ascii="Times New Roman" w:eastAsia="Times New Roman" w:hAnsi="Times New Roman" w:cs="Times New Roman"/>
          <w:b/>
          <w:sz w:val="20"/>
          <w:szCs w:val="20"/>
          <w:lang w:eastAsia="ar-SA"/>
        </w:rPr>
        <w:t>PROTOKÓŁ WERYFIKACJI</w:t>
      </w:r>
    </w:p>
    <w:p w14:paraId="0EECA721"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27D46140"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Salda konta 020 „Wartości niematerialne i prawne” na dzień ..............................</w:t>
      </w:r>
    </w:p>
    <w:p w14:paraId="19A399F0"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34553CD1"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Zespół w składzie:</w:t>
      </w:r>
    </w:p>
    <w:p w14:paraId="450AF358" w14:textId="77777777" w:rsidR="001E6BF5" w:rsidRPr="001E6BF5" w:rsidRDefault="001E6BF5" w:rsidP="001E6BF5">
      <w:pPr>
        <w:numPr>
          <w:ilvl w:val="0"/>
          <w:numId w:val="15"/>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w:t>
      </w:r>
    </w:p>
    <w:p w14:paraId="50265381" w14:textId="77777777" w:rsidR="001E6BF5" w:rsidRPr="001E6BF5" w:rsidRDefault="001E6BF5" w:rsidP="001E6BF5">
      <w:pPr>
        <w:numPr>
          <w:ilvl w:val="0"/>
          <w:numId w:val="15"/>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w:t>
      </w:r>
    </w:p>
    <w:p w14:paraId="695E6237" w14:textId="77777777" w:rsidR="001E6BF5" w:rsidRPr="001E6BF5" w:rsidRDefault="001E6BF5" w:rsidP="001E6BF5">
      <w:pPr>
        <w:numPr>
          <w:ilvl w:val="0"/>
          <w:numId w:val="15"/>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w:t>
      </w:r>
    </w:p>
    <w:p w14:paraId="64EAB677" w14:textId="77777777" w:rsidR="001E6BF5" w:rsidRPr="001E6BF5" w:rsidRDefault="001E6BF5" w:rsidP="001E6BF5">
      <w:pPr>
        <w:tabs>
          <w:tab w:val="left" w:pos="1440"/>
          <w:tab w:val="left" w:pos="2160"/>
          <w:tab w:val="left" w:pos="2520"/>
        </w:tabs>
        <w:suppressAutoHyphens/>
        <w:spacing w:after="0" w:line="240" w:lineRule="auto"/>
        <w:rPr>
          <w:rFonts w:ascii="Times New Roman" w:eastAsia="Times New Roman" w:hAnsi="Times New Roman" w:cs="Times New Roman"/>
          <w:sz w:val="20"/>
          <w:szCs w:val="20"/>
          <w:lang w:eastAsia="ar-SA"/>
        </w:rPr>
      </w:pPr>
    </w:p>
    <w:p w14:paraId="1B66CEF2"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w dniu ....................... roku</w:t>
      </w:r>
    </w:p>
    <w:p w14:paraId="521DD9FA"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5E403146"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1. Zweryfikował saldo konta 020 - „Wartości niematerialne i prawne” i stwierdził, że wynika ono z zapisów prawidłowo udokumentowanych sprawdzonymi i zatwierdzonymi dokumentami. Jest ono realne i poprawnie ustalone:</w:t>
      </w:r>
    </w:p>
    <w:p w14:paraId="5FAF2205"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saldo obejmuje:</w:t>
      </w:r>
    </w:p>
    <w:p w14:paraId="5CB9009E" w14:textId="77777777" w:rsidR="001E6BF5" w:rsidRPr="001E6BF5" w:rsidRDefault="001E6BF5" w:rsidP="001E6BF5">
      <w:pPr>
        <w:numPr>
          <w:ilvl w:val="0"/>
          <w:numId w:val="16"/>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wartości nadal użytkowanego oprogramowania komputerów – ........................ zł.</w:t>
      </w:r>
    </w:p>
    <w:p w14:paraId="40598F54" w14:textId="77777777" w:rsidR="001E6BF5" w:rsidRPr="001E6BF5" w:rsidRDefault="001E6BF5" w:rsidP="001E6BF5">
      <w:pPr>
        <w:tabs>
          <w:tab w:val="left" w:pos="1440"/>
          <w:tab w:val="left" w:pos="2160"/>
          <w:tab w:val="left" w:pos="2520"/>
        </w:tabs>
        <w:suppressAutoHyphens/>
        <w:spacing w:after="0" w:line="240" w:lineRule="auto"/>
        <w:rPr>
          <w:rFonts w:ascii="Times New Roman" w:eastAsia="Times New Roman" w:hAnsi="Times New Roman" w:cs="Times New Roman"/>
          <w:sz w:val="20"/>
          <w:szCs w:val="20"/>
          <w:lang w:eastAsia="ar-SA"/>
        </w:rPr>
      </w:pPr>
    </w:p>
    <w:p w14:paraId="46DC72DD"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2. Zespół  zweryfikował też poprawność ustalonego salda konta 071 i 072 – „Umorzenie wartości niematerialnych i prawnych” i stwierdził poprawność naliczenia i ujęcia w księgach rachunkowych umorzenia poszczególnych tytułów:</w:t>
      </w:r>
    </w:p>
    <w:p w14:paraId="122F70F7"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saldo obejmuje:</w:t>
      </w:r>
    </w:p>
    <w:p w14:paraId="410D5DB1" w14:textId="77777777" w:rsidR="001E6BF5" w:rsidRPr="001E6BF5" w:rsidRDefault="001E6BF5" w:rsidP="001E6BF5">
      <w:pPr>
        <w:numPr>
          <w:ilvl w:val="0"/>
          <w:numId w:val="17"/>
        </w:numPr>
        <w:tabs>
          <w:tab w:val="left" w:pos="360"/>
          <w:tab w:val="left" w:pos="1800"/>
          <w:tab w:val="left" w:pos="2520"/>
          <w:tab w:val="left" w:pos="2880"/>
        </w:tabs>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konto 071 - umorzenie oprogramowania komputerów – ...................................zł.</w:t>
      </w:r>
    </w:p>
    <w:p w14:paraId="38D01E5A" w14:textId="77777777" w:rsidR="001E6BF5" w:rsidRPr="001E6BF5" w:rsidRDefault="001E6BF5" w:rsidP="001E6BF5">
      <w:pPr>
        <w:numPr>
          <w:ilvl w:val="0"/>
          <w:numId w:val="17"/>
        </w:numPr>
        <w:tabs>
          <w:tab w:val="left" w:pos="360"/>
          <w:tab w:val="left" w:pos="1800"/>
          <w:tab w:val="left" w:pos="2520"/>
          <w:tab w:val="left" w:pos="2880"/>
        </w:tabs>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konto 072 - umorzenie oprogramowania komputerów w 100% .................................. zł</w:t>
      </w:r>
    </w:p>
    <w:p w14:paraId="23292E60"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7DE4DDE1" w14:textId="77777777" w:rsidR="001E6BF5" w:rsidRPr="001E6BF5" w:rsidRDefault="001E6BF5" w:rsidP="001E6BF5">
      <w:pPr>
        <w:suppressAutoHyphens/>
        <w:spacing w:after="0" w:line="240" w:lineRule="auto"/>
        <w:jc w:val="both"/>
        <w:rPr>
          <w:rFonts w:ascii="Times New Roman" w:eastAsia="Times New Roman" w:hAnsi="Times New Roman" w:cs="Times New Roman"/>
          <w:sz w:val="24"/>
          <w:szCs w:val="20"/>
          <w:lang w:eastAsia="ar-SA"/>
        </w:rPr>
      </w:pPr>
      <w:r w:rsidRPr="001E6BF5">
        <w:rPr>
          <w:rFonts w:ascii="Times New Roman" w:eastAsia="Times New Roman" w:hAnsi="Times New Roman" w:cs="Times New Roman"/>
          <w:sz w:val="20"/>
          <w:szCs w:val="20"/>
          <w:lang w:eastAsia="ar-SA"/>
        </w:rPr>
        <w:t>3.  Oprogramowanie komputerów w jednostce  jest wykorzystywane w sposób prawidłowy</w:t>
      </w:r>
      <w:r w:rsidRPr="001E6BF5">
        <w:rPr>
          <w:rFonts w:ascii="Times New Roman" w:eastAsia="Times New Roman" w:hAnsi="Times New Roman" w:cs="Times New Roman"/>
          <w:sz w:val="24"/>
          <w:szCs w:val="20"/>
          <w:lang w:eastAsia="ar-SA"/>
        </w:rPr>
        <w:t>.</w:t>
      </w:r>
    </w:p>
    <w:p w14:paraId="50210C1B" w14:textId="77777777" w:rsidR="001E6BF5" w:rsidRPr="001E6BF5" w:rsidRDefault="001E6BF5" w:rsidP="001E6BF5">
      <w:pPr>
        <w:suppressAutoHyphens/>
        <w:spacing w:after="0" w:line="240" w:lineRule="auto"/>
        <w:jc w:val="both"/>
        <w:rPr>
          <w:rFonts w:ascii="Times New Roman" w:eastAsia="Times New Roman" w:hAnsi="Times New Roman" w:cs="Times New Roman"/>
          <w:sz w:val="24"/>
          <w:szCs w:val="20"/>
          <w:lang w:eastAsia="ar-SA"/>
        </w:rPr>
      </w:pPr>
    </w:p>
    <w:p w14:paraId="1EDA3BF5"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353AD8CE" w14:textId="77777777" w:rsidR="001E6BF5" w:rsidRPr="001E6BF5" w:rsidRDefault="001E6BF5" w:rsidP="001E6BF5">
      <w:pPr>
        <w:tabs>
          <w:tab w:val="left" w:pos="1440"/>
          <w:tab w:val="left" w:pos="2160"/>
          <w:tab w:val="left" w:pos="2520"/>
        </w:tabs>
        <w:suppressAutoHyphens/>
        <w:spacing w:after="0" w:line="240" w:lineRule="auto"/>
        <w:rPr>
          <w:rFonts w:ascii="Times New Roman" w:eastAsia="Times New Roman" w:hAnsi="Times New Roman" w:cs="Times New Roman"/>
          <w:sz w:val="20"/>
          <w:szCs w:val="20"/>
          <w:lang w:eastAsia="ar-SA"/>
        </w:rPr>
      </w:pPr>
    </w:p>
    <w:p w14:paraId="2D9C3685"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5CE4646E"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Podpisy członków zespołu:</w:t>
      </w:r>
    </w:p>
    <w:p w14:paraId="40EDC12E" w14:textId="77777777" w:rsidR="001E6BF5" w:rsidRPr="001E6BF5" w:rsidRDefault="001E6BF5" w:rsidP="001E6BF5">
      <w:pPr>
        <w:numPr>
          <w:ilvl w:val="0"/>
          <w:numId w:val="18"/>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w:t>
      </w:r>
    </w:p>
    <w:p w14:paraId="7C18C6CB" w14:textId="77777777" w:rsidR="001E6BF5" w:rsidRPr="001E6BF5" w:rsidRDefault="001E6BF5" w:rsidP="001E6BF5">
      <w:pPr>
        <w:numPr>
          <w:ilvl w:val="0"/>
          <w:numId w:val="18"/>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w:t>
      </w:r>
    </w:p>
    <w:p w14:paraId="5D8F45B7" w14:textId="77777777" w:rsidR="001E6BF5" w:rsidRPr="001E6BF5" w:rsidRDefault="001E6BF5" w:rsidP="001E6BF5">
      <w:pPr>
        <w:numPr>
          <w:ilvl w:val="0"/>
          <w:numId w:val="18"/>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w:t>
      </w:r>
    </w:p>
    <w:p w14:paraId="5C7273F1" w14:textId="77777777" w:rsidR="001E6BF5" w:rsidRPr="001E6BF5" w:rsidRDefault="001E6BF5" w:rsidP="001E6BF5">
      <w:pPr>
        <w:tabs>
          <w:tab w:val="left" w:pos="1440"/>
          <w:tab w:val="left" w:pos="2160"/>
          <w:tab w:val="left" w:pos="2520"/>
        </w:tabs>
        <w:suppressAutoHyphens/>
        <w:spacing w:after="0" w:line="240" w:lineRule="auto"/>
        <w:rPr>
          <w:rFonts w:ascii="Times New Roman" w:eastAsia="Times New Roman" w:hAnsi="Times New Roman" w:cs="Times New Roman"/>
          <w:sz w:val="20"/>
          <w:szCs w:val="20"/>
          <w:lang w:eastAsia="ar-SA"/>
        </w:rPr>
      </w:pPr>
    </w:p>
    <w:p w14:paraId="2DD6C50F"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2352A87E"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Opinia głównego księgowego:</w:t>
      </w:r>
    </w:p>
    <w:p w14:paraId="3516ADA9"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4210F59A"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1FAADA2E"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                                                  Zatwierdzam:  </w:t>
      </w:r>
    </w:p>
    <w:p w14:paraId="7880EA41"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(data i podpis głównego księgowego)                                ...........................................................    </w:t>
      </w:r>
    </w:p>
    <w:p w14:paraId="04A7ADC3"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                                                                                             (data i podpis dyrektora PZEA)</w:t>
      </w:r>
    </w:p>
    <w:p w14:paraId="2FC1C5EB" w14:textId="77777777" w:rsidR="001E6BF5" w:rsidRPr="001E6BF5" w:rsidRDefault="001E6BF5" w:rsidP="001E6BF5">
      <w:pPr>
        <w:suppressAutoHyphens/>
        <w:spacing w:after="0" w:line="240" w:lineRule="auto"/>
        <w:ind w:left="120"/>
        <w:rPr>
          <w:rFonts w:ascii="Times New Roman" w:eastAsia="Times New Roman" w:hAnsi="Times New Roman" w:cs="Times New Roman"/>
          <w:sz w:val="20"/>
          <w:szCs w:val="20"/>
          <w:lang w:eastAsia="ar-SA"/>
        </w:rPr>
      </w:pPr>
    </w:p>
    <w:p w14:paraId="37D28510" w14:textId="77777777" w:rsidR="001E6BF5" w:rsidRPr="001E6BF5" w:rsidRDefault="001E6BF5" w:rsidP="001E6BF5">
      <w:pPr>
        <w:suppressAutoHyphens/>
        <w:spacing w:after="0" w:line="240" w:lineRule="auto"/>
        <w:ind w:left="120"/>
        <w:rPr>
          <w:rFonts w:ascii="Times New Roman" w:eastAsia="Times New Roman" w:hAnsi="Times New Roman" w:cs="Times New Roman"/>
          <w:sz w:val="20"/>
          <w:szCs w:val="20"/>
          <w:lang w:eastAsia="ar-SA"/>
        </w:rPr>
      </w:pPr>
    </w:p>
    <w:p w14:paraId="22479599" w14:textId="77777777" w:rsidR="001E6BF5" w:rsidRPr="001E6BF5" w:rsidRDefault="001E6BF5" w:rsidP="001E6BF5">
      <w:pPr>
        <w:suppressAutoHyphens/>
        <w:spacing w:after="0" w:line="240" w:lineRule="auto"/>
        <w:ind w:left="120"/>
        <w:rPr>
          <w:rFonts w:ascii="Times New Roman" w:eastAsia="Times New Roman" w:hAnsi="Times New Roman" w:cs="Times New Roman"/>
          <w:sz w:val="20"/>
          <w:szCs w:val="20"/>
          <w:lang w:eastAsia="ar-SA"/>
        </w:rPr>
      </w:pPr>
    </w:p>
    <w:p w14:paraId="2F42DFCE" w14:textId="77777777" w:rsidR="001E6BF5" w:rsidRPr="001E6BF5" w:rsidRDefault="001E6BF5" w:rsidP="001E6BF5">
      <w:pPr>
        <w:suppressAutoHyphens/>
        <w:spacing w:after="0" w:line="240" w:lineRule="auto"/>
        <w:ind w:left="120"/>
        <w:rPr>
          <w:rFonts w:ascii="Times New Roman" w:eastAsia="Times New Roman" w:hAnsi="Times New Roman" w:cs="Times New Roman"/>
          <w:sz w:val="20"/>
          <w:szCs w:val="20"/>
          <w:lang w:eastAsia="ar-SA"/>
        </w:rPr>
      </w:pPr>
    </w:p>
    <w:p w14:paraId="3390B7C8" w14:textId="77777777" w:rsidR="001E6BF5" w:rsidRPr="001E6BF5" w:rsidRDefault="001E6BF5" w:rsidP="001E6BF5">
      <w:pPr>
        <w:suppressAutoHyphens/>
        <w:spacing w:after="0" w:line="240" w:lineRule="auto"/>
        <w:ind w:left="120"/>
        <w:rPr>
          <w:rFonts w:ascii="Times New Roman" w:eastAsia="Times New Roman" w:hAnsi="Times New Roman" w:cs="Times New Roman"/>
          <w:sz w:val="20"/>
          <w:szCs w:val="20"/>
          <w:lang w:eastAsia="ar-SA"/>
        </w:rPr>
      </w:pPr>
    </w:p>
    <w:p w14:paraId="51E7343E" w14:textId="77777777" w:rsidR="001E6BF5" w:rsidRPr="001E6BF5" w:rsidRDefault="001E6BF5" w:rsidP="001E6BF5">
      <w:pPr>
        <w:suppressAutoHyphens/>
        <w:spacing w:after="0" w:line="240" w:lineRule="auto"/>
        <w:ind w:left="120"/>
        <w:rPr>
          <w:rFonts w:ascii="Times New Roman" w:eastAsia="Times New Roman" w:hAnsi="Times New Roman" w:cs="Times New Roman"/>
          <w:sz w:val="20"/>
          <w:szCs w:val="20"/>
          <w:lang w:eastAsia="ar-SA"/>
        </w:rPr>
      </w:pPr>
    </w:p>
    <w:p w14:paraId="2DCC1E65" w14:textId="77777777" w:rsidR="001E6BF5" w:rsidRPr="001E6BF5" w:rsidRDefault="001E6BF5" w:rsidP="001E6BF5">
      <w:pPr>
        <w:suppressAutoHyphens/>
        <w:spacing w:after="0" w:line="240" w:lineRule="auto"/>
        <w:ind w:left="120"/>
        <w:rPr>
          <w:rFonts w:ascii="Times New Roman" w:eastAsia="Times New Roman" w:hAnsi="Times New Roman" w:cs="Times New Roman"/>
          <w:sz w:val="20"/>
          <w:szCs w:val="20"/>
          <w:lang w:eastAsia="ar-SA"/>
        </w:rPr>
      </w:pPr>
    </w:p>
    <w:p w14:paraId="0AB6C370" w14:textId="77777777" w:rsidR="001E6BF5" w:rsidRPr="001E6BF5" w:rsidRDefault="001E6BF5" w:rsidP="001E6BF5">
      <w:pPr>
        <w:suppressAutoHyphens/>
        <w:spacing w:after="0" w:line="240" w:lineRule="auto"/>
        <w:ind w:left="120"/>
        <w:rPr>
          <w:rFonts w:ascii="Times New Roman" w:eastAsia="Times New Roman" w:hAnsi="Times New Roman" w:cs="Times New Roman"/>
          <w:sz w:val="20"/>
          <w:szCs w:val="20"/>
          <w:lang w:eastAsia="ar-SA"/>
        </w:rPr>
      </w:pPr>
    </w:p>
    <w:p w14:paraId="207462C0"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2BFD2908" w14:textId="77777777" w:rsidR="001E6BF5" w:rsidRPr="001E6BF5" w:rsidRDefault="001E6BF5" w:rsidP="001E6BF5">
      <w:pPr>
        <w:suppressAutoHyphens/>
        <w:spacing w:after="0" w:line="240" w:lineRule="auto"/>
        <w:ind w:left="120"/>
        <w:rPr>
          <w:rFonts w:ascii="Times New Roman" w:eastAsia="Times New Roman" w:hAnsi="Times New Roman" w:cs="Times New Roman"/>
          <w:sz w:val="20"/>
          <w:szCs w:val="20"/>
          <w:lang w:eastAsia="ar-SA"/>
        </w:rPr>
      </w:pPr>
    </w:p>
    <w:p w14:paraId="2A1BE41C" w14:textId="77777777" w:rsidR="001E6BF5" w:rsidRPr="001E6BF5" w:rsidRDefault="001E6BF5" w:rsidP="001E6BF5">
      <w:pPr>
        <w:suppressAutoHyphens/>
        <w:spacing w:after="0" w:line="240" w:lineRule="auto"/>
        <w:ind w:left="120"/>
        <w:rPr>
          <w:rFonts w:ascii="Times New Roman" w:eastAsia="Times New Roman" w:hAnsi="Times New Roman" w:cs="Times New Roman"/>
          <w:sz w:val="20"/>
          <w:szCs w:val="20"/>
          <w:lang w:eastAsia="ar-SA"/>
        </w:rPr>
      </w:pPr>
    </w:p>
    <w:p w14:paraId="0B0AD599" w14:textId="77777777" w:rsidR="001E6BF5" w:rsidRPr="001E6BF5" w:rsidRDefault="001E6BF5" w:rsidP="001E6BF5">
      <w:pPr>
        <w:tabs>
          <w:tab w:val="left" w:pos="0"/>
        </w:tabs>
        <w:suppressAutoHyphens/>
        <w:spacing w:after="0" w:line="240" w:lineRule="auto"/>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p>
    <w:p w14:paraId="39B116BD" w14:textId="77777777" w:rsidR="001E6BF5" w:rsidRPr="001E6BF5" w:rsidRDefault="001E6BF5" w:rsidP="001E6BF5">
      <w:pPr>
        <w:tabs>
          <w:tab w:val="left" w:pos="5040"/>
        </w:tabs>
        <w:suppressAutoHyphens/>
        <w:spacing w:after="0" w:line="240" w:lineRule="auto"/>
        <w:jc w:val="right"/>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lastRenderedPageBreak/>
        <w:tab/>
      </w:r>
      <w:r w:rsidRPr="001E6BF5">
        <w:rPr>
          <w:rFonts w:ascii="Times New Roman" w:hAnsi="Times New Roman" w:cs="Times New Roman"/>
        </w:rPr>
        <w:t>Załącznik Nr 12</w:t>
      </w:r>
      <w:r w:rsidRPr="001E6BF5">
        <w:rPr>
          <w:rFonts w:ascii="Times New Roman" w:hAnsi="Times New Roman" w:cs="Times New Roman"/>
          <w:u w:val="single"/>
        </w:rPr>
        <w:br/>
      </w:r>
      <w:r w:rsidRPr="001E6BF5">
        <w:rPr>
          <w:rFonts w:ascii="Times New Roman" w:hAnsi="Times New Roman" w:cs="Times New Roman"/>
        </w:rPr>
        <w:t>do Instrukcji inwentaryzacyjnej</w:t>
      </w:r>
    </w:p>
    <w:p w14:paraId="59C2276D" w14:textId="77777777" w:rsidR="001E6BF5" w:rsidRPr="001E6BF5" w:rsidRDefault="001E6BF5" w:rsidP="001E6BF5">
      <w:pPr>
        <w:tabs>
          <w:tab w:val="left" w:pos="5040"/>
        </w:tabs>
        <w:suppressAutoHyphens/>
        <w:spacing w:after="0" w:line="240" w:lineRule="auto"/>
        <w:rPr>
          <w:rFonts w:ascii="Times New Roman" w:eastAsia="Times New Roman" w:hAnsi="Times New Roman" w:cs="Times New Roman"/>
          <w:sz w:val="20"/>
          <w:szCs w:val="20"/>
          <w:lang w:eastAsia="ar-SA"/>
        </w:rPr>
      </w:pPr>
    </w:p>
    <w:p w14:paraId="086F677A" w14:textId="77777777" w:rsidR="001E6BF5" w:rsidRPr="001E6BF5" w:rsidRDefault="001E6BF5" w:rsidP="001E6BF5">
      <w:pPr>
        <w:suppressAutoHyphens/>
        <w:spacing w:after="0" w:line="240" w:lineRule="auto"/>
        <w:jc w:val="right"/>
        <w:rPr>
          <w:rFonts w:ascii="Times New Roman" w:eastAsia="Times New Roman" w:hAnsi="Times New Roman" w:cs="Times New Roman"/>
          <w:sz w:val="20"/>
          <w:szCs w:val="20"/>
          <w:lang w:eastAsia="ar-SA"/>
        </w:rPr>
      </w:pPr>
    </w:p>
    <w:p w14:paraId="34E175DC" w14:textId="77777777" w:rsidR="001E6BF5" w:rsidRPr="001E6BF5" w:rsidRDefault="001E6BF5" w:rsidP="001E6BF5">
      <w:pPr>
        <w:suppressAutoHyphens/>
        <w:spacing w:after="0" w:line="240" w:lineRule="auto"/>
        <w:jc w:val="right"/>
        <w:rPr>
          <w:rFonts w:ascii="Times New Roman" w:eastAsia="Times New Roman" w:hAnsi="Times New Roman" w:cs="Times New Roman"/>
          <w:sz w:val="20"/>
          <w:szCs w:val="20"/>
          <w:lang w:eastAsia="ar-SA"/>
        </w:rPr>
      </w:pPr>
    </w:p>
    <w:p w14:paraId="487337C9" w14:textId="77777777" w:rsidR="001E6BF5" w:rsidRPr="001E6BF5" w:rsidRDefault="001E6BF5" w:rsidP="001E6BF5">
      <w:pPr>
        <w:suppressAutoHyphens/>
        <w:spacing w:after="0" w:line="240" w:lineRule="auto"/>
        <w:jc w:val="right"/>
        <w:rPr>
          <w:rFonts w:ascii="Times New Roman" w:eastAsia="Times New Roman" w:hAnsi="Times New Roman" w:cs="Times New Roman"/>
          <w:sz w:val="20"/>
          <w:szCs w:val="20"/>
          <w:lang w:eastAsia="ar-SA"/>
        </w:rPr>
      </w:pPr>
    </w:p>
    <w:p w14:paraId="07300313" w14:textId="77777777" w:rsidR="001E6BF5" w:rsidRPr="001E6BF5" w:rsidRDefault="001E6BF5" w:rsidP="001E6BF5">
      <w:pPr>
        <w:suppressAutoHyphens/>
        <w:spacing w:after="0" w:line="240" w:lineRule="auto"/>
        <w:jc w:val="right"/>
        <w:rPr>
          <w:rFonts w:ascii="Times New Roman" w:eastAsia="Times New Roman" w:hAnsi="Times New Roman" w:cs="Times New Roman"/>
          <w:sz w:val="20"/>
          <w:szCs w:val="20"/>
          <w:lang w:eastAsia="ar-SA"/>
        </w:rPr>
      </w:pPr>
    </w:p>
    <w:p w14:paraId="57F29657" w14:textId="77777777" w:rsidR="001E6BF5" w:rsidRPr="001E6BF5" w:rsidRDefault="001E6BF5" w:rsidP="001E6BF5">
      <w:pPr>
        <w:suppressAutoHyphens/>
        <w:spacing w:after="0" w:line="240" w:lineRule="auto"/>
        <w:jc w:val="center"/>
        <w:rPr>
          <w:rFonts w:ascii="Times New Roman" w:eastAsia="Times New Roman" w:hAnsi="Times New Roman" w:cs="Times New Roman"/>
          <w:b/>
          <w:sz w:val="20"/>
          <w:szCs w:val="20"/>
          <w:lang w:eastAsia="ar-SA"/>
        </w:rPr>
      </w:pPr>
      <w:r w:rsidRPr="001E6BF5">
        <w:rPr>
          <w:rFonts w:ascii="Times New Roman" w:eastAsia="Times New Roman" w:hAnsi="Times New Roman" w:cs="Times New Roman"/>
          <w:b/>
          <w:sz w:val="20"/>
          <w:szCs w:val="20"/>
          <w:lang w:eastAsia="ar-SA"/>
        </w:rPr>
        <w:t>PROTOKÓŁ WERYFIKACJI</w:t>
      </w:r>
    </w:p>
    <w:p w14:paraId="107E686B" w14:textId="77777777" w:rsidR="001E6BF5" w:rsidRPr="001E6BF5" w:rsidRDefault="001E6BF5" w:rsidP="001E6BF5">
      <w:pPr>
        <w:suppressAutoHyphens/>
        <w:spacing w:after="0" w:line="240" w:lineRule="auto"/>
        <w:jc w:val="center"/>
        <w:rPr>
          <w:rFonts w:ascii="Times New Roman" w:eastAsia="Times New Roman" w:hAnsi="Times New Roman" w:cs="Times New Roman"/>
          <w:b/>
          <w:sz w:val="20"/>
          <w:szCs w:val="20"/>
          <w:lang w:eastAsia="ar-SA"/>
        </w:rPr>
      </w:pPr>
    </w:p>
    <w:p w14:paraId="5C78780F" w14:textId="77777777" w:rsidR="001E6BF5" w:rsidRPr="001E6BF5" w:rsidRDefault="001E6BF5" w:rsidP="001E6BF5">
      <w:pPr>
        <w:suppressAutoHyphens/>
        <w:spacing w:after="0" w:line="240" w:lineRule="auto"/>
        <w:jc w:val="center"/>
        <w:rPr>
          <w:rFonts w:ascii="Times New Roman" w:eastAsia="Times New Roman" w:hAnsi="Times New Roman" w:cs="Times New Roman"/>
          <w:b/>
          <w:sz w:val="20"/>
          <w:szCs w:val="20"/>
          <w:lang w:eastAsia="ar-SA"/>
        </w:rPr>
      </w:pPr>
    </w:p>
    <w:p w14:paraId="14A2B137" w14:textId="77777777" w:rsidR="001E6BF5" w:rsidRPr="001E6BF5" w:rsidRDefault="001E6BF5" w:rsidP="001E6BF5">
      <w:pPr>
        <w:suppressAutoHyphens/>
        <w:spacing w:after="0" w:line="240" w:lineRule="auto"/>
        <w:jc w:val="center"/>
        <w:rPr>
          <w:rFonts w:ascii="Times New Roman" w:eastAsia="Times New Roman" w:hAnsi="Times New Roman" w:cs="Times New Roman"/>
          <w:b/>
          <w:sz w:val="20"/>
          <w:szCs w:val="20"/>
          <w:lang w:eastAsia="ar-SA"/>
        </w:rPr>
      </w:pPr>
      <w:r w:rsidRPr="001E6BF5">
        <w:rPr>
          <w:rFonts w:ascii="Times New Roman" w:eastAsia="Times New Roman" w:hAnsi="Times New Roman" w:cs="Times New Roman"/>
          <w:b/>
          <w:sz w:val="20"/>
          <w:szCs w:val="20"/>
          <w:lang w:eastAsia="ar-SA"/>
        </w:rPr>
        <w:t>salda konta 080 „Inwestycje rozpoczęte” na dzień 31.12. .............. r.</w:t>
      </w:r>
    </w:p>
    <w:p w14:paraId="407555AF" w14:textId="77777777" w:rsidR="001E6BF5" w:rsidRPr="001E6BF5" w:rsidRDefault="001E6BF5" w:rsidP="001E6BF5">
      <w:pPr>
        <w:suppressAutoHyphens/>
        <w:spacing w:after="0" w:line="240" w:lineRule="auto"/>
        <w:jc w:val="center"/>
        <w:rPr>
          <w:rFonts w:ascii="Times New Roman" w:eastAsia="Times New Roman" w:hAnsi="Times New Roman" w:cs="Times New Roman"/>
          <w:b/>
          <w:sz w:val="20"/>
          <w:szCs w:val="20"/>
          <w:lang w:eastAsia="ar-SA"/>
        </w:rPr>
      </w:pPr>
    </w:p>
    <w:p w14:paraId="7064F815" w14:textId="77777777" w:rsidR="001E6BF5" w:rsidRPr="001E6BF5" w:rsidRDefault="001E6BF5" w:rsidP="001E6BF5">
      <w:pPr>
        <w:suppressAutoHyphens/>
        <w:spacing w:after="0" w:line="240" w:lineRule="auto"/>
        <w:jc w:val="center"/>
        <w:rPr>
          <w:rFonts w:ascii="Times New Roman" w:eastAsia="Times New Roman" w:hAnsi="Times New Roman" w:cs="Times New Roman"/>
          <w:b/>
          <w:sz w:val="20"/>
          <w:szCs w:val="20"/>
          <w:lang w:eastAsia="ar-SA"/>
        </w:rPr>
      </w:pPr>
    </w:p>
    <w:p w14:paraId="6C8E31D7"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Zespół w składzie:                                1. .............................................................</w:t>
      </w:r>
    </w:p>
    <w:p w14:paraId="261AFAD2"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                                                              2. .............................................................</w:t>
      </w:r>
    </w:p>
    <w:p w14:paraId="74150B8C"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                                                              3. .............................................................</w:t>
      </w:r>
    </w:p>
    <w:p w14:paraId="66690214"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w dniu ......... stycznia ........... r. zweryfikował saldo konta 080 - „Inwestycje” i stwierdził, że wynika ono z zapisów prawidłowo udokumentowanych sprawdzonymi i zatwierdzonymi dokumentami.</w:t>
      </w:r>
    </w:p>
    <w:p w14:paraId="65819BCB"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3842B57B"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Saldo obejmuje: </w:t>
      </w:r>
    </w:p>
    <w:p w14:paraId="7238F763"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a) zadanie nr 1 - ..........................................</w:t>
      </w:r>
    </w:p>
    <w:p w14:paraId="0E778AA7"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b) zadanie nr 2 - ..........................................</w:t>
      </w:r>
    </w:p>
    <w:p w14:paraId="1B0EDB8C"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c) zadanie nr 3 - ..........................................</w:t>
      </w:r>
    </w:p>
    <w:p w14:paraId="24094A26"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Razem : .......................................................</w:t>
      </w:r>
    </w:p>
    <w:p w14:paraId="136E67CD"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Przykład opisu: „W wyniku analizy zapisów księgowych stwierdzono, że koszty realizacji zadania nr 2 poniesionych dwa lata temu. Dalszych prac nie kontynuowano. W związku z tym komisja wystąpiła do kierownika jednostki o podjęcie decyzji co do dalszych losów tego zadania. Decyzja kierownika jednostki postanowiono koszty zadania nr 2 wyksięgować, ponieważ prace związane z budową zostały zaniechane”.</w:t>
      </w:r>
    </w:p>
    <w:p w14:paraId="0D90EEB4"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0C2230F5"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Po dokonaniu zapisów księgowych saldo konta 080 wynosi : ...............................</w:t>
      </w:r>
    </w:p>
    <w:p w14:paraId="16BCD803"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Jest ono realne i poprawnie ustalone.</w:t>
      </w:r>
    </w:p>
    <w:p w14:paraId="65B7969F"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4F1A400E"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3D184150"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Podpis członków zespołu : </w:t>
      </w:r>
    </w:p>
    <w:p w14:paraId="668E66F0"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000FECF8"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1. .......................................</w:t>
      </w:r>
    </w:p>
    <w:p w14:paraId="7E028928"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2. ......................................</w:t>
      </w:r>
    </w:p>
    <w:p w14:paraId="4254C409"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48F1622A"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6F4FB760"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603AE113"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Opinia księgowego :                                                                    Zatwierdzam : </w:t>
      </w:r>
    </w:p>
    <w:p w14:paraId="4DD971D7"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w:t>
      </w:r>
    </w:p>
    <w:p w14:paraId="29F11A13"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data i podpis głównego księgowego )                        ( data i podpis dyrektora PZEA )</w:t>
      </w:r>
    </w:p>
    <w:p w14:paraId="218223FF" w14:textId="77777777" w:rsidR="001E6BF5" w:rsidRPr="001E6BF5" w:rsidRDefault="001E6BF5" w:rsidP="001E6BF5">
      <w:pPr>
        <w:suppressAutoHyphens/>
        <w:spacing w:after="0" w:line="240" w:lineRule="auto"/>
        <w:ind w:firstLine="6096"/>
        <w:rPr>
          <w:rFonts w:ascii="Times New Roman" w:eastAsia="Times New Roman" w:hAnsi="Times New Roman" w:cs="Times New Roman"/>
          <w:sz w:val="20"/>
          <w:szCs w:val="20"/>
          <w:lang w:eastAsia="ar-SA"/>
        </w:rPr>
      </w:pPr>
    </w:p>
    <w:p w14:paraId="18AB9FFE" w14:textId="77777777" w:rsidR="001E6BF5" w:rsidRPr="001E6BF5" w:rsidRDefault="001E6BF5" w:rsidP="001E6BF5">
      <w:pPr>
        <w:suppressAutoHyphens/>
        <w:spacing w:after="0" w:line="240" w:lineRule="auto"/>
        <w:ind w:firstLine="6096"/>
        <w:rPr>
          <w:rFonts w:ascii="Times New Roman" w:eastAsia="Times New Roman" w:hAnsi="Times New Roman" w:cs="Times New Roman"/>
          <w:sz w:val="20"/>
          <w:szCs w:val="20"/>
          <w:lang w:eastAsia="ar-SA"/>
        </w:rPr>
      </w:pPr>
    </w:p>
    <w:p w14:paraId="0B258927" w14:textId="77777777" w:rsidR="001E6BF5" w:rsidRPr="001E6BF5" w:rsidRDefault="001E6BF5" w:rsidP="001E6BF5">
      <w:pPr>
        <w:suppressAutoHyphens/>
        <w:spacing w:after="0" w:line="240" w:lineRule="auto"/>
        <w:ind w:firstLine="6096"/>
        <w:rPr>
          <w:rFonts w:ascii="Times New Roman" w:eastAsia="Times New Roman" w:hAnsi="Times New Roman" w:cs="Times New Roman"/>
          <w:sz w:val="20"/>
          <w:szCs w:val="20"/>
          <w:lang w:eastAsia="ar-SA"/>
        </w:rPr>
      </w:pPr>
    </w:p>
    <w:p w14:paraId="3A0B4149" w14:textId="77777777" w:rsidR="001E6BF5" w:rsidRPr="001E6BF5" w:rsidRDefault="001E6BF5" w:rsidP="001E6BF5">
      <w:pPr>
        <w:suppressAutoHyphens/>
        <w:spacing w:after="0" w:line="240" w:lineRule="auto"/>
        <w:ind w:firstLine="6096"/>
        <w:rPr>
          <w:rFonts w:ascii="Times New Roman" w:eastAsia="Times New Roman" w:hAnsi="Times New Roman" w:cs="Times New Roman"/>
          <w:sz w:val="20"/>
          <w:szCs w:val="20"/>
          <w:lang w:eastAsia="ar-SA"/>
        </w:rPr>
      </w:pPr>
    </w:p>
    <w:p w14:paraId="5CD45620" w14:textId="77777777" w:rsidR="001E6BF5" w:rsidRPr="001E6BF5" w:rsidRDefault="001E6BF5" w:rsidP="001E6BF5">
      <w:pPr>
        <w:suppressAutoHyphens/>
        <w:spacing w:after="0" w:line="240" w:lineRule="auto"/>
        <w:ind w:firstLine="6096"/>
        <w:rPr>
          <w:rFonts w:ascii="Times New Roman" w:eastAsia="Times New Roman" w:hAnsi="Times New Roman" w:cs="Times New Roman"/>
          <w:sz w:val="20"/>
          <w:szCs w:val="20"/>
          <w:lang w:eastAsia="ar-SA"/>
        </w:rPr>
      </w:pPr>
    </w:p>
    <w:p w14:paraId="58F8E3D6" w14:textId="77777777" w:rsidR="001E6BF5" w:rsidRPr="001E6BF5" w:rsidRDefault="001E6BF5" w:rsidP="001E6BF5">
      <w:pPr>
        <w:suppressAutoHyphens/>
        <w:spacing w:after="0" w:line="240" w:lineRule="auto"/>
        <w:ind w:firstLine="6096"/>
        <w:rPr>
          <w:rFonts w:ascii="Times New Roman" w:eastAsia="Times New Roman" w:hAnsi="Times New Roman" w:cs="Times New Roman"/>
          <w:sz w:val="20"/>
          <w:szCs w:val="20"/>
          <w:lang w:eastAsia="ar-SA"/>
        </w:rPr>
      </w:pPr>
    </w:p>
    <w:p w14:paraId="5F497D41" w14:textId="77777777" w:rsidR="001E6BF5" w:rsidRPr="001E6BF5" w:rsidRDefault="001E6BF5" w:rsidP="001E6BF5">
      <w:pPr>
        <w:suppressAutoHyphens/>
        <w:spacing w:after="0" w:line="240" w:lineRule="auto"/>
        <w:ind w:firstLine="6096"/>
        <w:rPr>
          <w:rFonts w:ascii="Times New Roman" w:eastAsia="Times New Roman" w:hAnsi="Times New Roman" w:cs="Times New Roman"/>
          <w:sz w:val="20"/>
          <w:szCs w:val="20"/>
          <w:lang w:eastAsia="ar-SA"/>
        </w:rPr>
      </w:pPr>
    </w:p>
    <w:p w14:paraId="215711C3" w14:textId="77777777" w:rsidR="001E6BF5" w:rsidRPr="001E6BF5" w:rsidRDefault="001E6BF5" w:rsidP="001E6BF5">
      <w:pPr>
        <w:suppressAutoHyphens/>
        <w:spacing w:after="0" w:line="240" w:lineRule="auto"/>
        <w:ind w:firstLine="6096"/>
        <w:rPr>
          <w:rFonts w:ascii="Times New Roman" w:eastAsia="Times New Roman" w:hAnsi="Times New Roman" w:cs="Times New Roman"/>
          <w:sz w:val="20"/>
          <w:szCs w:val="20"/>
          <w:lang w:eastAsia="ar-SA"/>
        </w:rPr>
      </w:pPr>
    </w:p>
    <w:p w14:paraId="245135F1" w14:textId="77777777" w:rsidR="001E6BF5" w:rsidRPr="001E6BF5" w:rsidRDefault="001E6BF5" w:rsidP="001E6BF5">
      <w:pPr>
        <w:suppressAutoHyphens/>
        <w:spacing w:after="0" w:line="240" w:lineRule="auto"/>
        <w:ind w:firstLine="6096"/>
        <w:rPr>
          <w:rFonts w:ascii="Times New Roman" w:eastAsia="Times New Roman" w:hAnsi="Times New Roman" w:cs="Times New Roman"/>
          <w:sz w:val="20"/>
          <w:szCs w:val="20"/>
          <w:lang w:eastAsia="ar-SA"/>
        </w:rPr>
      </w:pPr>
    </w:p>
    <w:p w14:paraId="5A8F18B2" w14:textId="77777777" w:rsidR="001E6BF5" w:rsidRPr="001E6BF5" w:rsidRDefault="001E6BF5" w:rsidP="001E6BF5">
      <w:pPr>
        <w:suppressAutoHyphens/>
        <w:spacing w:after="0" w:line="240" w:lineRule="auto"/>
        <w:ind w:firstLine="6096"/>
        <w:rPr>
          <w:rFonts w:ascii="Times New Roman" w:eastAsia="Times New Roman" w:hAnsi="Times New Roman" w:cs="Times New Roman"/>
          <w:sz w:val="20"/>
          <w:szCs w:val="20"/>
          <w:lang w:eastAsia="ar-SA"/>
        </w:rPr>
      </w:pPr>
    </w:p>
    <w:p w14:paraId="3EB33CB5" w14:textId="77777777" w:rsidR="001E6BF5" w:rsidRPr="001E6BF5" w:rsidRDefault="001E6BF5" w:rsidP="001E6BF5">
      <w:pPr>
        <w:suppressAutoHyphens/>
        <w:spacing w:after="0" w:line="240" w:lineRule="auto"/>
        <w:ind w:firstLine="6096"/>
        <w:rPr>
          <w:rFonts w:ascii="Times New Roman" w:eastAsia="Times New Roman" w:hAnsi="Times New Roman" w:cs="Times New Roman"/>
          <w:sz w:val="20"/>
          <w:szCs w:val="20"/>
          <w:lang w:eastAsia="ar-SA"/>
        </w:rPr>
      </w:pPr>
    </w:p>
    <w:p w14:paraId="7D2CAFA3" w14:textId="77777777" w:rsidR="001E6BF5" w:rsidRPr="001E6BF5" w:rsidRDefault="001E6BF5" w:rsidP="001E6BF5">
      <w:pPr>
        <w:suppressAutoHyphens/>
        <w:spacing w:after="0" w:line="240" w:lineRule="auto"/>
        <w:ind w:firstLine="6096"/>
        <w:rPr>
          <w:rFonts w:ascii="Times New Roman" w:eastAsia="Times New Roman" w:hAnsi="Times New Roman" w:cs="Times New Roman"/>
          <w:sz w:val="20"/>
          <w:szCs w:val="20"/>
          <w:lang w:eastAsia="ar-SA"/>
        </w:rPr>
      </w:pPr>
    </w:p>
    <w:p w14:paraId="365AEFC9" w14:textId="77777777" w:rsidR="001E6BF5" w:rsidRPr="001E6BF5" w:rsidRDefault="001E6BF5" w:rsidP="001E6BF5">
      <w:pPr>
        <w:suppressAutoHyphens/>
        <w:spacing w:after="0" w:line="240" w:lineRule="auto"/>
        <w:ind w:firstLine="6096"/>
        <w:rPr>
          <w:rFonts w:ascii="Times New Roman" w:eastAsia="Times New Roman" w:hAnsi="Times New Roman" w:cs="Times New Roman"/>
          <w:sz w:val="20"/>
          <w:szCs w:val="20"/>
          <w:lang w:eastAsia="ar-SA"/>
        </w:rPr>
      </w:pPr>
    </w:p>
    <w:p w14:paraId="59ADB754" w14:textId="77777777" w:rsidR="001E6BF5" w:rsidRPr="001E6BF5" w:rsidRDefault="001E6BF5" w:rsidP="001E6BF5">
      <w:pPr>
        <w:suppressAutoHyphens/>
        <w:spacing w:after="0" w:line="240" w:lineRule="auto"/>
        <w:ind w:firstLine="6096"/>
        <w:rPr>
          <w:rFonts w:ascii="Times New Roman" w:eastAsia="Times New Roman" w:hAnsi="Times New Roman" w:cs="Times New Roman"/>
          <w:sz w:val="20"/>
          <w:szCs w:val="20"/>
          <w:lang w:eastAsia="ar-SA"/>
        </w:rPr>
      </w:pPr>
    </w:p>
    <w:p w14:paraId="785EEC07" w14:textId="77777777" w:rsidR="001E6BF5" w:rsidRPr="001E6BF5" w:rsidRDefault="001E6BF5" w:rsidP="001E6BF5">
      <w:pPr>
        <w:suppressAutoHyphens/>
        <w:spacing w:after="0" w:line="240" w:lineRule="auto"/>
        <w:ind w:firstLine="6096"/>
        <w:rPr>
          <w:rFonts w:ascii="Times New Roman" w:eastAsia="Times New Roman" w:hAnsi="Times New Roman" w:cs="Times New Roman"/>
          <w:sz w:val="20"/>
          <w:szCs w:val="20"/>
          <w:lang w:eastAsia="ar-SA"/>
        </w:rPr>
      </w:pPr>
    </w:p>
    <w:p w14:paraId="6C91B290" w14:textId="77777777" w:rsidR="001E6BF5" w:rsidRPr="001E6BF5" w:rsidRDefault="001E6BF5" w:rsidP="001E6BF5">
      <w:pPr>
        <w:suppressAutoHyphens/>
        <w:spacing w:after="0" w:line="240" w:lineRule="auto"/>
        <w:ind w:firstLine="6096"/>
        <w:rPr>
          <w:rFonts w:ascii="Times New Roman" w:eastAsia="Times New Roman" w:hAnsi="Times New Roman" w:cs="Times New Roman"/>
          <w:sz w:val="20"/>
          <w:szCs w:val="20"/>
          <w:lang w:eastAsia="ar-SA"/>
        </w:rPr>
      </w:pPr>
    </w:p>
    <w:p w14:paraId="2C7C3F6A" w14:textId="77777777" w:rsidR="001E6BF5" w:rsidRPr="001E6BF5" w:rsidRDefault="001E6BF5" w:rsidP="001E6BF5">
      <w:pPr>
        <w:suppressAutoHyphens/>
        <w:spacing w:after="0" w:line="240" w:lineRule="auto"/>
        <w:ind w:firstLine="6096"/>
        <w:rPr>
          <w:rFonts w:ascii="Times New Roman" w:eastAsia="Times New Roman" w:hAnsi="Times New Roman" w:cs="Times New Roman"/>
          <w:sz w:val="20"/>
          <w:szCs w:val="20"/>
          <w:lang w:eastAsia="ar-SA"/>
        </w:rPr>
      </w:pPr>
    </w:p>
    <w:p w14:paraId="35999E26" w14:textId="77777777" w:rsidR="001E6BF5" w:rsidRPr="001E6BF5" w:rsidRDefault="001E6BF5" w:rsidP="001E6BF5">
      <w:pPr>
        <w:suppressAutoHyphens/>
        <w:spacing w:after="0" w:line="240" w:lineRule="auto"/>
        <w:ind w:firstLine="6096"/>
        <w:rPr>
          <w:rFonts w:ascii="Times New Roman" w:eastAsia="Times New Roman" w:hAnsi="Times New Roman" w:cs="Times New Roman"/>
          <w:sz w:val="20"/>
          <w:szCs w:val="20"/>
          <w:lang w:eastAsia="ar-SA"/>
        </w:rPr>
      </w:pPr>
    </w:p>
    <w:p w14:paraId="6154ED12" w14:textId="77777777" w:rsidR="001E6BF5" w:rsidRPr="001E6BF5" w:rsidRDefault="001E6BF5" w:rsidP="001E6BF5">
      <w:pPr>
        <w:tabs>
          <w:tab w:val="left" w:pos="5040"/>
        </w:tabs>
        <w:suppressAutoHyphens/>
        <w:spacing w:after="0" w:line="240" w:lineRule="auto"/>
        <w:jc w:val="right"/>
        <w:rPr>
          <w:rFonts w:ascii="Times New Roman" w:hAnsi="Times New Roman" w:cs="Times New Roman"/>
        </w:rPr>
      </w:pPr>
      <w:r w:rsidRPr="001E6BF5">
        <w:rPr>
          <w:rFonts w:ascii="Times New Roman" w:eastAsia="Times New Roman" w:hAnsi="Times New Roman" w:cs="Times New Roman"/>
          <w:sz w:val="16"/>
          <w:szCs w:val="20"/>
          <w:lang w:eastAsia="ar-SA"/>
        </w:rPr>
        <w:lastRenderedPageBreak/>
        <w:tab/>
      </w:r>
      <w:r w:rsidRPr="001E6BF5">
        <w:rPr>
          <w:rFonts w:ascii="Times New Roman" w:hAnsi="Times New Roman" w:cs="Times New Roman"/>
        </w:rPr>
        <w:t>Załącznik Nr 13</w:t>
      </w:r>
      <w:r w:rsidRPr="001E6BF5">
        <w:rPr>
          <w:rFonts w:ascii="Times New Roman" w:hAnsi="Times New Roman" w:cs="Times New Roman"/>
          <w:u w:val="single"/>
        </w:rPr>
        <w:br/>
      </w:r>
      <w:r w:rsidRPr="001E6BF5">
        <w:rPr>
          <w:rFonts w:ascii="Times New Roman" w:hAnsi="Times New Roman" w:cs="Times New Roman"/>
        </w:rPr>
        <w:t>do Instrukcji inwentaryzacyjnej</w:t>
      </w:r>
    </w:p>
    <w:p w14:paraId="1217C081" w14:textId="77777777" w:rsidR="001E6BF5" w:rsidRPr="001E6BF5" w:rsidRDefault="001E6BF5" w:rsidP="001E6BF5">
      <w:pPr>
        <w:tabs>
          <w:tab w:val="left" w:pos="5040"/>
        </w:tabs>
        <w:suppressAutoHyphens/>
        <w:spacing w:after="0" w:line="240" w:lineRule="auto"/>
        <w:jc w:val="right"/>
        <w:rPr>
          <w:rFonts w:ascii="Times New Roman" w:eastAsia="Times New Roman" w:hAnsi="Times New Roman" w:cs="Times New Roman"/>
          <w:sz w:val="16"/>
          <w:szCs w:val="20"/>
          <w:lang w:eastAsia="ar-SA"/>
        </w:rPr>
      </w:pPr>
    </w:p>
    <w:p w14:paraId="3440DD18" w14:textId="77777777" w:rsidR="001E6BF5" w:rsidRPr="001E6BF5" w:rsidRDefault="001E6BF5" w:rsidP="001E6BF5">
      <w:pPr>
        <w:tabs>
          <w:tab w:val="left" w:pos="5040"/>
        </w:tabs>
        <w:suppressAutoHyphens/>
        <w:spacing w:after="0" w:line="240" w:lineRule="auto"/>
        <w:jc w:val="right"/>
        <w:rPr>
          <w:rFonts w:ascii="Times New Roman" w:eastAsia="Times New Roman" w:hAnsi="Times New Roman" w:cs="Times New Roman"/>
          <w:sz w:val="16"/>
          <w:szCs w:val="20"/>
          <w:lang w:eastAsia="ar-SA"/>
        </w:rPr>
      </w:pPr>
    </w:p>
    <w:p w14:paraId="376EBF74" w14:textId="77777777" w:rsidR="001E6BF5" w:rsidRPr="001E6BF5" w:rsidRDefault="001E6BF5" w:rsidP="001E6BF5">
      <w:pPr>
        <w:tabs>
          <w:tab w:val="left" w:pos="5040"/>
        </w:tabs>
        <w:suppressAutoHyphens/>
        <w:spacing w:after="0" w:line="240" w:lineRule="auto"/>
        <w:rPr>
          <w:rFonts w:ascii="Times New Roman" w:eastAsia="Times New Roman" w:hAnsi="Times New Roman" w:cs="Times New Roman"/>
          <w:b/>
          <w:sz w:val="16"/>
          <w:szCs w:val="20"/>
          <w:lang w:eastAsia="ar-SA"/>
        </w:rPr>
      </w:pPr>
      <w:r w:rsidRPr="001E6BF5">
        <w:rPr>
          <w:rFonts w:ascii="Times New Roman" w:eastAsia="Times New Roman" w:hAnsi="Times New Roman" w:cs="Times New Roman"/>
          <w:b/>
          <w:sz w:val="16"/>
          <w:szCs w:val="20"/>
          <w:lang w:eastAsia="ar-SA"/>
        </w:rPr>
        <w:t>PROTOKÓŁ Z INWENTARYZACJI  AKTYWÓW I PASYWÓW PRZEPROWADZONEJ DROGĄ WERYFIKACJI</w:t>
      </w:r>
    </w:p>
    <w:p w14:paraId="2EB3A7E6" w14:textId="77777777" w:rsidR="001E6BF5" w:rsidRPr="001E6BF5" w:rsidRDefault="001E6BF5" w:rsidP="001E6BF5">
      <w:pPr>
        <w:suppressAutoHyphens/>
        <w:spacing w:after="0" w:line="240" w:lineRule="auto"/>
        <w:jc w:val="center"/>
        <w:rPr>
          <w:rFonts w:ascii="Times New Roman" w:eastAsia="Times New Roman" w:hAnsi="Times New Roman" w:cs="Times New Roman"/>
          <w:b/>
          <w:sz w:val="16"/>
          <w:szCs w:val="20"/>
          <w:lang w:eastAsia="ar-SA"/>
        </w:rPr>
      </w:pPr>
    </w:p>
    <w:p w14:paraId="3D3CE577" w14:textId="77777777" w:rsidR="001E6BF5" w:rsidRPr="001E6BF5" w:rsidRDefault="001E6BF5" w:rsidP="001E6BF5">
      <w:pPr>
        <w:suppressAutoHyphens/>
        <w:spacing w:after="0" w:line="240" w:lineRule="auto"/>
        <w:jc w:val="both"/>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 xml:space="preserve">1. Na dzień 31.12 ................ r. dokonano inwentaryzacji droga weryfikacji sald następujących aktywów i pasywów : </w:t>
      </w:r>
    </w:p>
    <w:tbl>
      <w:tblPr>
        <w:tblW w:w="0" w:type="auto"/>
        <w:tblInd w:w="55" w:type="dxa"/>
        <w:tblLayout w:type="fixed"/>
        <w:tblCellMar>
          <w:left w:w="55" w:type="dxa"/>
          <w:right w:w="55" w:type="dxa"/>
        </w:tblCellMar>
        <w:tblLook w:val="0000" w:firstRow="0" w:lastRow="0" w:firstColumn="0" w:lastColumn="0" w:noHBand="0" w:noVBand="0"/>
      </w:tblPr>
      <w:tblGrid>
        <w:gridCol w:w="540"/>
        <w:gridCol w:w="19"/>
        <w:gridCol w:w="576"/>
        <w:gridCol w:w="17"/>
        <w:gridCol w:w="1869"/>
        <w:gridCol w:w="1299"/>
        <w:gridCol w:w="1080"/>
        <w:gridCol w:w="6"/>
        <w:gridCol w:w="1186"/>
        <w:gridCol w:w="1148"/>
        <w:gridCol w:w="718"/>
        <w:gridCol w:w="18"/>
        <w:gridCol w:w="609"/>
      </w:tblGrid>
      <w:tr w:rsidR="001E6BF5" w:rsidRPr="001E6BF5" w14:paraId="3187EECB" w14:textId="77777777" w:rsidTr="003335FF">
        <w:trPr>
          <w:cantSplit/>
          <w:trHeight w:val="421"/>
          <w:tblHeader/>
        </w:trPr>
        <w:tc>
          <w:tcPr>
            <w:tcW w:w="559" w:type="dxa"/>
            <w:gridSpan w:val="2"/>
            <w:vMerge w:val="restart"/>
            <w:tcBorders>
              <w:top w:val="single" w:sz="2" w:space="0" w:color="000000"/>
              <w:left w:val="single" w:sz="2" w:space="0" w:color="000000"/>
              <w:bottom w:val="single" w:sz="2" w:space="0" w:color="000000"/>
              <w:right w:val="nil"/>
            </w:tcBorders>
          </w:tcPr>
          <w:p w14:paraId="643BE7EF"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b/>
                <w:sz w:val="16"/>
                <w:szCs w:val="20"/>
                <w:lang w:eastAsia="ar-SA"/>
              </w:rPr>
            </w:pPr>
            <w:r w:rsidRPr="001E6BF5">
              <w:rPr>
                <w:rFonts w:ascii="Times New Roman" w:eastAsia="Times New Roman" w:hAnsi="Times New Roman" w:cs="Times New Roman"/>
                <w:b/>
                <w:sz w:val="16"/>
                <w:szCs w:val="20"/>
                <w:lang w:eastAsia="ar-SA"/>
              </w:rPr>
              <w:t>Lp.</w:t>
            </w:r>
          </w:p>
        </w:tc>
        <w:tc>
          <w:tcPr>
            <w:tcW w:w="593" w:type="dxa"/>
            <w:gridSpan w:val="2"/>
            <w:vMerge w:val="restart"/>
            <w:tcBorders>
              <w:top w:val="single" w:sz="2" w:space="0" w:color="000000"/>
              <w:left w:val="single" w:sz="2" w:space="0" w:color="000000"/>
              <w:bottom w:val="single" w:sz="2" w:space="0" w:color="000000"/>
              <w:right w:val="nil"/>
            </w:tcBorders>
          </w:tcPr>
          <w:p w14:paraId="693DB6A1"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b/>
                <w:sz w:val="16"/>
                <w:szCs w:val="20"/>
                <w:lang w:eastAsia="ar-SA"/>
              </w:rPr>
            </w:pPr>
          </w:p>
        </w:tc>
        <w:tc>
          <w:tcPr>
            <w:tcW w:w="1869" w:type="dxa"/>
            <w:vMerge w:val="restart"/>
            <w:tcBorders>
              <w:top w:val="single" w:sz="2" w:space="0" w:color="000000"/>
              <w:left w:val="single" w:sz="2" w:space="0" w:color="000000"/>
              <w:bottom w:val="single" w:sz="2" w:space="0" w:color="000000"/>
              <w:right w:val="nil"/>
            </w:tcBorders>
          </w:tcPr>
          <w:p w14:paraId="7F943386"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b/>
                <w:sz w:val="16"/>
                <w:szCs w:val="20"/>
                <w:lang w:eastAsia="ar-SA"/>
              </w:rPr>
            </w:pPr>
            <w:r w:rsidRPr="001E6BF5">
              <w:rPr>
                <w:rFonts w:ascii="Times New Roman" w:eastAsia="Times New Roman" w:hAnsi="Times New Roman" w:cs="Times New Roman"/>
                <w:b/>
                <w:sz w:val="16"/>
                <w:szCs w:val="20"/>
                <w:lang w:eastAsia="ar-SA"/>
              </w:rPr>
              <w:t xml:space="preserve">Nazwa konta </w:t>
            </w:r>
          </w:p>
        </w:tc>
        <w:tc>
          <w:tcPr>
            <w:tcW w:w="4719" w:type="dxa"/>
            <w:gridSpan w:val="5"/>
            <w:tcBorders>
              <w:top w:val="single" w:sz="2" w:space="0" w:color="000000"/>
              <w:left w:val="single" w:sz="2" w:space="0" w:color="000000"/>
              <w:bottom w:val="single" w:sz="2" w:space="0" w:color="000000"/>
              <w:right w:val="nil"/>
            </w:tcBorders>
          </w:tcPr>
          <w:p w14:paraId="7389913D"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E6BF5">
              <w:rPr>
                <w:rFonts w:ascii="Times New Roman" w:eastAsia="Times New Roman" w:hAnsi="Times New Roman" w:cs="Times New Roman"/>
                <w:b/>
                <w:sz w:val="16"/>
                <w:szCs w:val="20"/>
                <w:lang w:eastAsia="ar-SA"/>
              </w:rPr>
              <w:t>Stan konta</w:t>
            </w:r>
          </w:p>
        </w:tc>
        <w:tc>
          <w:tcPr>
            <w:tcW w:w="1345" w:type="dxa"/>
            <w:gridSpan w:val="3"/>
            <w:vMerge w:val="restart"/>
            <w:tcBorders>
              <w:top w:val="single" w:sz="2" w:space="0" w:color="000000"/>
              <w:left w:val="single" w:sz="2" w:space="0" w:color="000000"/>
              <w:bottom w:val="single" w:sz="2" w:space="0" w:color="000000"/>
              <w:right w:val="single" w:sz="2" w:space="0" w:color="000000"/>
            </w:tcBorders>
          </w:tcPr>
          <w:p w14:paraId="7F95D136"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b/>
                <w:sz w:val="16"/>
                <w:szCs w:val="20"/>
                <w:lang w:eastAsia="ar-SA"/>
              </w:rPr>
            </w:pPr>
            <w:r w:rsidRPr="001E6BF5">
              <w:rPr>
                <w:rFonts w:ascii="Times New Roman" w:eastAsia="Times New Roman" w:hAnsi="Times New Roman" w:cs="Times New Roman"/>
                <w:b/>
                <w:sz w:val="16"/>
                <w:szCs w:val="20"/>
                <w:lang w:eastAsia="ar-SA"/>
              </w:rPr>
              <w:t xml:space="preserve">Różnica </w:t>
            </w:r>
          </w:p>
        </w:tc>
      </w:tr>
      <w:tr w:rsidR="001E6BF5" w:rsidRPr="001E6BF5" w14:paraId="35A98965" w14:textId="77777777" w:rsidTr="003335FF">
        <w:trPr>
          <w:cantSplit/>
          <w:trHeight w:hRule="exact" w:val="421"/>
        </w:trPr>
        <w:tc>
          <w:tcPr>
            <w:tcW w:w="559" w:type="dxa"/>
            <w:gridSpan w:val="2"/>
            <w:vMerge/>
            <w:tcBorders>
              <w:top w:val="single" w:sz="2" w:space="0" w:color="000000"/>
              <w:left w:val="single" w:sz="2" w:space="0" w:color="000000"/>
              <w:bottom w:val="single" w:sz="2" w:space="0" w:color="000000"/>
              <w:right w:val="nil"/>
            </w:tcBorders>
            <w:vAlign w:val="center"/>
          </w:tcPr>
          <w:p w14:paraId="46E0A40F" w14:textId="77777777" w:rsidR="001E6BF5" w:rsidRPr="001E6BF5" w:rsidRDefault="001E6BF5" w:rsidP="001E6BF5">
            <w:pPr>
              <w:spacing w:after="0" w:line="240" w:lineRule="auto"/>
              <w:rPr>
                <w:rFonts w:ascii="Times New Roman" w:eastAsia="Times New Roman" w:hAnsi="Times New Roman" w:cs="Times New Roman"/>
                <w:b/>
                <w:sz w:val="16"/>
                <w:szCs w:val="20"/>
                <w:lang w:eastAsia="ar-SA"/>
              </w:rPr>
            </w:pPr>
          </w:p>
        </w:tc>
        <w:tc>
          <w:tcPr>
            <w:tcW w:w="593" w:type="dxa"/>
            <w:gridSpan w:val="2"/>
            <w:vMerge/>
            <w:tcBorders>
              <w:top w:val="single" w:sz="2" w:space="0" w:color="000000"/>
              <w:left w:val="single" w:sz="2" w:space="0" w:color="000000"/>
              <w:bottom w:val="single" w:sz="2" w:space="0" w:color="000000"/>
              <w:right w:val="nil"/>
            </w:tcBorders>
            <w:vAlign w:val="center"/>
          </w:tcPr>
          <w:p w14:paraId="3302A3C6" w14:textId="77777777" w:rsidR="001E6BF5" w:rsidRPr="001E6BF5" w:rsidRDefault="001E6BF5" w:rsidP="001E6BF5">
            <w:pPr>
              <w:spacing w:after="0" w:line="240" w:lineRule="auto"/>
              <w:rPr>
                <w:rFonts w:ascii="Times New Roman" w:eastAsia="Times New Roman" w:hAnsi="Times New Roman" w:cs="Times New Roman"/>
                <w:b/>
                <w:sz w:val="16"/>
                <w:szCs w:val="20"/>
                <w:lang w:eastAsia="ar-SA"/>
              </w:rPr>
            </w:pPr>
          </w:p>
        </w:tc>
        <w:tc>
          <w:tcPr>
            <w:tcW w:w="1869" w:type="dxa"/>
            <w:vMerge/>
            <w:tcBorders>
              <w:top w:val="single" w:sz="2" w:space="0" w:color="000000"/>
              <w:left w:val="single" w:sz="2" w:space="0" w:color="000000"/>
              <w:bottom w:val="single" w:sz="2" w:space="0" w:color="000000"/>
              <w:right w:val="nil"/>
            </w:tcBorders>
            <w:vAlign w:val="center"/>
          </w:tcPr>
          <w:p w14:paraId="0751B1FC" w14:textId="77777777" w:rsidR="001E6BF5" w:rsidRPr="001E6BF5" w:rsidRDefault="001E6BF5" w:rsidP="001E6BF5">
            <w:pPr>
              <w:spacing w:after="0" w:line="240" w:lineRule="auto"/>
              <w:rPr>
                <w:rFonts w:ascii="Times New Roman" w:eastAsia="Times New Roman" w:hAnsi="Times New Roman" w:cs="Times New Roman"/>
                <w:b/>
                <w:sz w:val="16"/>
                <w:szCs w:val="20"/>
                <w:lang w:eastAsia="ar-SA"/>
              </w:rPr>
            </w:pPr>
          </w:p>
        </w:tc>
        <w:tc>
          <w:tcPr>
            <w:tcW w:w="2379" w:type="dxa"/>
            <w:gridSpan w:val="2"/>
            <w:tcBorders>
              <w:top w:val="nil"/>
              <w:left w:val="single" w:sz="2" w:space="0" w:color="000000"/>
              <w:bottom w:val="single" w:sz="2" w:space="0" w:color="000000"/>
              <w:right w:val="nil"/>
            </w:tcBorders>
          </w:tcPr>
          <w:p w14:paraId="6425B5DC"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E6BF5">
              <w:rPr>
                <w:rFonts w:ascii="Times New Roman" w:eastAsia="Times New Roman" w:hAnsi="Times New Roman" w:cs="Times New Roman"/>
                <w:b/>
                <w:sz w:val="16"/>
                <w:szCs w:val="20"/>
                <w:lang w:eastAsia="ar-SA"/>
              </w:rPr>
              <w:t xml:space="preserve">przed </w:t>
            </w:r>
          </w:p>
        </w:tc>
        <w:tc>
          <w:tcPr>
            <w:tcW w:w="2340" w:type="dxa"/>
            <w:gridSpan w:val="3"/>
            <w:tcBorders>
              <w:top w:val="nil"/>
              <w:left w:val="single" w:sz="2" w:space="0" w:color="000000"/>
              <w:bottom w:val="single" w:sz="2" w:space="0" w:color="000000"/>
              <w:right w:val="nil"/>
            </w:tcBorders>
          </w:tcPr>
          <w:p w14:paraId="15BEA44C"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E6BF5">
              <w:rPr>
                <w:rFonts w:ascii="Times New Roman" w:eastAsia="Times New Roman" w:hAnsi="Times New Roman" w:cs="Times New Roman"/>
                <w:b/>
                <w:sz w:val="16"/>
                <w:szCs w:val="20"/>
                <w:lang w:eastAsia="ar-SA"/>
              </w:rPr>
              <w:t xml:space="preserve">po weryfikacji </w:t>
            </w:r>
          </w:p>
        </w:tc>
        <w:tc>
          <w:tcPr>
            <w:tcW w:w="1345" w:type="dxa"/>
            <w:gridSpan w:val="3"/>
            <w:vMerge/>
            <w:tcBorders>
              <w:top w:val="single" w:sz="2" w:space="0" w:color="000000"/>
              <w:left w:val="single" w:sz="2" w:space="0" w:color="000000"/>
              <w:bottom w:val="single" w:sz="2" w:space="0" w:color="000000"/>
              <w:right w:val="single" w:sz="2" w:space="0" w:color="000000"/>
            </w:tcBorders>
            <w:vAlign w:val="center"/>
          </w:tcPr>
          <w:p w14:paraId="4DB1B640" w14:textId="77777777" w:rsidR="001E6BF5" w:rsidRPr="001E6BF5" w:rsidRDefault="001E6BF5" w:rsidP="001E6BF5">
            <w:pPr>
              <w:spacing w:after="0" w:line="240" w:lineRule="auto"/>
              <w:rPr>
                <w:rFonts w:ascii="Times New Roman" w:eastAsia="Times New Roman" w:hAnsi="Times New Roman" w:cs="Times New Roman"/>
                <w:b/>
                <w:sz w:val="16"/>
                <w:szCs w:val="20"/>
                <w:lang w:eastAsia="ar-SA"/>
              </w:rPr>
            </w:pPr>
          </w:p>
        </w:tc>
      </w:tr>
      <w:tr w:rsidR="001E6BF5" w:rsidRPr="001E6BF5" w14:paraId="156B63CE" w14:textId="77777777" w:rsidTr="003335FF">
        <w:trPr>
          <w:cantSplit/>
        </w:trPr>
        <w:tc>
          <w:tcPr>
            <w:tcW w:w="559" w:type="dxa"/>
            <w:gridSpan w:val="2"/>
            <w:vMerge/>
            <w:tcBorders>
              <w:top w:val="single" w:sz="2" w:space="0" w:color="000000"/>
              <w:left w:val="single" w:sz="2" w:space="0" w:color="000000"/>
              <w:bottom w:val="single" w:sz="4" w:space="0" w:color="auto"/>
              <w:right w:val="nil"/>
            </w:tcBorders>
            <w:vAlign w:val="center"/>
          </w:tcPr>
          <w:p w14:paraId="4408C0DB" w14:textId="77777777" w:rsidR="001E6BF5" w:rsidRPr="001E6BF5" w:rsidRDefault="001E6BF5" w:rsidP="001E6BF5">
            <w:pPr>
              <w:spacing w:after="0" w:line="240" w:lineRule="auto"/>
              <w:rPr>
                <w:rFonts w:ascii="Times New Roman" w:eastAsia="Times New Roman" w:hAnsi="Times New Roman" w:cs="Times New Roman"/>
                <w:b/>
                <w:sz w:val="16"/>
                <w:szCs w:val="20"/>
                <w:lang w:eastAsia="ar-SA"/>
              </w:rPr>
            </w:pPr>
          </w:p>
        </w:tc>
        <w:tc>
          <w:tcPr>
            <w:tcW w:w="593" w:type="dxa"/>
            <w:gridSpan w:val="2"/>
            <w:vMerge/>
            <w:tcBorders>
              <w:top w:val="single" w:sz="2" w:space="0" w:color="000000"/>
              <w:left w:val="single" w:sz="2" w:space="0" w:color="000000"/>
              <w:bottom w:val="single" w:sz="4" w:space="0" w:color="auto"/>
              <w:right w:val="nil"/>
            </w:tcBorders>
            <w:vAlign w:val="center"/>
          </w:tcPr>
          <w:p w14:paraId="1EDB713F" w14:textId="77777777" w:rsidR="001E6BF5" w:rsidRPr="001E6BF5" w:rsidRDefault="001E6BF5" w:rsidP="001E6BF5">
            <w:pPr>
              <w:spacing w:after="0" w:line="240" w:lineRule="auto"/>
              <w:rPr>
                <w:rFonts w:ascii="Times New Roman" w:eastAsia="Times New Roman" w:hAnsi="Times New Roman" w:cs="Times New Roman"/>
                <w:b/>
                <w:sz w:val="16"/>
                <w:szCs w:val="20"/>
                <w:lang w:eastAsia="ar-SA"/>
              </w:rPr>
            </w:pPr>
          </w:p>
        </w:tc>
        <w:tc>
          <w:tcPr>
            <w:tcW w:w="1869" w:type="dxa"/>
            <w:vMerge/>
            <w:tcBorders>
              <w:top w:val="single" w:sz="2" w:space="0" w:color="000000"/>
              <w:left w:val="single" w:sz="2" w:space="0" w:color="000000"/>
              <w:bottom w:val="single" w:sz="4" w:space="0" w:color="auto"/>
              <w:right w:val="nil"/>
            </w:tcBorders>
            <w:vAlign w:val="center"/>
          </w:tcPr>
          <w:p w14:paraId="63942FA3" w14:textId="77777777" w:rsidR="001E6BF5" w:rsidRPr="001E6BF5" w:rsidRDefault="001E6BF5" w:rsidP="001E6BF5">
            <w:pPr>
              <w:spacing w:after="0" w:line="240" w:lineRule="auto"/>
              <w:rPr>
                <w:rFonts w:ascii="Times New Roman" w:eastAsia="Times New Roman" w:hAnsi="Times New Roman" w:cs="Times New Roman"/>
                <w:b/>
                <w:sz w:val="16"/>
                <w:szCs w:val="20"/>
                <w:lang w:eastAsia="ar-SA"/>
              </w:rPr>
            </w:pPr>
          </w:p>
        </w:tc>
        <w:tc>
          <w:tcPr>
            <w:tcW w:w="1299" w:type="dxa"/>
            <w:tcBorders>
              <w:top w:val="nil"/>
              <w:left w:val="single" w:sz="2" w:space="0" w:color="000000"/>
              <w:bottom w:val="single" w:sz="4" w:space="0" w:color="auto"/>
              <w:right w:val="nil"/>
            </w:tcBorders>
          </w:tcPr>
          <w:p w14:paraId="46F4716E"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proofErr w:type="spellStart"/>
            <w:r w:rsidRPr="001E6BF5">
              <w:rPr>
                <w:rFonts w:ascii="Times New Roman" w:eastAsia="Times New Roman" w:hAnsi="Times New Roman" w:cs="Times New Roman"/>
                <w:b/>
                <w:sz w:val="16"/>
                <w:szCs w:val="20"/>
                <w:lang w:eastAsia="ar-SA"/>
              </w:rPr>
              <w:t>Wn</w:t>
            </w:r>
            <w:proofErr w:type="spellEnd"/>
          </w:p>
        </w:tc>
        <w:tc>
          <w:tcPr>
            <w:tcW w:w="1080" w:type="dxa"/>
            <w:tcBorders>
              <w:top w:val="nil"/>
              <w:left w:val="single" w:sz="2" w:space="0" w:color="000000"/>
              <w:bottom w:val="single" w:sz="4" w:space="0" w:color="auto"/>
              <w:right w:val="nil"/>
            </w:tcBorders>
          </w:tcPr>
          <w:p w14:paraId="2AB07469"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E6BF5">
              <w:rPr>
                <w:rFonts w:ascii="Times New Roman" w:eastAsia="Times New Roman" w:hAnsi="Times New Roman" w:cs="Times New Roman"/>
                <w:b/>
                <w:sz w:val="16"/>
                <w:szCs w:val="20"/>
                <w:lang w:eastAsia="ar-SA"/>
              </w:rPr>
              <w:t>Ma</w:t>
            </w:r>
          </w:p>
        </w:tc>
        <w:tc>
          <w:tcPr>
            <w:tcW w:w="1192" w:type="dxa"/>
            <w:gridSpan w:val="2"/>
            <w:tcBorders>
              <w:top w:val="nil"/>
              <w:left w:val="single" w:sz="2" w:space="0" w:color="000000"/>
              <w:bottom w:val="single" w:sz="4" w:space="0" w:color="auto"/>
              <w:right w:val="nil"/>
            </w:tcBorders>
          </w:tcPr>
          <w:p w14:paraId="4E6EA5C1"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proofErr w:type="spellStart"/>
            <w:r w:rsidRPr="001E6BF5">
              <w:rPr>
                <w:rFonts w:ascii="Times New Roman" w:eastAsia="Times New Roman" w:hAnsi="Times New Roman" w:cs="Times New Roman"/>
                <w:b/>
                <w:sz w:val="16"/>
                <w:szCs w:val="20"/>
                <w:lang w:eastAsia="ar-SA"/>
              </w:rPr>
              <w:t>Wn</w:t>
            </w:r>
            <w:proofErr w:type="spellEnd"/>
          </w:p>
        </w:tc>
        <w:tc>
          <w:tcPr>
            <w:tcW w:w="1148" w:type="dxa"/>
            <w:tcBorders>
              <w:top w:val="nil"/>
              <w:left w:val="single" w:sz="2" w:space="0" w:color="000000"/>
              <w:bottom w:val="single" w:sz="4" w:space="0" w:color="auto"/>
              <w:right w:val="nil"/>
            </w:tcBorders>
          </w:tcPr>
          <w:p w14:paraId="05D9AD24"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E6BF5">
              <w:rPr>
                <w:rFonts w:ascii="Times New Roman" w:eastAsia="Times New Roman" w:hAnsi="Times New Roman" w:cs="Times New Roman"/>
                <w:b/>
                <w:sz w:val="16"/>
                <w:szCs w:val="20"/>
                <w:lang w:eastAsia="ar-SA"/>
              </w:rPr>
              <w:t>Ma</w:t>
            </w:r>
          </w:p>
        </w:tc>
        <w:tc>
          <w:tcPr>
            <w:tcW w:w="736" w:type="dxa"/>
            <w:gridSpan w:val="2"/>
            <w:tcBorders>
              <w:top w:val="nil"/>
              <w:left w:val="single" w:sz="2" w:space="0" w:color="000000"/>
              <w:bottom w:val="single" w:sz="4" w:space="0" w:color="auto"/>
              <w:right w:val="nil"/>
            </w:tcBorders>
          </w:tcPr>
          <w:p w14:paraId="0AD3F142"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proofErr w:type="spellStart"/>
            <w:r w:rsidRPr="001E6BF5">
              <w:rPr>
                <w:rFonts w:ascii="Times New Roman" w:eastAsia="Times New Roman" w:hAnsi="Times New Roman" w:cs="Times New Roman"/>
                <w:b/>
                <w:sz w:val="16"/>
                <w:szCs w:val="20"/>
                <w:lang w:eastAsia="ar-SA"/>
              </w:rPr>
              <w:t>Wn</w:t>
            </w:r>
            <w:proofErr w:type="spellEnd"/>
          </w:p>
        </w:tc>
        <w:tc>
          <w:tcPr>
            <w:tcW w:w="609" w:type="dxa"/>
            <w:tcBorders>
              <w:top w:val="nil"/>
              <w:left w:val="single" w:sz="2" w:space="0" w:color="000000"/>
              <w:bottom w:val="single" w:sz="4" w:space="0" w:color="auto"/>
              <w:right w:val="single" w:sz="2" w:space="0" w:color="000000"/>
            </w:tcBorders>
          </w:tcPr>
          <w:p w14:paraId="7FDB26C6"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E6BF5">
              <w:rPr>
                <w:rFonts w:ascii="Times New Roman" w:eastAsia="Times New Roman" w:hAnsi="Times New Roman" w:cs="Times New Roman"/>
                <w:b/>
                <w:sz w:val="16"/>
                <w:szCs w:val="20"/>
                <w:lang w:eastAsia="ar-SA"/>
              </w:rPr>
              <w:t>Ma</w:t>
            </w:r>
          </w:p>
        </w:tc>
      </w:tr>
      <w:tr w:rsidR="001E6BF5" w:rsidRPr="001E6BF5" w14:paraId="7A019994" w14:textId="77777777" w:rsidTr="003335FF">
        <w:trPr>
          <w:cantSplit/>
        </w:trPr>
        <w:tc>
          <w:tcPr>
            <w:tcW w:w="559" w:type="dxa"/>
            <w:gridSpan w:val="2"/>
            <w:tcBorders>
              <w:top w:val="single" w:sz="4" w:space="0" w:color="auto"/>
              <w:left w:val="single" w:sz="4" w:space="0" w:color="auto"/>
              <w:bottom w:val="single" w:sz="4" w:space="0" w:color="auto"/>
              <w:right w:val="single" w:sz="4" w:space="0" w:color="auto"/>
            </w:tcBorders>
          </w:tcPr>
          <w:p w14:paraId="53E0A2A3"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1.</w:t>
            </w:r>
          </w:p>
        </w:tc>
        <w:tc>
          <w:tcPr>
            <w:tcW w:w="593" w:type="dxa"/>
            <w:gridSpan w:val="2"/>
            <w:tcBorders>
              <w:top w:val="single" w:sz="4" w:space="0" w:color="auto"/>
              <w:left w:val="single" w:sz="4" w:space="0" w:color="auto"/>
              <w:bottom w:val="single" w:sz="4" w:space="0" w:color="auto"/>
              <w:right w:val="single" w:sz="4" w:space="0" w:color="auto"/>
            </w:tcBorders>
          </w:tcPr>
          <w:p w14:paraId="6BCC2805"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E6BF5">
              <w:rPr>
                <w:rFonts w:ascii="Times New Roman" w:eastAsia="Times New Roman" w:hAnsi="Times New Roman" w:cs="Times New Roman"/>
                <w:b/>
                <w:sz w:val="16"/>
                <w:szCs w:val="20"/>
                <w:lang w:eastAsia="ar-SA"/>
              </w:rPr>
              <w:t>011</w:t>
            </w:r>
          </w:p>
        </w:tc>
        <w:tc>
          <w:tcPr>
            <w:tcW w:w="1869" w:type="dxa"/>
            <w:tcBorders>
              <w:top w:val="single" w:sz="4" w:space="0" w:color="auto"/>
              <w:left w:val="single" w:sz="4" w:space="0" w:color="auto"/>
              <w:bottom w:val="single" w:sz="4" w:space="0" w:color="auto"/>
              <w:right w:val="single" w:sz="4" w:space="0" w:color="auto"/>
            </w:tcBorders>
          </w:tcPr>
          <w:p w14:paraId="12283BBC"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 xml:space="preserve">Środki trwałe </w:t>
            </w:r>
          </w:p>
        </w:tc>
        <w:tc>
          <w:tcPr>
            <w:tcW w:w="1299" w:type="dxa"/>
            <w:tcBorders>
              <w:top w:val="single" w:sz="4" w:space="0" w:color="auto"/>
              <w:left w:val="single" w:sz="4" w:space="0" w:color="auto"/>
              <w:bottom w:val="single" w:sz="4" w:space="0" w:color="auto"/>
              <w:right w:val="single" w:sz="4" w:space="0" w:color="auto"/>
            </w:tcBorders>
          </w:tcPr>
          <w:p w14:paraId="2C884EC6"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0442D39B"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12BC9456"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67937577"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1F0E4859"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01FA4A50"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1E6BF5" w:rsidRPr="001E6BF5" w14:paraId="10F7A606" w14:textId="77777777" w:rsidTr="003335FF">
        <w:trPr>
          <w:cantSplit/>
        </w:trPr>
        <w:tc>
          <w:tcPr>
            <w:tcW w:w="559" w:type="dxa"/>
            <w:gridSpan w:val="2"/>
            <w:tcBorders>
              <w:top w:val="single" w:sz="4" w:space="0" w:color="auto"/>
              <w:left w:val="single" w:sz="4" w:space="0" w:color="auto"/>
              <w:bottom w:val="single" w:sz="4" w:space="0" w:color="auto"/>
              <w:right w:val="single" w:sz="4" w:space="0" w:color="auto"/>
            </w:tcBorders>
          </w:tcPr>
          <w:p w14:paraId="2A6DBDA7"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2.</w:t>
            </w:r>
          </w:p>
        </w:tc>
        <w:tc>
          <w:tcPr>
            <w:tcW w:w="593" w:type="dxa"/>
            <w:gridSpan w:val="2"/>
            <w:tcBorders>
              <w:top w:val="single" w:sz="4" w:space="0" w:color="auto"/>
              <w:left w:val="single" w:sz="4" w:space="0" w:color="auto"/>
              <w:bottom w:val="single" w:sz="4" w:space="0" w:color="auto"/>
              <w:right w:val="single" w:sz="4" w:space="0" w:color="auto"/>
            </w:tcBorders>
          </w:tcPr>
          <w:p w14:paraId="4F117606"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E6BF5">
              <w:rPr>
                <w:rFonts w:ascii="Times New Roman" w:eastAsia="Times New Roman" w:hAnsi="Times New Roman" w:cs="Times New Roman"/>
                <w:b/>
                <w:sz w:val="16"/>
                <w:szCs w:val="20"/>
                <w:lang w:eastAsia="ar-SA"/>
              </w:rPr>
              <w:t>013</w:t>
            </w:r>
          </w:p>
        </w:tc>
        <w:tc>
          <w:tcPr>
            <w:tcW w:w="1869" w:type="dxa"/>
            <w:tcBorders>
              <w:top w:val="single" w:sz="4" w:space="0" w:color="auto"/>
              <w:left w:val="single" w:sz="4" w:space="0" w:color="auto"/>
              <w:bottom w:val="single" w:sz="4" w:space="0" w:color="auto"/>
              <w:right w:val="single" w:sz="4" w:space="0" w:color="auto"/>
            </w:tcBorders>
          </w:tcPr>
          <w:p w14:paraId="6BE9B385"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 xml:space="preserve">Pozostałe środki trwałe </w:t>
            </w:r>
          </w:p>
        </w:tc>
        <w:tc>
          <w:tcPr>
            <w:tcW w:w="1299" w:type="dxa"/>
            <w:tcBorders>
              <w:top w:val="single" w:sz="4" w:space="0" w:color="auto"/>
              <w:left w:val="single" w:sz="4" w:space="0" w:color="auto"/>
              <w:bottom w:val="single" w:sz="4" w:space="0" w:color="auto"/>
              <w:right w:val="single" w:sz="4" w:space="0" w:color="auto"/>
            </w:tcBorders>
          </w:tcPr>
          <w:p w14:paraId="7F98F25E"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2997067F"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21E103D7"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505D1071"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1D4CA7E1"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20D11AA3"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1E6BF5" w:rsidRPr="001E6BF5" w14:paraId="6DBA1386" w14:textId="77777777" w:rsidTr="003335FF">
        <w:trPr>
          <w:cantSplit/>
        </w:trPr>
        <w:tc>
          <w:tcPr>
            <w:tcW w:w="559" w:type="dxa"/>
            <w:gridSpan w:val="2"/>
            <w:tcBorders>
              <w:top w:val="single" w:sz="4" w:space="0" w:color="auto"/>
              <w:left w:val="single" w:sz="4" w:space="0" w:color="auto"/>
              <w:bottom w:val="single" w:sz="4" w:space="0" w:color="auto"/>
              <w:right w:val="single" w:sz="4" w:space="0" w:color="auto"/>
            </w:tcBorders>
          </w:tcPr>
          <w:p w14:paraId="07A9009C"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3.</w:t>
            </w:r>
          </w:p>
        </w:tc>
        <w:tc>
          <w:tcPr>
            <w:tcW w:w="593" w:type="dxa"/>
            <w:gridSpan w:val="2"/>
            <w:tcBorders>
              <w:top w:val="single" w:sz="4" w:space="0" w:color="auto"/>
              <w:left w:val="single" w:sz="4" w:space="0" w:color="auto"/>
              <w:bottom w:val="single" w:sz="4" w:space="0" w:color="auto"/>
              <w:right w:val="single" w:sz="4" w:space="0" w:color="auto"/>
            </w:tcBorders>
          </w:tcPr>
          <w:p w14:paraId="79891EA2"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E6BF5">
              <w:rPr>
                <w:rFonts w:ascii="Times New Roman" w:eastAsia="Times New Roman" w:hAnsi="Times New Roman" w:cs="Times New Roman"/>
                <w:b/>
                <w:sz w:val="16"/>
                <w:szCs w:val="20"/>
                <w:lang w:eastAsia="ar-SA"/>
              </w:rPr>
              <w:t>014</w:t>
            </w:r>
          </w:p>
        </w:tc>
        <w:tc>
          <w:tcPr>
            <w:tcW w:w="1869" w:type="dxa"/>
            <w:tcBorders>
              <w:top w:val="single" w:sz="4" w:space="0" w:color="auto"/>
              <w:left w:val="single" w:sz="4" w:space="0" w:color="auto"/>
              <w:bottom w:val="single" w:sz="4" w:space="0" w:color="auto"/>
              <w:right w:val="single" w:sz="4" w:space="0" w:color="auto"/>
            </w:tcBorders>
          </w:tcPr>
          <w:p w14:paraId="1C693560"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Zbiory biblioteczne</w:t>
            </w:r>
          </w:p>
        </w:tc>
        <w:tc>
          <w:tcPr>
            <w:tcW w:w="1299" w:type="dxa"/>
            <w:tcBorders>
              <w:top w:val="single" w:sz="4" w:space="0" w:color="auto"/>
              <w:left w:val="single" w:sz="4" w:space="0" w:color="auto"/>
              <w:bottom w:val="single" w:sz="4" w:space="0" w:color="auto"/>
              <w:right w:val="single" w:sz="4" w:space="0" w:color="auto"/>
            </w:tcBorders>
          </w:tcPr>
          <w:p w14:paraId="0B31558E"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7EABEC78"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249BA72A"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0268BB92"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06F08431"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540C0F76"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1E6BF5" w:rsidRPr="001E6BF5" w14:paraId="6DC2EF2B" w14:textId="77777777" w:rsidTr="003335FF">
        <w:trPr>
          <w:cantSplit/>
        </w:trPr>
        <w:tc>
          <w:tcPr>
            <w:tcW w:w="559" w:type="dxa"/>
            <w:gridSpan w:val="2"/>
            <w:tcBorders>
              <w:top w:val="single" w:sz="4" w:space="0" w:color="auto"/>
              <w:left w:val="single" w:sz="4" w:space="0" w:color="auto"/>
              <w:bottom w:val="single" w:sz="4" w:space="0" w:color="auto"/>
              <w:right w:val="single" w:sz="4" w:space="0" w:color="auto"/>
            </w:tcBorders>
          </w:tcPr>
          <w:p w14:paraId="168BDB4B"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4.</w:t>
            </w:r>
          </w:p>
        </w:tc>
        <w:tc>
          <w:tcPr>
            <w:tcW w:w="593" w:type="dxa"/>
            <w:gridSpan w:val="2"/>
            <w:tcBorders>
              <w:top w:val="single" w:sz="4" w:space="0" w:color="auto"/>
              <w:left w:val="single" w:sz="4" w:space="0" w:color="auto"/>
              <w:bottom w:val="single" w:sz="4" w:space="0" w:color="auto"/>
              <w:right w:val="single" w:sz="4" w:space="0" w:color="auto"/>
            </w:tcBorders>
          </w:tcPr>
          <w:p w14:paraId="0E687709"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E6BF5">
              <w:rPr>
                <w:rFonts w:ascii="Times New Roman" w:eastAsia="Times New Roman" w:hAnsi="Times New Roman" w:cs="Times New Roman"/>
                <w:b/>
                <w:sz w:val="16"/>
                <w:szCs w:val="20"/>
                <w:lang w:eastAsia="ar-SA"/>
              </w:rPr>
              <w:t>020</w:t>
            </w:r>
          </w:p>
        </w:tc>
        <w:tc>
          <w:tcPr>
            <w:tcW w:w="1869" w:type="dxa"/>
            <w:tcBorders>
              <w:top w:val="single" w:sz="4" w:space="0" w:color="auto"/>
              <w:left w:val="single" w:sz="4" w:space="0" w:color="auto"/>
              <w:bottom w:val="single" w:sz="4" w:space="0" w:color="auto"/>
              <w:right w:val="single" w:sz="4" w:space="0" w:color="auto"/>
            </w:tcBorders>
          </w:tcPr>
          <w:p w14:paraId="58AB3CE1"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Wartości niematerialne i prawne</w:t>
            </w:r>
          </w:p>
        </w:tc>
        <w:tc>
          <w:tcPr>
            <w:tcW w:w="1299" w:type="dxa"/>
            <w:tcBorders>
              <w:top w:val="single" w:sz="4" w:space="0" w:color="auto"/>
              <w:left w:val="single" w:sz="4" w:space="0" w:color="auto"/>
              <w:bottom w:val="single" w:sz="4" w:space="0" w:color="auto"/>
              <w:right w:val="single" w:sz="4" w:space="0" w:color="auto"/>
            </w:tcBorders>
          </w:tcPr>
          <w:p w14:paraId="3C4B6ED0"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34E6EAB2"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19C66CEF"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6C4DBE20"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7D83BF64"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42526394"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1E6BF5" w:rsidRPr="001E6BF5" w14:paraId="67013A25" w14:textId="77777777" w:rsidTr="003335FF">
        <w:trPr>
          <w:cantSplit/>
        </w:trPr>
        <w:tc>
          <w:tcPr>
            <w:tcW w:w="559" w:type="dxa"/>
            <w:gridSpan w:val="2"/>
            <w:tcBorders>
              <w:top w:val="single" w:sz="4" w:space="0" w:color="auto"/>
              <w:left w:val="single" w:sz="4" w:space="0" w:color="auto"/>
              <w:bottom w:val="single" w:sz="4" w:space="0" w:color="auto"/>
              <w:right w:val="single" w:sz="4" w:space="0" w:color="auto"/>
            </w:tcBorders>
          </w:tcPr>
          <w:p w14:paraId="6A5E2C9F"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5.</w:t>
            </w:r>
          </w:p>
        </w:tc>
        <w:tc>
          <w:tcPr>
            <w:tcW w:w="593" w:type="dxa"/>
            <w:gridSpan w:val="2"/>
            <w:tcBorders>
              <w:top w:val="single" w:sz="4" w:space="0" w:color="auto"/>
              <w:left w:val="single" w:sz="4" w:space="0" w:color="auto"/>
              <w:bottom w:val="single" w:sz="4" w:space="0" w:color="auto"/>
              <w:right w:val="single" w:sz="4" w:space="0" w:color="auto"/>
            </w:tcBorders>
          </w:tcPr>
          <w:p w14:paraId="39E2AE19"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E6BF5">
              <w:rPr>
                <w:rFonts w:ascii="Times New Roman" w:eastAsia="Times New Roman" w:hAnsi="Times New Roman" w:cs="Times New Roman"/>
                <w:b/>
                <w:sz w:val="16"/>
                <w:szCs w:val="20"/>
                <w:lang w:eastAsia="ar-SA"/>
              </w:rPr>
              <w:t>071</w:t>
            </w:r>
          </w:p>
        </w:tc>
        <w:tc>
          <w:tcPr>
            <w:tcW w:w="1869" w:type="dxa"/>
            <w:tcBorders>
              <w:top w:val="single" w:sz="4" w:space="0" w:color="auto"/>
              <w:left w:val="single" w:sz="4" w:space="0" w:color="auto"/>
              <w:bottom w:val="single" w:sz="4" w:space="0" w:color="auto"/>
              <w:right w:val="single" w:sz="4" w:space="0" w:color="auto"/>
            </w:tcBorders>
          </w:tcPr>
          <w:p w14:paraId="483DC2DC"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Umorzenie środków trwałych</w:t>
            </w:r>
          </w:p>
        </w:tc>
        <w:tc>
          <w:tcPr>
            <w:tcW w:w="1299" w:type="dxa"/>
            <w:tcBorders>
              <w:top w:val="single" w:sz="4" w:space="0" w:color="auto"/>
              <w:left w:val="single" w:sz="4" w:space="0" w:color="auto"/>
              <w:bottom w:val="single" w:sz="4" w:space="0" w:color="auto"/>
              <w:right w:val="single" w:sz="4" w:space="0" w:color="auto"/>
            </w:tcBorders>
          </w:tcPr>
          <w:p w14:paraId="04693A3B"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53EBA7C6"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12903591"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4163BEF6"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2AA1C18E"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1A8B246D"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1E6BF5" w:rsidRPr="001E6BF5" w14:paraId="6CCF06F5" w14:textId="77777777" w:rsidTr="003335FF">
        <w:trPr>
          <w:cantSplit/>
        </w:trPr>
        <w:tc>
          <w:tcPr>
            <w:tcW w:w="559" w:type="dxa"/>
            <w:gridSpan w:val="2"/>
            <w:tcBorders>
              <w:top w:val="single" w:sz="4" w:space="0" w:color="auto"/>
              <w:left w:val="single" w:sz="4" w:space="0" w:color="auto"/>
              <w:bottom w:val="single" w:sz="4" w:space="0" w:color="auto"/>
              <w:right w:val="single" w:sz="4" w:space="0" w:color="auto"/>
            </w:tcBorders>
          </w:tcPr>
          <w:p w14:paraId="35208166"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6.</w:t>
            </w:r>
          </w:p>
        </w:tc>
        <w:tc>
          <w:tcPr>
            <w:tcW w:w="593" w:type="dxa"/>
            <w:gridSpan w:val="2"/>
            <w:tcBorders>
              <w:top w:val="single" w:sz="4" w:space="0" w:color="auto"/>
              <w:left w:val="single" w:sz="4" w:space="0" w:color="auto"/>
              <w:bottom w:val="single" w:sz="4" w:space="0" w:color="auto"/>
              <w:right w:val="single" w:sz="4" w:space="0" w:color="auto"/>
            </w:tcBorders>
          </w:tcPr>
          <w:p w14:paraId="3B10E55F"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E6BF5">
              <w:rPr>
                <w:rFonts w:ascii="Times New Roman" w:eastAsia="Times New Roman" w:hAnsi="Times New Roman" w:cs="Times New Roman"/>
                <w:b/>
                <w:sz w:val="16"/>
                <w:szCs w:val="20"/>
                <w:lang w:eastAsia="ar-SA"/>
              </w:rPr>
              <w:t>072</w:t>
            </w:r>
          </w:p>
        </w:tc>
        <w:tc>
          <w:tcPr>
            <w:tcW w:w="1869" w:type="dxa"/>
            <w:tcBorders>
              <w:top w:val="single" w:sz="4" w:space="0" w:color="auto"/>
              <w:left w:val="single" w:sz="4" w:space="0" w:color="auto"/>
              <w:bottom w:val="single" w:sz="4" w:space="0" w:color="auto"/>
              <w:right w:val="single" w:sz="4" w:space="0" w:color="auto"/>
            </w:tcBorders>
          </w:tcPr>
          <w:p w14:paraId="123C33A6"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Umorzenie pozostałych środków trwałych</w:t>
            </w:r>
          </w:p>
        </w:tc>
        <w:tc>
          <w:tcPr>
            <w:tcW w:w="1299" w:type="dxa"/>
            <w:tcBorders>
              <w:top w:val="single" w:sz="4" w:space="0" w:color="auto"/>
              <w:left w:val="single" w:sz="4" w:space="0" w:color="auto"/>
              <w:bottom w:val="single" w:sz="4" w:space="0" w:color="auto"/>
              <w:right w:val="single" w:sz="4" w:space="0" w:color="auto"/>
            </w:tcBorders>
          </w:tcPr>
          <w:p w14:paraId="2A961B62"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5BA53B4B"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6CE08B07"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7D428320"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7BAD5EED"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451FB77D"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1E6BF5" w:rsidRPr="001E6BF5" w14:paraId="23D863EC" w14:textId="77777777" w:rsidTr="003335FF">
        <w:trPr>
          <w:cantSplit/>
        </w:trPr>
        <w:tc>
          <w:tcPr>
            <w:tcW w:w="559" w:type="dxa"/>
            <w:gridSpan w:val="2"/>
            <w:tcBorders>
              <w:top w:val="single" w:sz="4" w:space="0" w:color="auto"/>
              <w:left w:val="single" w:sz="4" w:space="0" w:color="auto"/>
              <w:bottom w:val="single" w:sz="4" w:space="0" w:color="auto"/>
              <w:right w:val="single" w:sz="4" w:space="0" w:color="auto"/>
            </w:tcBorders>
          </w:tcPr>
          <w:p w14:paraId="5D4AC8F5"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7.</w:t>
            </w:r>
          </w:p>
        </w:tc>
        <w:tc>
          <w:tcPr>
            <w:tcW w:w="593" w:type="dxa"/>
            <w:gridSpan w:val="2"/>
            <w:tcBorders>
              <w:top w:val="single" w:sz="4" w:space="0" w:color="auto"/>
              <w:left w:val="single" w:sz="4" w:space="0" w:color="auto"/>
              <w:bottom w:val="single" w:sz="4" w:space="0" w:color="auto"/>
              <w:right w:val="single" w:sz="4" w:space="0" w:color="auto"/>
            </w:tcBorders>
          </w:tcPr>
          <w:p w14:paraId="190C44D6"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E6BF5">
              <w:rPr>
                <w:rFonts w:ascii="Times New Roman" w:eastAsia="Times New Roman" w:hAnsi="Times New Roman" w:cs="Times New Roman"/>
                <w:b/>
                <w:sz w:val="16"/>
                <w:szCs w:val="20"/>
                <w:lang w:eastAsia="ar-SA"/>
              </w:rPr>
              <w:t>080</w:t>
            </w:r>
          </w:p>
        </w:tc>
        <w:tc>
          <w:tcPr>
            <w:tcW w:w="1869" w:type="dxa"/>
            <w:tcBorders>
              <w:top w:val="single" w:sz="4" w:space="0" w:color="auto"/>
              <w:left w:val="single" w:sz="4" w:space="0" w:color="auto"/>
              <w:bottom w:val="single" w:sz="4" w:space="0" w:color="auto"/>
              <w:right w:val="single" w:sz="4" w:space="0" w:color="auto"/>
            </w:tcBorders>
          </w:tcPr>
          <w:p w14:paraId="06B97374"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Inwestycje</w:t>
            </w:r>
          </w:p>
        </w:tc>
        <w:tc>
          <w:tcPr>
            <w:tcW w:w="1299" w:type="dxa"/>
            <w:tcBorders>
              <w:top w:val="single" w:sz="4" w:space="0" w:color="auto"/>
              <w:left w:val="single" w:sz="4" w:space="0" w:color="auto"/>
              <w:bottom w:val="single" w:sz="4" w:space="0" w:color="auto"/>
              <w:right w:val="single" w:sz="4" w:space="0" w:color="auto"/>
            </w:tcBorders>
          </w:tcPr>
          <w:p w14:paraId="138ED4FA"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698D3842"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69B43A14"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42250601"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21642E0E"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1B4792D3"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1E6BF5" w:rsidRPr="001E6BF5" w14:paraId="2748902A" w14:textId="77777777" w:rsidTr="003335FF">
        <w:trPr>
          <w:cantSplit/>
        </w:trPr>
        <w:tc>
          <w:tcPr>
            <w:tcW w:w="559" w:type="dxa"/>
            <w:gridSpan w:val="2"/>
            <w:tcBorders>
              <w:top w:val="single" w:sz="4" w:space="0" w:color="auto"/>
              <w:left w:val="single" w:sz="4" w:space="0" w:color="auto"/>
              <w:bottom w:val="single" w:sz="4" w:space="0" w:color="auto"/>
              <w:right w:val="single" w:sz="4" w:space="0" w:color="auto"/>
            </w:tcBorders>
          </w:tcPr>
          <w:p w14:paraId="3F7E2236"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8.</w:t>
            </w:r>
          </w:p>
        </w:tc>
        <w:tc>
          <w:tcPr>
            <w:tcW w:w="593" w:type="dxa"/>
            <w:gridSpan w:val="2"/>
            <w:tcBorders>
              <w:top w:val="single" w:sz="4" w:space="0" w:color="auto"/>
              <w:left w:val="single" w:sz="4" w:space="0" w:color="auto"/>
              <w:bottom w:val="single" w:sz="4" w:space="0" w:color="auto"/>
              <w:right w:val="single" w:sz="4" w:space="0" w:color="auto"/>
            </w:tcBorders>
          </w:tcPr>
          <w:p w14:paraId="64F34469"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E6BF5">
              <w:rPr>
                <w:rFonts w:ascii="Times New Roman" w:eastAsia="Times New Roman" w:hAnsi="Times New Roman" w:cs="Times New Roman"/>
                <w:b/>
                <w:sz w:val="16"/>
                <w:szCs w:val="20"/>
                <w:lang w:eastAsia="ar-SA"/>
              </w:rPr>
              <w:t xml:space="preserve">101 </w:t>
            </w:r>
          </w:p>
        </w:tc>
        <w:tc>
          <w:tcPr>
            <w:tcW w:w="1869" w:type="dxa"/>
            <w:tcBorders>
              <w:top w:val="single" w:sz="4" w:space="0" w:color="auto"/>
              <w:left w:val="single" w:sz="4" w:space="0" w:color="auto"/>
              <w:bottom w:val="single" w:sz="4" w:space="0" w:color="auto"/>
              <w:right w:val="single" w:sz="4" w:space="0" w:color="auto"/>
            </w:tcBorders>
          </w:tcPr>
          <w:p w14:paraId="63946555"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Kasa</w:t>
            </w:r>
          </w:p>
        </w:tc>
        <w:tc>
          <w:tcPr>
            <w:tcW w:w="1299" w:type="dxa"/>
            <w:tcBorders>
              <w:top w:val="single" w:sz="4" w:space="0" w:color="auto"/>
              <w:left w:val="single" w:sz="4" w:space="0" w:color="auto"/>
              <w:bottom w:val="single" w:sz="4" w:space="0" w:color="auto"/>
              <w:right w:val="single" w:sz="4" w:space="0" w:color="auto"/>
            </w:tcBorders>
          </w:tcPr>
          <w:p w14:paraId="4F004B04"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594AA9D3"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2061E789"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66FC2B1D"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730EE826"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1DECFA3C"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1E6BF5" w:rsidRPr="001E6BF5" w14:paraId="6F137BE0" w14:textId="77777777" w:rsidTr="003335FF">
        <w:trPr>
          <w:cantSplit/>
        </w:trPr>
        <w:tc>
          <w:tcPr>
            <w:tcW w:w="559" w:type="dxa"/>
            <w:gridSpan w:val="2"/>
            <w:tcBorders>
              <w:top w:val="single" w:sz="4" w:space="0" w:color="auto"/>
              <w:left w:val="single" w:sz="4" w:space="0" w:color="auto"/>
              <w:bottom w:val="single" w:sz="4" w:space="0" w:color="auto"/>
              <w:right w:val="single" w:sz="4" w:space="0" w:color="auto"/>
            </w:tcBorders>
          </w:tcPr>
          <w:p w14:paraId="25CF4FDC"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9.</w:t>
            </w:r>
          </w:p>
        </w:tc>
        <w:tc>
          <w:tcPr>
            <w:tcW w:w="593" w:type="dxa"/>
            <w:gridSpan w:val="2"/>
            <w:tcBorders>
              <w:top w:val="single" w:sz="4" w:space="0" w:color="auto"/>
              <w:left w:val="single" w:sz="4" w:space="0" w:color="auto"/>
              <w:bottom w:val="single" w:sz="4" w:space="0" w:color="auto"/>
              <w:right w:val="single" w:sz="4" w:space="0" w:color="auto"/>
            </w:tcBorders>
          </w:tcPr>
          <w:p w14:paraId="1D377208"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E6BF5">
              <w:rPr>
                <w:rFonts w:ascii="Times New Roman" w:eastAsia="Times New Roman" w:hAnsi="Times New Roman" w:cs="Times New Roman"/>
                <w:b/>
                <w:sz w:val="16"/>
                <w:szCs w:val="20"/>
                <w:lang w:eastAsia="ar-SA"/>
              </w:rPr>
              <w:t>130-139</w:t>
            </w:r>
          </w:p>
        </w:tc>
        <w:tc>
          <w:tcPr>
            <w:tcW w:w="1869" w:type="dxa"/>
            <w:tcBorders>
              <w:top w:val="single" w:sz="4" w:space="0" w:color="auto"/>
              <w:left w:val="single" w:sz="4" w:space="0" w:color="auto"/>
              <w:bottom w:val="single" w:sz="4" w:space="0" w:color="auto"/>
              <w:right w:val="single" w:sz="4" w:space="0" w:color="auto"/>
            </w:tcBorders>
          </w:tcPr>
          <w:p w14:paraId="731E5ED7"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Rachunek bankowy</w:t>
            </w:r>
          </w:p>
        </w:tc>
        <w:tc>
          <w:tcPr>
            <w:tcW w:w="1299" w:type="dxa"/>
            <w:tcBorders>
              <w:top w:val="single" w:sz="4" w:space="0" w:color="auto"/>
              <w:left w:val="single" w:sz="4" w:space="0" w:color="auto"/>
              <w:bottom w:val="single" w:sz="4" w:space="0" w:color="auto"/>
              <w:right w:val="single" w:sz="4" w:space="0" w:color="auto"/>
            </w:tcBorders>
          </w:tcPr>
          <w:p w14:paraId="6F295850"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202DD8CB"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19E2B499"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293704AF"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3EBB82C5"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3A948733"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1E6BF5" w:rsidRPr="001E6BF5" w14:paraId="597A12E1" w14:textId="77777777" w:rsidTr="003335FF">
        <w:trPr>
          <w:cantSplit/>
        </w:trPr>
        <w:tc>
          <w:tcPr>
            <w:tcW w:w="559" w:type="dxa"/>
            <w:gridSpan w:val="2"/>
            <w:tcBorders>
              <w:top w:val="single" w:sz="4" w:space="0" w:color="auto"/>
              <w:left w:val="single" w:sz="4" w:space="0" w:color="auto"/>
              <w:bottom w:val="single" w:sz="4" w:space="0" w:color="auto"/>
              <w:right w:val="single" w:sz="4" w:space="0" w:color="auto"/>
            </w:tcBorders>
          </w:tcPr>
          <w:p w14:paraId="59844419"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10.</w:t>
            </w:r>
          </w:p>
        </w:tc>
        <w:tc>
          <w:tcPr>
            <w:tcW w:w="593" w:type="dxa"/>
            <w:gridSpan w:val="2"/>
            <w:tcBorders>
              <w:top w:val="single" w:sz="4" w:space="0" w:color="auto"/>
              <w:left w:val="single" w:sz="4" w:space="0" w:color="auto"/>
              <w:bottom w:val="single" w:sz="4" w:space="0" w:color="auto"/>
              <w:right w:val="single" w:sz="4" w:space="0" w:color="auto"/>
            </w:tcBorders>
          </w:tcPr>
          <w:p w14:paraId="42355982"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E6BF5">
              <w:rPr>
                <w:rFonts w:ascii="Times New Roman" w:eastAsia="Times New Roman" w:hAnsi="Times New Roman" w:cs="Times New Roman"/>
                <w:b/>
                <w:sz w:val="16"/>
                <w:szCs w:val="20"/>
                <w:lang w:eastAsia="ar-SA"/>
              </w:rPr>
              <w:t>140</w:t>
            </w:r>
          </w:p>
        </w:tc>
        <w:tc>
          <w:tcPr>
            <w:tcW w:w="1869" w:type="dxa"/>
            <w:tcBorders>
              <w:top w:val="single" w:sz="4" w:space="0" w:color="auto"/>
              <w:left w:val="single" w:sz="4" w:space="0" w:color="auto"/>
              <w:bottom w:val="single" w:sz="4" w:space="0" w:color="auto"/>
              <w:right w:val="single" w:sz="4" w:space="0" w:color="auto"/>
            </w:tcBorders>
          </w:tcPr>
          <w:p w14:paraId="13B7B5AF"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Środki pieniężne w drodze</w:t>
            </w:r>
          </w:p>
        </w:tc>
        <w:tc>
          <w:tcPr>
            <w:tcW w:w="1299" w:type="dxa"/>
            <w:tcBorders>
              <w:top w:val="single" w:sz="4" w:space="0" w:color="auto"/>
              <w:left w:val="single" w:sz="4" w:space="0" w:color="auto"/>
              <w:bottom w:val="single" w:sz="4" w:space="0" w:color="auto"/>
              <w:right w:val="single" w:sz="4" w:space="0" w:color="auto"/>
            </w:tcBorders>
          </w:tcPr>
          <w:p w14:paraId="09C1ABCE"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65E8BE46"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2CD8655D"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04B563C6"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3DC1653E"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3F55CBD9"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1E6BF5" w:rsidRPr="001E6BF5" w14:paraId="026DF9B5" w14:textId="77777777" w:rsidTr="003335FF">
        <w:trPr>
          <w:cantSplit/>
        </w:trPr>
        <w:tc>
          <w:tcPr>
            <w:tcW w:w="559" w:type="dxa"/>
            <w:gridSpan w:val="2"/>
            <w:tcBorders>
              <w:top w:val="single" w:sz="4" w:space="0" w:color="auto"/>
              <w:left w:val="single" w:sz="4" w:space="0" w:color="auto"/>
              <w:bottom w:val="single" w:sz="4" w:space="0" w:color="auto"/>
              <w:right w:val="single" w:sz="4" w:space="0" w:color="auto"/>
            </w:tcBorders>
          </w:tcPr>
          <w:p w14:paraId="3B3333C8"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11.</w:t>
            </w:r>
          </w:p>
        </w:tc>
        <w:tc>
          <w:tcPr>
            <w:tcW w:w="593" w:type="dxa"/>
            <w:gridSpan w:val="2"/>
            <w:tcBorders>
              <w:top w:val="single" w:sz="4" w:space="0" w:color="auto"/>
              <w:left w:val="single" w:sz="4" w:space="0" w:color="auto"/>
              <w:bottom w:val="single" w:sz="4" w:space="0" w:color="auto"/>
              <w:right w:val="single" w:sz="4" w:space="0" w:color="auto"/>
            </w:tcBorders>
          </w:tcPr>
          <w:p w14:paraId="365644AB"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E6BF5">
              <w:rPr>
                <w:rFonts w:ascii="Times New Roman" w:eastAsia="Times New Roman" w:hAnsi="Times New Roman" w:cs="Times New Roman"/>
                <w:b/>
                <w:sz w:val="16"/>
                <w:szCs w:val="20"/>
                <w:lang w:eastAsia="ar-SA"/>
              </w:rPr>
              <w:t>201</w:t>
            </w:r>
          </w:p>
        </w:tc>
        <w:tc>
          <w:tcPr>
            <w:tcW w:w="1869" w:type="dxa"/>
            <w:tcBorders>
              <w:top w:val="single" w:sz="4" w:space="0" w:color="auto"/>
              <w:left w:val="single" w:sz="4" w:space="0" w:color="auto"/>
              <w:bottom w:val="single" w:sz="4" w:space="0" w:color="auto"/>
              <w:right w:val="single" w:sz="4" w:space="0" w:color="auto"/>
            </w:tcBorders>
          </w:tcPr>
          <w:p w14:paraId="269512C3"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Rozrachunki z dostawcami</w:t>
            </w:r>
          </w:p>
        </w:tc>
        <w:tc>
          <w:tcPr>
            <w:tcW w:w="1299" w:type="dxa"/>
            <w:tcBorders>
              <w:top w:val="single" w:sz="4" w:space="0" w:color="auto"/>
              <w:left w:val="single" w:sz="4" w:space="0" w:color="auto"/>
              <w:bottom w:val="single" w:sz="4" w:space="0" w:color="auto"/>
              <w:right w:val="single" w:sz="4" w:space="0" w:color="auto"/>
            </w:tcBorders>
          </w:tcPr>
          <w:p w14:paraId="3FFD96FC"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7E961AB5"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5F8B97CD"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094B6BAB"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2D6E2A95"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76645717"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1E6BF5" w:rsidRPr="001E6BF5" w14:paraId="39B8EFBA" w14:textId="77777777" w:rsidTr="003335FF">
        <w:trPr>
          <w:cantSplit/>
          <w:tblHeader/>
        </w:trPr>
        <w:tc>
          <w:tcPr>
            <w:tcW w:w="540" w:type="dxa"/>
            <w:tcBorders>
              <w:top w:val="single" w:sz="4" w:space="0" w:color="auto"/>
              <w:left w:val="single" w:sz="4" w:space="0" w:color="auto"/>
              <w:bottom w:val="single" w:sz="4" w:space="0" w:color="auto"/>
              <w:right w:val="single" w:sz="4" w:space="0" w:color="auto"/>
            </w:tcBorders>
          </w:tcPr>
          <w:p w14:paraId="50113B0B"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r w:rsidRPr="001E6BF5">
              <w:rPr>
                <w:rFonts w:ascii="Times New Roman" w:eastAsia="Times New Roman" w:hAnsi="Times New Roman" w:cs="Times New Roman"/>
                <w:bCs/>
                <w:sz w:val="16"/>
                <w:szCs w:val="20"/>
                <w:lang w:eastAsia="ar-SA"/>
              </w:rPr>
              <w:t>12.</w:t>
            </w:r>
          </w:p>
        </w:tc>
        <w:tc>
          <w:tcPr>
            <w:tcW w:w="612" w:type="dxa"/>
            <w:gridSpan w:val="3"/>
            <w:tcBorders>
              <w:top w:val="single" w:sz="4" w:space="0" w:color="auto"/>
              <w:left w:val="single" w:sz="4" w:space="0" w:color="auto"/>
              <w:bottom w:val="single" w:sz="4" w:space="0" w:color="auto"/>
              <w:right w:val="single" w:sz="4" w:space="0" w:color="auto"/>
            </w:tcBorders>
          </w:tcPr>
          <w:p w14:paraId="4012E7DF"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
                <w:bCs/>
                <w:sz w:val="16"/>
                <w:szCs w:val="20"/>
                <w:lang w:eastAsia="ar-SA"/>
              </w:rPr>
            </w:pPr>
            <w:r w:rsidRPr="001E6BF5">
              <w:rPr>
                <w:rFonts w:ascii="Times New Roman" w:eastAsia="Times New Roman" w:hAnsi="Times New Roman" w:cs="Times New Roman"/>
                <w:b/>
                <w:bCs/>
                <w:sz w:val="16"/>
                <w:szCs w:val="20"/>
                <w:lang w:eastAsia="ar-SA"/>
              </w:rPr>
              <w:t>221</w:t>
            </w:r>
          </w:p>
        </w:tc>
        <w:tc>
          <w:tcPr>
            <w:tcW w:w="1869" w:type="dxa"/>
            <w:tcBorders>
              <w:top w:val="single" w:sz="4" w:space="0" w:color="auto"/>
              <w:left w:val="single" w:sz="4" w:space="0" w:color="auto"/>
              <w:bottom w:val="single" w:sz="4" w:space="0" w:color="auto"/>
              <w:right w:val="single" w:sz="4" w:space="0" w:color="auto"/>
            </w:tcBorders>
          </w:tcPr>
          <w:p w14:paraId="30561C72"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r w:rsidRPr="001E6BF5">
              <w:rPr>
                <w:rFonts w:ascii="Times New Roman" w:eastAsia="Times New Roman" w:hAnsi="Times New Roman" w:cs="Times New Roman"/>
                <w:bCs/>
                <w:sz w:val="16"/>
                <w:szCs w:val="20"/>
                <w:lang w:eastAsia="ar-SA"/>
              </w:rPr>
              <w:t>Należności z tyt. dochodów budżet.</w:t>
            </w:r>
          </w:p>
        </w:tc>
        <w:tc>
          <w:tcPr>
            <w:tcW w:w="1299" w:type="dxa"/>
            <w:tcBorders>
              <w:top w:val="single" w:sz="4" w:space="0" w:color="auto"/>
              <w:left w:val="single" w:sz="4" w:space="0" w:color="auto"/>
              <w:bottom w:val="single" w:sz="4" w:space="0" w:color="auto"/>
              <w:right w:val="single" w:sz="4" w:space="0" w:color="auto"/>
            </w:tcBorders>
          </w:tcPr>
          <w:p w14:paraId="728E115C"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4F3CEF5B"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6FB7567D"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677DF0D8"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658D7CFC"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0000CCAE"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r>
      <w:tr w:rsidR="001E6BF5" w:rsidRPr="001E6BF5" w14:paraId="0A63B8FD" w14:textId="77777777" w:rsidTr="003335FF">
        <w:trPr>
          <w:cantSplit/>
        </w:trPr>
        <w:tc>
          <w:tcPr>
            <w:tcW w:w="540" w:type="dxa"/>
            <w:tcBorders>
              <w:top w:val="single" w:sz="4" w:space="0" w:color="auto"/>
              <w:left w:val="single" w:sz="4" w:space="0" w:color="auto"/>
              <w:bottom w:val="single" w:sz="4" w:space="0" w:color="auto"/>
              <w:right w:val="single" w:sz="4" w:space="0" w:color="auto"/>
            </w:tcBorders>
          </w:tcPr>
          <w:p w14:paraId="06D1751D"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13.</w:t>
            </w:r>
          </w:p>
        </w:tc>
        <w:tc>
          <w:tcPr>
            <w:tcW w:w="612" w:type="dxa"/>
            <w:gridSpan w:val="3"/>
            <w:tcBorders>
              <w:top w:val="single" w:sz="4" w:space="0" w:color="auto"/>
              <w:left w:val="single" w:sz="4" w:space="0" w:color="auto"/>
              <w:bottom w:val="single" w:sz="4" w:space="0" w:color="auto"/>
              <w:right w:val="single" w:sz="4" w:space="0" w:color="auto"/>
            </w:tcBorders>
          </w:tcPr>
          <w:p w14:paraId="2C867FD3"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E6BF5">
              <w:rPr>
                <w:rFonts w:ascii="Times New Roman" w:eastAsia="Times New Roman" w:hAnsi="Times New Roman" w:cs="Times New Roman"/>
                <w:b/>
                <w:sz w:val="16"/>
                <w:szCs w:val="20"/>
                <w:lang w:eastAsia="ar-SA"/>
              </w:rPr>
              <w:t>225</w:t>
            </w:r>
          </w:p>
        </w:tc>
        <w:tc>
          <w:tcPr>
            <w:tcW w:w="1869" w:type="dxa"/>
            <w:tcBorders>
              <w:top w:val="single" w:sz="4" w:space="0" w:color="auto"/>
              <w:left w:val="single" w:sz="4" w:space="0" w:color="auto"/>
              <w:bottom w:val="single" w:sz="4" w:space="0" w:color="auto"/>
              <w:right w:val="single" w:sz="4" w:space="0" w:color="auto"/>
            </w:tcBorders>
          </w:tcPr>
          <w:p w14:paraId="3EE29486"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Rozrachunki z budżetami</w:t>
            </w:r>
          </w:p>
        </w:tc>
        <w:tc>
          <w:tcPr>
            <w:tcW w:w="1299" w:type="dxa"/>
            <w:tcBorders>
              <w:top w:val="single" w:sz="4" w:space="0" w:color="auto"/>
              <w:left w:val="single" w:sz="4" w:space="0" w:color="auto"/>
              <w:bottom w:val="single" w:sz="4" w:space="0" w:color="auto"/>
              <w:right w:val="single" w:sz="4" w:space="0" w:color="auto"/>
            </w:tcBorders>
          </w:tcPr>
          <w:p w14:paraId="1568AE7A"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6BFA30F8"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78359233"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3A36B553"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5FD7024C"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568012F2"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1E6BF5" w:rsidRPr="001E6BF5" w14:paraId="0179436A" w14:textId="77777777" w:rsidTr="003335FF">
        <w:trPr>
          <w:cantSplit/>
        </w:trPr>
        <w:tc>
          <w:tcPr>
            <w:tcW w:w="540" w:type="dxa"/>
            <w:tcBorders>
              <w:top w:val="single" w:sz="4" w:space="0" w:color="auto"/>
              <w:left w:val="single" w:sz="4" w:space="0" w:color="auto"/>
              <w:bottom w:val="single" w:sz="4" w:space="0" w:color="auto"/>
              <w:right w:val="single" w:sz="4" w:space="0" w:color="auto"/>
            </w:tcBorders>
          </w:tcPr>
          <w:p w14:paraId="2EBC8B0B"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14.</w:t>
            </w:r>
          </w:p>
        </w:tc>
        <w:tc>
          <w:tcPr>
            <w:tcW w:w="612" w:type="dxa"/>
            <w:gridSpan w:val="3"/>
            <w:tcBorders>
              <w:top w:val="single" w:sz="4" w:space="0" w:color="auto"/>
              <w:left w:val="single" w:sz="4" w:space="0" w:color="auto"/>
              <w:bottom w:val="single" w:sz="4" w:space="0" w:color="auto"/>
              <w:right w:val="single" w:sz="4" w:space="0" w:color="auto"/>
            </w:tcBorders>
          </w:tcPr>
          <w:p w14:paraId="122EE344"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E6BF5">
              <w:rPr>
                <w:rFonts w:ascii="Times New Roman" w:eastAsia="Times New Roman" w:hAnsi="Times New Roman" w:cs="Times New Roman"/>
                <w:b/>
                <w:sz w:val="16"/>
                <w:szCs w:val="20"/>
                <w:lang w:eastAsia="ar-SA"/>
              </w:rPr>
              <w:t>229</w:t>
            </w:r>
          </w:p>
        </w:tc>
        <w:tc>
          <w:tcPr>
            <w:tcW w:w="1869" w:type="dxa"/>
            <w:tcBorders>
              <w:top w:val="single" w:sz="4" w:space="0" w:color="auto"/>
              <w:left w:val="single" w:sz="4" w:space="0" w:color="auto"/>
              <w:bottom w:val="single" w:sz="4" w:space="0" w:color="auto"/>
              <w:right w:val="single" w:sz="4" w:space="0" w:color="auto"/>
            </w:tcBorders>
          </w:tcPr>
          <w:p w14:paraId="2BD15902"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Rozrachunki publiczno-prawne</w:t>
            </w:r>
          </w:p>
        </w:tc>
        <w:tc>
          <w:tcPr>
            <w:tcW w:w="1299" w:type="dxa"/>
            <w:tcBorders>
              <w:top w:val="single" w:sz="4" w:space="0" w:color="auto"/>
              <w:left w:val="single" w:sz="4" w:space="0" w:color="auto"/>
              <w:bottom w:val="single" w:sz="4" w:space="0" w:color="auto"/>
              <w:right w:val="single" w:sz="4" w:space="0" w:color="auto"/>
            </w:tcBorders>
          </w:tcPr>
          <w:p w14:paraId="19506923"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3CDE1B2A"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2FC4DD9F"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2E76DB8E"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20D1924E"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22E68B43"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1E6BF5" w:rsidRPr="001E6BF5" w14:paraId="13D2DF17" w14:textId="77777777" w:rsidTr="003335FF">
        <w:trPr>
          <w:cantSplit/>
        </w:trPr>
        <w:tc>
          <w:tcPr>
            <w:tcW w:w="540" w:type="dxa"/>
            <w:tcBorders>
              <w:top w:val="single" w:sz="4" w:space="0" w:color="auto"/>
              <w:left w:val="single" w:sz="4" w:space="0" w:color="auto"/>
              <w:bottom w:val="single" w:sz="4" w:space="0" w:color="auto"/>
              <w:right w:val="single" w:sz="4" w:space="0" w:color="auto"/>
            </w:tcBorders>
          </w:tcPr>
          <w:p w14:paraId="241BE438"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15.</w:t>
            </w:r>
          </w:p>
        </w:tc>
        <w:tc>
          <w:tcPr>
            <w:tcW w:w="612" w:type="dxa"/>
            <w:gridSpan w:val="3"/>
            <w:tcBorders>
              <w:top w:val="single" w:sz="4" w:space="0" w:color="auto"/>
              <w:left w:val="single" w:sz="4" w:space="0" w:color="auto"/>
              <w:bottom w:val="single" w:sz="4" w:space="0" w:color="auto"/>
              <w:right w:val="single" w:sz="4" w:space="0" w:color="auto"/>
            </w:tcBorders>
          </w:tcPr>
          <w:p w14:paraId="5D0F0059"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E6BF5">
              <w:rPr>
                <w:rFonts w:ascii="Times New Roman" w:eastAsia="Times New Roman" w:hAnsi="Times New Roman" w:cs="Times New Roman"/>
                <w:b/>
                <w:sz w:val="16"/>
                <w:szCs w:val="20"/>
                <w:lang w:eastAsia="ar-SA"/>
              </w:rPr>
              <w:t>231</w:t>
            </w:r>
          </w:p>
        </w:tc>
        <w:tc>
          <w:tcPr>
            <w:tcW w:w="1869" w:type="dxa"/>
            <w:tcBorders>
              <w:top w:val="single" w:sz="4" w:space="0" w:color="auto"/>
              <w:left w:val="single" w:sz="4" w:space="0" w:color="auto"/>
              <w:bottom w:val="single" w:sz="4" w:space="0" w:color="auto"/>
              <w:right w:val="single" w:sz="4" w:space="0" w:color="auto"/>
            </w:tcBorders>
          </w:tcPr>
          <w:p w14:paraId="238D5107"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Rozrachunki z tyt. wynagrodzeń</w:t>
            </w:r>
          </w:p>
        </w:tc>
        <w:tc>
          <w:tcPr>
            <w:tcW w:w="1299" w:type="dxa"/>
            <w:tcBorders>
              <w:top w:val="single" w:sz="4" w:space="0" w:color="auto"/>
              <w:left w:val="single" w:sz="4" w:space="0" w:color="auto"/>
              <w:bottom w:val="single" w:sz="4" w:space="0" w:color="auto"/>
              <w:right w:val="single" w:sz="4" w:space="0" w:color="auto"/>
            </w:tcBorders>
          </w:tcPr>
          <w:p w14:paraId="7F6A50E8"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2CAECC8B"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48E9B881"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4957F5B1"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4E79766B"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24C0CF06"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1E6BF5" w:rsidRPr="001E6BF5" w14:paraId="53A09B6F" w14:textId="77777777" w:rsidTr="003335FF">
        <w:trPr>
          <w:cantSplit/>
        </w:trPr>
        <w:tc>
          <w:tcPr>
            <w:tcW w:w="540" w:type="dxa"/>
            <w:tcBorders>
              <w:top w:val="single" w:sz="4" w:space="0" w:color="auto"/>
              <w:left w:val="single" w:sz="4" w:space="0" w:color="auto"/>
              <w:bottom w:val="single" w:sz="4" w:space="0" w:color="auto"/>
              <w:right w:val="single" w:sz="4" w:space="0" w:color="auto"/>
            </w:tcBorders>
          </w:tcPr>
          <w:p w14:paraId="1BC53AE4"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16.</w:t>
            </w:r>
          </w:p>
        </w:tc>
        <w:tc>
          <w:tcPr>
            <w:tcW w:w="612" w:type="dxa"/>
            <w:gridSpan w:val="3"/>
            <w:tcBorders>
              <w:top w:val="single" w:sz="4" w:space="0" w:color="auto"/>
              <w:left w:val="single" w:sz="4" w:space="0" w:color="auto"/>
              <w:bottom w:val="single" w:sz="4" w:space="0" w:color="auto"/>
              <w:right w:val="single" w:sz="4" w:space="0" w:color="auto"/>
            </w:tcBorders>
          </w:tcPr>
          <w:p w14:paraId="787105E1"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E6BF5">
              <w:rPr>
                <w:rFonts w:ascii="Times New Roman" w:eastAsia="Times New Roman" w:hAnsi="Times New Roman" w:cs="Times New Roman"/>
                <w:b/>
                <w:sz w:val="16"/>
                <w:szCs w:val="20"/>
                <w:lang w:eastAsia="ar-SA"/>
              </w:rPr>
              <w:t>234</w:t>
            </w:r>
          </w:p>
        </w:tc>
        <w:tc>
          <w:tcPr>
            <w:tcW w:w="1869" w:type="dxa"/>
            <w:tcBorders>
              <w:top w:val="single" w:sz="4" w:space="0" w:color="auto"/>
              <w:left w:val="single" w:sz="4" w:space="0" w:color="auto"/>
              <w:bottom w:val="single" w:sz="4" w:space="0" w:color="auto"/>
              <w:right w:val="single" w:sz="4" w:space="0" w:color="auto"/>
            </w:tcBorders>
          </w:tcPr>
          <w:p w14:paraId="22FB8CC4"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Rozrachunki z pracownikami</w:t>
            </w:r>
          </w:p>
        </w:tc>
        <w:tc>
          <w:tcPr>
            <w:tcW w:w="1299" w:type="dxa"/>
            <w:tcBorders>
              <w:top w:val="single" w:sz="4" w:space="0" w:color="auto"/>
              <w:left w:val="single" w:sz="4" w:space="0" w:color="auto"/>
              <w:bottom w:val="single" w:sz="4" w:space="0" w:color="auto"/>
              <w:right w:val="single" w:sz="4" w:space="0" w:color="auto"/>
            </w:tcBorders>
          </w:tcPr>
          <w:p w14:paraId="2753F0C7"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5A48D743"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3776FE6E"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6B0B9AAC"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3739BB16"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3CCB058C"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1E6BF5" w:rsidRPr="001E6BF5" w14:paraId="039D886B" w14:textId="77777777" w:rsidTr="003335FF">
        <w:trPr>
          <w:cantSplit/>
        </w:trPr>
        <w:tc>
          <w:tcPr>
            <w:tcW w:w="540" w:type="dxa"/>
            <w:tcBorders>
              <w:top w:val="single" w:sz="4" w:space="0" w:color="auto"/>
              <w:left w:val="single" w:sz="4" w:space="0" w:color="auto"/>
              <w:bottom w:val="single" w:sz="4" w:space="0" w:color="auto"/>
              <w:right w:val="single" w:sz="4" w:space="0" w:color="auto"/>
            </w:tcBorders>
          </w:tcPr>
          <w:p w14:paraId="5377C76A"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17.</w:t>
            </w:r>
          </w:p>
        </w:tc>
        <w:tc>
          <w:tcPr>
            <w:tcW w:w="612" w:type="dxa"/>
            <w:gridSpan w:val="3"/>
            <w:tcBorders>
              <w:top w:val="single" w:sz="4" w:space="0" w:color="auto"/>
              <w:left w:val="single" w:sz="4" w:space="0" w:color="auto"/>
              <w:bottom w:val="single" w:sz="4" w:space="0" w:color="auto"/>
              <w:right w:val="single" w:sz="4" w:space="0" w:color="auto"/>
            </w:tcBorders>
          </w:tcPr>
          <w:p w14:paraId="352A2266"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E6BF5">
              <w:rPr>
                <w:rFonts w:ascii="Times New Roman" w:eastAsia="Times New Roman" w:hAnsi="Times New Roman" w:cs="Times New Roman"/>
                <w:b/>
                <w:sz w:val="16"/>
                <w:szCs w:val="20"/>
                <w:lang w:eastAsia="ar-SA"/>
              </w:rPr>
              <w:t>240</w:t>
            </w:r>
          </w:p>
        </w:tc>
        <w:tc>
          <w:tcPr>
            <w:tcW w:w="1869" w:type="dxa"/>
            <w:tcBorders>
              <w:top w:val="single" w:sz="4" w:space="0" w:color="auto"/>
              <w:left w:val="single" w:sz="4" w:space="0" w:color="auto"/>
              <w:bottom w:val="single" w:sz="4" w:space="0" w:color="auto"/>
              <w:right w:val="single" w:sz="4" w:space="0" w:color="auto"/>
            </w:tcBorders>
          </w:tcPr>
          <w:p w14:paraId="2C766452"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Pozostałe rozrachunki</w:t>
            </w:r>
          </w:p>
        </w:tc>
        <w:tc>
          <w:tcPr>
            <w:tcW w:w="1299" w:type="dxa"/>
            <w:tcBorders>
              <w:top w:val="single" w:sz="4" w:space="0" w:color="auto"/>
              <w:left w:val="single" w:sz="4" w:space="0" w:color="auto"/>
              <w:bottom w:val="single" w:sz="4" w:space="0" w:color="auto"/>
              <w:right w:val="single" w:sz="4" w:space="0" w:color="auto"/>
            </w:tcBorders>
          </w:tcPr>
          <w:p w14:paraId="54F35948"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16B5018A"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3908D191"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225C77A0"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506607B2"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754217F2"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1E6BF5" w:rsidRPr="001E6BF5" w14:paraId="6AA3192B" w14:textId="77777777" w:rsidTr="003335FF">
        <w:trPr>
          <w:cantSplit/>
        </w:trPr>
        <w:tc>
          <w:tcPr>
            <w:tcW w:w="540" w:type="dxa"/>
            <w:tcBorders>
              <w:top w:val="single" w:sz="4" w:space="0" w:color="auto"/>
              <w:left w:val="single" w:sz="4" w:space="0" w:color="auto"/>
              <w:bottom w:val="single" w:sz="4" w:space="0" w:color="auto"/>
              <w:right w:val="single" w:sz="4" w:space="0" w:color="auto"/>
            </w:tcBorders>
          </w:tcPr>
          <w:p w14:paraId="4D871AC1"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18.</w:t>
            </w:r>
          </w:p>
        </w:tc>
        <w:tc>
          <w:tcPr>
            <w:tcW w:w="612" w:type="dxa"/>
            <w:gridSpan w:val="3"/>
            <w:tcBorders>
              <w:top w:val="single" w:sz="4" w:space="0" w:color="auto"/>
              <w:left w:val="single" w:sz="4" w:space="0" w:color="auto"/>
              <w:bottom w:val="single" w:sz="4" w:space="0" w:color="auto"/>
              <w:right w:val="single" w:sz="4" w:space="0" w:color="auto"/>
            </w:tcBorders>
          </w:tcPr>
          <w:p w14:paraId="531A4C8F"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E6BF5">
              <w:rPr>
                <w:rFonts w:ascii="Times New Roman" w:eastAsia="Times New Roman" w:hAnsi="Times New Roman" w:cs="Times New Roman"/>
                <w:b/>
                <w:sz w:val="16"/>
                <w:szCs w:val="20"/>
                <w:lang w:eastAsia="ar-SA"/>
              </w:rPr>
              <w:t>290</w:t>
            </w:r>
          </w:p>
        </w:tc>
        <w:tc>
          <w:tcPr>
            <w:tcW w:w="1869" w:type="dxa"/>
            <w:tcBorders>
              <w:top w:val="single" w:sz="4" w:space="0" w:color="auto"/>
              <w:left w:val="single" w:sz="4" w:space="0" w:color="auto"/>
              <w:bottom w:val="single" w:sz="4" w:space="0" w:color="auto"/>
              <w:right w:val="single" w:sz="4" w:space="0" w:color="auto"/>
            </w:tcBorders>
          </w:tcPr>
          <w:p w14:paraId="32F7D9C0"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Odpisy aktualizujące</w:t>
            </w:r>
          </w:p>
        </w:tc>
        <w:tc>
          <w:tcPr>
            <w:tcW w:w="1299" w:type="dxa"/>
            <w:tcBorders>
              <w:top w:val="single" w:sz="4" w:space="0" w:color="auto"/>
              <w:left w:val="single" w:sz="4" w:space="0" w:color="auto"/>
              <w:bottom w:val="single" w:sz="4" w:space="0" w:color="auto"/>
              <w:right w:val="single" w:sz="4" w:space="0" w:color="auto"/>
            </w:tcBorders>
          </w:tcPr>
          <w:p w14:paraId="69695F62"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0A7D1B21"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7C86835F"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4F6AD12A"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4FE729A0"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7234B225"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1E6BF5" w:rsidRPr="001E6BF5" w14:paraId="461B98BB" w14:textId="77777777" w:rsidTr="003335FF">
        <w:trPr>
          <w:cantSplit/>
        </w:trPr>
        <w:tc>
          <w:tcPr>
            <w:tcW w:w="540" w:type="dxa"/>
            <w:tcBorders>
              <w:top w:val="single" w:sz="4" w:space="0" w:color="auto"/>
              <w:left w:val="single" w:sz="4" w:space="0" w:color="auto"/>
              <w:bottom w:val="single" w:sz="4" w:space="0" w:color="auto"/>
              <w:right w:val="single" w:sz="4" w:space="0" w:color="auto"/>
            </w:tcBorders>
          </w:tcPr>
          <w:p w14:paraId="0E097DD6"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19.</w:t>
            </w:r>
          </w:p>
        </w:tc>
        <w:tc>
          <w:tcPr>
            <w:tcW w:w="612" w:type="dxa"/>
            <w:gridSpan w:val="3"/>
            <w:tcBorders>
              <w:top w:val="single" w:sz="4" w:space="0" w:color="auto"/>
              <w:left w:val="single" w:sz="4" w:space="0" w:color="auto"/>
              <w:bottom w:val="single" w:sz="4" w:space="0" w:color="auto"/>
              <w:right w:val="single" w:sz="4" w:space="0" w:color="auto"/>
            </w:tcBorders>
          </w:tcPr>
          <w:p w14:paraId="1D2D2DD9"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E6BF5">
              <w:rPr>
                <w:rFonts w:ascii="Times New Roman" w:eastAsia="Times New Roman" w:hAnsi="Times New Roman" w:cs="Times New Roman"/>
                <w:b/>
                <w:sz w:val="16"/>
                <w:szCs w:val="20"/>
                <w:lang w:eastAsia="ar-SA"/>
              </w:rPr>
              <w:t>310</w:t>
            </w:r>
          </w:p>
        </w:tc>
        <w:tc>
          <w:tcPr>
            <w:tcW w:w="1869" w:type="dxa"/>
            <w:tcBorders>
              <w:top w:val="single" w:sz="4" w:space="0" w:color="auto"/>
              <w:left w:val="single" w:sz="4" w:space="0" w:color="auto"/>
              <w:bottom w:val="single" w:sz="4" w:space="0" w:color="auto"/>
              <w:right w:val="single" w:sz="4" w:space="0" w:color="auto"/>
            </w:tcBorders>
          </w:tcPr>
          <w:p w14:paraId="69448CA9"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Materiały</w:t>
            </w:r>
          </w:p>
        </w:tc>
        <w:tc>
          <w:tcPr>
            <w:tcW w:w="1299" w:type="dxa"/>
            <w:tcBorders>
              <w:top w:val="single" w:sz="4" w:space="0" w:color="auto"/>
              <w:left w:val="single" w:sz="4" w:space="0" w:color="auto"/>
              <w:bottom w:val="single" w:sz="4" w:space="0" w:color="auto"/>
              <w:right w:val="single" w:sz="4" w:space="0" w:color="auto"/>
            </w:tcBorders>
          </w:tcPr>
          <w:p w14:paraId="05D51D65"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5BD551AE"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21AB5D93"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46319051"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767A4AF0"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4C99DF62"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1E6BF5" w:rsidRPr="001E6BF5" w14:paraId="0B3C4433" w14:textId="77777777" w:rsidTr="003335FF">
        <w:trPr>
          <w:cantSplit/>
        </w:trPr>
        <w:tc>
          <w:tcPr>
            <w:tcW w:w="540" w:type="dxa"/>
            <w:tcBorders>
              <w:top w:val="single" w:sz="4" w:space="0" w:color="auto"/>
              <w:left w:val="single" w:sz="4" w:space="0" w:color="auto"/>
              <w:bottom w:val="single" w:sz="4" w:space="0" w:color="auto"/>
              <w:right w:val="single" w:sz="4" w:space="0" w:color="auto"/>
            </w:tcBorders>
          </w:tcPr>
          <w:p w14:paraId="2BBF0784"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20.</w:t>
            </w:r>
          </w:p>
        </w:tc>
        <w:tc>
          <w:tcPr>
            <w:tcW w:w="612" w:type="dxa"/>
            <w:gridSpan w:val="3"/>
            <w:tcBorders>
              <w:top w:val="single" w:sz="4" w:space="0" w:color="auto"/>
              <w:left w:val="single" w:sz="4" w:space="0" w:color="auto"/>
              <w:bottom w:val="single" w:sz="4" w:space="0" w:color="auto"/>
              <w:right w:val="single" w:sz="4" w:space="0" w:color="auto"/>
            </w:tcBorders>
          </w:tcPr>
          <w:p w14:paraId="5A9014AA"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E6BF5">
              <w:rPr>
                <w:rFonts w:ascii="Times New Roman" w:eastAsia="Times New Roman" w:hAnsi="Times New Roman" w:cs="Times New Roman"/>
                <w:b/>
                <w:sz w:val="16"/>
                <w:szCs w:val="20"/>
                <w:lang w:eastAsia="ar-SA"/>
              </w:rPr>
              <w:t>400</w:t>
            </w:r>
          </w:p>
        </w:tc>
        <w:tc>
          <w:tcPr>
            <w:tcW w:w="1869" w:type="dxa"/>
            <w:tcBorders>
              <w:top w:val="single" w:sz="4" w:space="0" w:color="auto"/>
              <w:left w:val="single" w:sz="4" w:space="0" w:color="auto"/>
              <w:bottom w:val="single" w:sz="4" w:space="0" w:color="auto"/>
              <w:right w:val="single" w:sz="4" w:space="0" w:color="auto"/>
            </w:tcBorders>
          </w:tcPr>
          <w:p w14:paraId="6475A30F"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Koszty</w:t>
            </w:r>
          </w:p>
        </w:tc>
        <w:tc>
          <w:tcPr>
            <w:tcW w:w="1299" w:type="dxa"/>
            <w:tcBorders>
              <w:top w:val="single" w:sz="4" w:space="0" w:color="auto"/>
              <w:left w:val="single" w:sz="4" w:space="0" w:color="auto"/>
              <w:bottom w:val="single" w:sz="4" w:space="0" w:color="auto"/>
              <w:right w:val="single" w:sz="4" w:space="0" w:color="auto"/>
            </w:tcBorders>
          </w:tcPr>
          <w:p w14:paraId="0FFD6678"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0750D247"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429FA89D"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02145912"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61A9A655"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445EFDD2"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1E6BF5" w:rsidRPr="001E6BF5" w14:paraId="795D6F4C" w14:textId="77777777" w:rsidTr="003335FF">
        <w:trPr>
          <w:cantSplit/>
        </w:trPr>
        <w:tc>
          <w:tcPr>
            <w:tcW w:w="540" w:type="dxa"/>
            <w:tcBorders>
              <w:top w:val="single" w:sz="4" w:space="0" w:color="auto"/>
              <w:left w:val="single" w:sz="4" w:space="0" w:color="auto"/>
              <w:bottom w:val="single" w:sz="4" w:space="0" w:color="auto"/>
              <w:right w:val="single" w:sz="4" w:space="0" w:color="auto"/>
            </w:tcBorders>
          </w:tcPr>
          <w:p w14:paraId="22110304"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21.</w:t>
            </w:r>
          </w:p>
        </w:tc>
        <w:tc>
          <w:tcPr>
            <w:tcW w:w="612" w:type="dxa"/>
            <w:gridSpan w:val="3"/>
            <w:tcBorders>
              <w:top w:val="single" w:sz="4" w:space="0" w:color="auto"/>
              <w:left w:val="single" w:sz="4" w:space="0" w:color="auto"/>
              <w:bottom w:val="single" w:sz="4" w:space="0" w:color="auto"/>
              <w:right w:val="single" w:sz="4" w:space="0" w:color="auto"/>
            </w:tcBorders>
          </w:tcPr>
          <w:p w14:paraId="01AD638F"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E6BF5">
              <w:rPr>
                <w:rFonts w:ascii="Times New Roman" w:eastAsia="Times New Roman" w:hAnsi="Times New Roman" w:cs="Times New Roman"/>
                <w:b/>
                <w:sz w:val="16"/>
                <w:szCs w:val="20"/>
                <w:lang w:eastAsia="ar-SA"/>
              </w:rPr>
              <w:t>401</w:t>
            </w:r>
          </w:p>
        </w:tc>
        <w:tc>
          <w:tcPr>
            <w:tcW w:w="1869" w:type="dxa"/>
            <w:tcBorders>
              <w:top w:val="single" w:sz="4" w:space="0" w:color="auto"/>
              <w:left w:val="single" w:sz="4" w:space="0" w:color="auto"/>
              <w:bottom w:val="single" w:sz="4" w:space="0" w:color="auto"/>
              <w:right w:val="single" w:sz="4" w:space="0" w:color="auto"/>
            </w:tcBorders>
          </w:tcPr>
          <w:p w14:paraId="73D113C7"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Koszty amortyzacji</w:t>
            </w:r>
          </w:p>
        </w:tc>
        <w:tc>
          <w:tcPr>
            <w:tcW w:w="1299" w:type="dxa"/>
            <w:tcBorders>
              <w:top w:val="single" w:sz="4" w:space="0" w:color="auto"/>
              <w:left w:val="single" w:sz="4" w:space="0" w:color="auto"/>
              <w:bottom w:val="single" w:sz="4" w:space="0" w:color="auto"/>
              <w:right w:val="single" w:sz="4" w:space="0" w:color="auto"/>
            </w:tcBorders>
          </w:tcPr>
          <w:p w14:paraId="36F0A74A"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494EA550"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6928C953"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5CC05822"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5A01E82B"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16348EF8"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1E6BF5" w:rsidRPr="001E6BF5" w14:paraId="33495C2B" w14:textId="77777777" w:rsidTr="003335FF">
        <w:trPr>
          <w:cantSplit/>
        </w:trPr>
        <w:tc>
          <w:tcPr>
            <w:tcW w:w="540" w:type="dxa"/>
            <w:tcBorders>
              <w:top w:val="single" w:sz="4" w:space="0" w:color="auto"/>
              <w:left w:val="single" w:sz="4" w:space="0" w:color="auto"/>
              <w:bottom w:val="single" w:sz="4" w:space="0" w:color="auto"/>
              <w:right w:val="single" w:sz="4" w:space="0" w:color="auto"/>
            </w:tcBorders>
          </w:tcPr>
          <w:p w14:paraId="1083A116"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22.</w:t>
            </w:r>
          </w:p>
        </w:tc>
        <w:tc>
          <w:tcPr>
            <w:tcW w:w="612" w:type="dxa"/>
            <w:gridSpan w:val="3"/>
            <w:tcBorders>
              <w:top w:val="single" w:sz="4" w:space="0" w:color="auto"/>
              <w:left w:val="single" w:sz="4" w:space="0" w:color="auto"/>
              <w:bottom w:val="single" w:sz="4" w:space="0" w:color="auto"/>
              <w:right w:val="single" w:sz="4" w:space="0" w:color="auto"/>
            </w:tcBorders>
          </w:tcPr>
          <w:p w14:paraId="24C780D1"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E6BF5">
              <w:rPr>
                <w:rFonts w:ascii="Times New Roman" w:eastAsia="Times New Roman" w:hAnsi="Times New Roman" w:cs="Times New Roman"/>
                <w:b/>
                <w:sz w:val="16"/>
                <w:szCs w:val="20"/>
                <w:lang w:eastAsia="ar-SA"/>
              </w:rPr>
              <w:t>750 - 760</w:t>
            </w:r>
          </w:p>
        </w:tc>
        <w:tc>
          <w:tcPr>
            <w:tcW w:w="1869" w:type="dxa"/>
            <w:tcBorders>
              <w:top w:val="single" w:sz="4" w:space="0" w:color="auto"/>
              <w:left w:val="single" w:sz="4" w:space="0" w:color="auto"/>
              <w:bottom w:val="single" w:sz="4" w:space="0" w:color="auto"/>
              <w:right w:val="single" w:sz="4" w:space="0" w:color="auto"/>
            </w:tcBorders>
          </w:tcPr>
          <w:p w14:paraId="14A591C5"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 xml:space="preserve">Przychody finansowe </w:t>
            </w:r>
          </w:p>
        </w:tc>
        <w:tc>
          <w:tcPr>
            <w:tcW w:w="1299" w:type="dxa"/>
            <w:tcBorders>
              <w:top w:val="single" w:sz="4" w:space="0" w:color="auto"/>
              <w:left w:val="single" w:sz="4" w:space="0" w:color="auto"/>
              <w:bottom w:val="single" w:sz="4" w:space="0" w:color="auto"/>
              <w:right w:val="single" w:sz="4" w:space="0" w:color="auto"/>
            </w:tcBorders>
          </w:tcPr>
          <w:p w14:paraId="2ED5DCC1"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5D8295B4"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75B60011"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622D78AC"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057B38ED"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634398CA"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r>
      <w:tr w:rsidR="001E6BF5" w:rsidRPr="001E6BF5" w14:paraId="27981E9F" w14:textId="77777777" w:rsidTr="003335FF">
        <w:trPr>
          <w:cantSplit/>
        </w:trPr>
        <w:tc>
          <w:tcPr>
            <w:tcW w:w="540" w:type="dxa"/>
            <w:tcBorders>
              <w:top w:val="single" w:sz="4" w:space="0" w:color="auto"/>
              <w:left w:val="single" w:sz="4" w:space="0" w:color="auto"/>
              <w:bottom w:val="single" w:sz="4" w:space="0" w:color="auto"/>
              <w:right w:val="single" w:sz="4" w:space="0" w:color="auto"/>
            </w:tcBorders>
          </w:tcPr>
          <w:p w14:paraId="2061AED8"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23.</w:t>
            </w:r>
          </w:p>
        </w:tc>
        <w:tc>
          <w:tcPr>
            <w:tcW w:w="612" w:type="dxa"/>
            <w:gridSpan w:val="3"/>
            <w:tcBorders>
              <w:top w:val="single" w:sz="4" w:space="0" w:color="auto"/>
              <w:left w:val="single" w:sz="4" w:space="0" w:color="auto"/>
              <w:bottom w:val="single" w:sz="4" w:space="0" w:color="auto"/>
              <w:right w:val="single" w:sz="4" w:space="0" w:color="auto"/>
            </w:tcBorders>
          </w:tcPr>
          <w:p w14:paraId="5E7D6A69"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E6BF5">
              <w:rPr>
                <w:rFonts w:ascii="Times New Roman" w:eastAsia="Times New Roman" w:hAnsi="Times New Roman" w:cs="Times New Roman"/>
                <w:b/>
                <w:sz w:val="16"/>
                <w:szCs w:val="20"/>
                <w:lang w:eastAsia="ar-SA"/>
              </w:rPr>
              <w:t>761</w:t>
            </w:r>
          </w:p>
        </w:tc>
        <w:tc>
          <w:tcPr>
            <w:tcW w:w="1869" w:type="dxa"/>
            <w:tcBorders>
              <w:top w:val="single" w:sz="4" w:space="0" w:color="auto"/>
              <w:left w:val="single" w:sz="4" w:space="0" w:color="auto"/>
              <w:bottom w:val="single" w:sz="4" w:space="0" w:color="auto"/>
              <w:right w:val="single" w:sz="4" w:space="0" w:color="auto"/>
            </w:tcBorders>
          </w:tcPr>
          <w:p w14:paraId="0C682519"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Pokrycie amortyzacji</w:t>
            </w:r>
          </w:p>
        </w:tc>
        <w:tc>
          <w:tcPr>
            <w:tcW w:w="1299" w:type="dxa"/>
            <w:tcBorders>
              <w:top w:val="single" w:sz="4" w:space="0" w:color="auto"/>
              <w:left w:val="single" w:sz="4" w:space="0" w:color="auto"/>
              <w:bottom w:val="single" w:sz="4" w:space="0" w:color="auto"/>
              <w:right w:val="single" w:sz="4" w:space="0" w:color="auto"/>
            </w:tcBorders>
          </w:tcPr>
          <w:p w14:paraId="1263F997"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206AD09A"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3CD16702"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48698102"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1286F5EF"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5E957AE2"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r>
      <w:tr w:rsidR="001E6BF5" w:rsidRPr="001E6BF5" w14:paraId="1392A40D" w14:textId="77777777" w:rsidTr="003335FF">
        <w:trPr>
          <w:cantSplit/>
        </w:trPr>
        <w:tc>
          <w:tcPr>
            <w:tcW w:w="540" w:type="dxa"/>
            <w:tcBorders>
              <w:top w:val="single" w:sz="4" w:space="0" w:color="auto"/>
              <w:left w:val="single" w:sz="4" w:space="0" w:color="auto"/>
              <w:bottom w:val="single" w:sz="4" w:space="0" w:color="auto"/>
              <w:right w:val="single" w:sz="4" w:space="0" w:color="auto"/>
            </w:tcBorders>
          </w:tcPr>
          <w:p w14:paraId="11DB9088"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24.</w:t>
            </w:r>
          </w:p>
        </w:tc>
        <w:tc>
          <w:tcPr>
            <w:tcW w:w="612" w:type="dxa"/>
            <w:gridSpan w:val="3"/>
            <w:tcBorders>
              <w:top w:val="single" w:sz="4" w:space="0" w:color="auto"/>
              <w:left w:val="single" w:sz="4" w:space="0" w:color="auto"/>
              <w:bottom w:val="single" w:sz="4" w:space="0" w:color="auto"/>
              <w:right w:val="single" w:sz="4" w:space="0" w:color="auto"/>
            </w:tcBorders>
          </w:tcPr>
          <w:p w14:paraId="2F4471EC"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E6BF5">
              <w:rPr>
                <w:rFonts w:ascii="Times New Roman" w:eastAsia="Times New Roman" w:hAnsi="Times New Roman" w:cs="Times New Roman"/>
                <w:b/>
                <w:sz w:val="16"/>
                <w:szCs w:val="20"/>
                <w:lang w:eastAsia="ar-SA"/>
              </w:rPr>
              <w:t>800</w:t>
            </w:r>
          </w:p>
        </w:tc>
        <w:tc>
          <w:tcPr>
            <w:tcW w:w="1869" w:type="dxa"/>
            <w:tcBorders>
              <w:top w:val="single" w:sz="4" w:space="0" w:color="auto"/>
              <w:left w:val="single" w:sz="4" w:space="0" w:color="auto"/>
              <w:bottom w:val="single" w:sz="4" w:space="0" w:color="auto"/>
              <w:right w:val="single" w:sz="4" w:space="0" w:color="auto"/>
            </w:tcBorders>
          </w:tcPr>
          <w:p w14:paraId="6FD32D45"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 xml:space="preserve">Fundusze jednostki </w:t>
            </w:r>
          </w:p>
        </w:tc>
        <w:tc>
          <w:tcPr>
            <w:tcW w:w="1299" w:type="dxa"/>
            <w:tcBorders>
              <w:top w:val="single" w:sz="4" w:space="0" w:color="auto"/>
              <w:left w:val="single" w:sz="4" w:space="0" w:color="auto"/>
              <w:bottom w:val="single" w:sz="4" w:space="0" w:color="auto"/>
              <w:right w:val="single" w:sz="4" w:space="0" w:color="auto"/>
            </w:tcBorders>
          </w:tcPr>
          <w:p w14:paraId="137C954C"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2D78475F"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7A56DB47"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712735D7"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08496D79"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03F971E2"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r>
      <w:tr w:rsidR="001E6BF5" w:rsidRPr="001E6BF5" w14:paraId="4E91645A" w14:textId="77777777" w:rsidTr="003335FF">
        <w:trPr>
          <w:cantSplit/>
        </w:trPr>
        <w:tc>
          <w:tcPr>
            <w:tcW w:w="540" w:type="dxa"/>
            <w:tcBorders>
              <w:top w:val="single" w:sz="4" w:space="0" w:color="auto"/>
              <w:left w:val="single" w:sz="4" w:space="0" w:color="auto"/>
              <w:bottom w:val="single" w:sz="4" w:space="0" w:color="auto"/>
              <w:right w:val="single" w:sz="4" w:space="0" w:color="auto"/>
            </w:tcBorders>
          </w:tcPr>
          <w:p w14:paraId="7BAC3BFE"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28.</w:t>
            </w:r>
          </w:p>
        </w:tc>
        <w:tc>
          <w:tcPr>
            <w:tcW w:w="612" w:type="dxa"/>
            <w:gridSpan w:val="3"/>
            <w:tcBorders>
              <w:top w:val="single" w:sz="4" w:space="0" w:color="auto"/>
              <w:left w:val="single" w:sz="4" w:space="0" w:color="auto"/>
              <w:bottom w:val="single" w:sz="4" w:space="0" w:color="auto"/>
              <w:right w:val="single" w:sz="4" w:space="0" w:color="auto"/>
            </w:tcBorders>
          </w:tcPr>
          <w:p w14:paraId="19868519"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E6BF5">
              <w:rPr>
                <w:rFonts w:ascii="Times New Roman" w:eastAsia="Times New Roman" w:hAnsi="Times New Roman" w:cs="Times New Roman"/>
                <w:b/>
                <w:sz w:val="16"/>
                <w:szCs w:val="20"/>
                <w:lang w:eastAsia="ar-SA"/>
              </w:rPr>
              <w:t>810</w:t>
            </w:r>
          </w:p>
        </w:tc>
        <w:tc>
          <w:tcPr>
            <w:tcW w:w="1869" w:type="dxa"/>
            <w:tcBorders>
              <w:top w:val="single" w:sz="4" w:space="0" w:color="auto"/>
              <w:left w:val="single" w:sz="4" w:space="0" w:color="auto"/>
              <w:bottom w:val="single" w:sz="4" w:space="0" w:color="auto"/>
              <w:right w:val="single" w:sz="4" w:space="0" w:color="auto"/>
            </w:tcBorders>
          </w:tcPr>
          <w:p w14:paraId="58ACD371"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Dotacje</w:t>
            </w:r>
          </w:p>
        </w:tc>
        <w:tc>
          <w:tcPr>
            <w:tcW w:w="1299" w:type="dxa"/>
            <w:tcBorders>
              <w:top w:val="single" w:sz="4" w:space="0" w:color="auto"/>
              <w:left w:val="single" w:sz="4" w:space="0" w:color="auto"/>
              <w:bottom w:val="single" w:sz="4" w:space="0" w:color="auto"/>
              <w:right w:val="single" w:sz="4" w:space="0" w:color="auto"/>
            </w:tcBorders>
          </w:tcPr>
          <w:p w14:paraId="79387B33"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06DB5BFA"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28643075"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26A3B98B"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7211D672"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315CC229"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r>
      <w:tr w:rsidR="001E6BF5" w:rsidRPr="001E6BF5" w14:paraId="5E17AEF6" w14:textId="77777777" w:rsidTr="003335FF">
        <w:trPr>
          <w:cantSplit/>
        </w:trPr>
        <w:tc>
          <w:tcPr>
            <w:tcW w:w="540" w:type="dxa"/>
            <w:tcBorders>
              <w:top w:val="single" w:sz="4" w:space="0" w:color="auto"/>
              <w:left w:val="single" w:sz="4" w:space="0" w:color="auto"/>
              <w:bottom w:val="single" w:sz="4" w:space="0" w:color="auto"/>
              <w:right w:val="single" w:sz="4" w:space="0" w:color="auto"/>
            </w:tcBorders>
          </w:tcPr>
          <w:p w14:paraId="3AC3B925"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26.</w:t>
            </w:r>
          </w:p>
        </w:tc>
        <w:tc>
          <w:tcPr>
            <w:tcW w:w="612" w:type="dxa"/>
            <w:gridSpan w:val="3"/>
            <w:tcBorders>
              <w:top w:val="single" w:sz="4" w:space="0" w:color="auto"/>
              <w:left w:val="single" w:sz="4" w:space="0" w:color="auto"/>
              <w:bottom w:val="single" w:sz="4" w:space="0" w:color="auto"/>
              <w:right w:val="single" w:sz="4" w:space="0" w:color="auto"/>
            </w:tcBorders>
          </w:tcPr>
          <w:p w14:paraId="01A2A23A"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E6BF5">
              <w:rPr>
                <w:rFonts w:ascii="Times New Roman" w:eastAsia="Times New Roman" w:hAnsi="Times New Roman" w:cs="Times New Roman"/>
                <w:b/>
                <w:sz w:val="16"/>
                <w:szCs w:val="20"/>
                <w:lang w:eastAsia="ar-SA"/>
              </w:rPr>
              <w:t>851</w:t>
            </w:r>
          </w:p>
        </w:tc>
        <w:tc>
          <w:tcPr>
            <w:tcW w:w="1869" w:type="dxa"/>
            <w:tcBorders>
              <w:top w:val="single" w:sz="4" w:space="0" w:color="auto"/>
              <w:left w:val="single" w:sz="4" w:space="0" w:color="auto"/>
              <w:bottom w:val="single" w:sz="4" w:space="0" w:color="auto"/>
              <w:right w:val="single" w:sz="4" w:space="0" w:color="auto"/>
            </w:tcBorders>
          </w:tcPr>
          <w:p w14:paraId="5736401E"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Fundusz ZFŚS</w:t>
            </w:r>
          </w:p>
        </w:tc>
        <w:tc>
          <w:tcPr>
            <w:tcW w:w="1299" w:type="dxa"/>
            <w:tcBorders>
              <w:top w:val="single" w:sz="4" w:space="0" w:color="auto"/>
              <w:left w:val="single" w:sz="4" w:space="0" w:color="auto"/>
              <w:bottom w:val="single" w:sz="4" w:space="0" w:color="auto"/>
              <w:right w:val="single" w:sz="4" w:space="0" w:color="auto"/>
            </w:tcBorders>
          </w:tcPr>
          <w:p w14:paraId="5746AFD1"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4DD3BFF7"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4F7834CE"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518EA704"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68AA18AC"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60815E9E"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r>
      <w:tr w:rsidR="001E6BF5" w:rsidRPr="001E6BF5" w14:paraId="6A9F55FF" w14:textId="77777777" w:rsidTr="003335FF">
        <w:trPr>
          <w:cantSplit/>
        </w:trPr>
        <w:tc>
          <w:tcPr>
            <w:tcW w:w="540" w:type="dxa"/>
            <w:tcBorders>
              <w:top w:val="single" w:sz="4" w:space="0" w:color="auto"/>
              <w:left w:val="single" w:sz="4" w:space="0" w:color="auto"/>
              <w:bottom w:val="single" w:sz="4" w:space="0" w:color="auto"/>
              <w:right w:val="single" w:sz="4" w:space="0" w:color="auto"/>
            </w:tcBorders>
          </w:tcPr>
          <w:p w14:paraId="4D9FEBDB"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r w:rsidRPr="001E6BF5">
              <w:rPr>
                <w:rFonts w:ascii="Times New Roman" w:eastAsia="Times New Roman" w:hAnsi="Times New Roman" w:cs="Times New Roman"/>
                <w:bCs/>
                <w:sz w:val="16"/>
                <w:szCs w:val="20"/>
                <w:lang w:eastAsia="ar-SA"/>
              </w:rPr>
              <w:t>27.</w:t>
            </w:r>
          </w:p>
        </w:tc>
        <w:tc>
          <w:tcPr>
            <w:tcW w:w="595" w:type="dxa"/>
            <w:gridSpan w:val="2"/>
            <w:tcBorders>
              <w:top w:val="single" w:sz="4" w:space="0" w:color="auto"/>
              <w:left w:val="single" w:sz="4" w:space="0" w:color="auto"/>
              <w:bottom w:val="single" w:sz="4" w:space="0" w:color="auto"/>
              <w:right w:val="single" w:sz="4" w:space="0" w:color="auto"/>
            </w:tcBorders>
          </w:tcPr>
          <w:p w14:paraId="0B281E42"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
                <w:bCs/>
                <w:sz w:val="16"/>
                <w:szCs w:val="20"/>
                <w:lang w:eastAsia="ar-SA"/>
              </w:rPr>
            </w:pPr>
            <w:r w:rsidRPr="001E6BF5">
              <w:rPr>
                <w:rFonts w:ascii="Times New Roman" w:eastAsia="Times New Roman" w:hAnsi="Times New Roman" w:cs="Times New Roman"/>
                <w:b/>
                <w:bCs/>
                <w:sz w:val="16"/>
                <w:szCs w:val="20"/>
                <w:lang w:eastAsia="ar-SA"/>
              </w:rPr>
              <w:t>860</w:t>
            </w:r>
          </w:p>
        </w:tc>
        <w:tc>
          <w:tcPr>
            <w:tcW w:w="1886" w:type="dxa"/>
            <w:gridSpan w:val="2"/>
            <w:tcBorders>
              <w:top w:val="single" w:sz="4" w:space="0" w:color="auto"/>
              <w:left w:val="single" w:sz="4" w:space="0" w:color="auto"/>
              <w:bottom w:val="single" w:sz="4" w:space="0" w:color="auto"/>
              <w:right w:val="single" w:sz="4" w:space="0" w:color="auto"/>
            </w:tcBorders>
          </w:tcPr>
          <w:p w14:paraId="1D1D7A75"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r w:rsidRPr="001E6BF5">
              <w:rPr>
                <w:rFonts w:ascii="Times New Roman" w:eastAsia="Times New Roman" w:hAnsi="Times New Roman" w:cs="Times New Roman"/>
                <w:bCs/>
                <w:sz w:val="16"/>
                <w:szCs w:val="20"/>
                <w:lang w:eastAsia="ar-SA"/>
              </w:rPr>
              <w:t>Wynik finansowy</w:t>
            </w:r>
          </w:p>
        </w:tc>
        <w:tc>
          <w:tcPr>
            <w:tcW w:w="1299" w:type="dxa"/>
            <w:tcBorders>
              <w:top w:val="single" w:sz="4" w:space="0" w:color="auto"/>
              <w:left w:val="single" w:sz="4" w:space="0" w:color="auto"/>
              <w:bottom w:val="single" w:sz="4" w:space="0" w:color="auto"/>
              <w:right w:val="single" w:sz="4" w:space="0" w:color="auto"/>
            </w:tcBorders>
          </w:tcPr>
          <w:p w14:paraId="0EEFA1FD"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1A262554"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4472C6C1"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023FBFA5"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718" w:type="dxa"/>
            <w:tcBorders>
              <w:top w:val="single" w:sz="4" w:space="0" w:color="auto"/>
              <w:left w:val="single" w:sz="4" w:space="0" w:color="auto"/>
              <w:bottom w:val="single" w:sz="4" w:space="0" w:color="auto"/>
              <w:right w:val="single" w:sz="4" w:space="0" w:color="auto"/>
            </w:tcBorders>
          </w:tcPr>
          <w:p w14:paraId="62A7D523"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627" w:type="dxa"/>
            <w:gridSpan w:val="2"/>
            <w:tcBorders>
              <w:top w:val="single" w:sz="4" w:space="0" w:color="auto"/>
              <w:left w:val="single" w:sz="4" w:space="0" w:color="auto"/>
              <w:bottom w:val="single" w:sz="4" w:space="0" w:color="auto"/>
              <w:right w:val="single" w:sz="4" w:space="0" w:color="auto"/>
            </w:tcBorders>
          </w:tcPr>
          <w:p w14:paraId="5BA88265"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r>
      <w:tr w:rsidR="001E6BF5" w:rsidRPr="001E6BF5" w14:paraId="73652B6F" w14:textId="77777777" w:rsidTr="003335FF">
        <w:trPr>
          <w:cantSplit/>
        </w:trPr>
        <w:tc>
          <w:tcPr>
            <w:tcW w:w="540" w:type="dxa"/>
            <w:tcBorders>
              <w:top w:val="single" w:sz="4" w:space="0" w:color="auto"/>
              <w:left w:val="single" w:sz="4" w:space="0" w:color="auto"/>
              <w:bottom w:val="single" w:sz="4" w:space="0" w:color="auto"/>
              <w:right w:val="single" w:sz="4" w:space="0" w:color="auto"/>
            </w:tcBorders>
          </w:tcPr>
          <w:p w14:paraId="7DB31AC2"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595" w:type="dxa"/>
            <w:gridSpan w:val="2"/>
            <w:tcBorders>
              <w:top w:val="single" w:sz="4" w:space="0" w:color="auto"/>
              <w:left w:val="single" w:sz="4" w:space="0" w:color="auto"/>
              <w:bottom w:val="single" w:sz="4" w:space="0" w:color="auto"/>
              <w:right w:val="single" w:sz="4" w:space="0" w:color="auto"/>
            </w:tcBorders>
          </w:tcPr>
          <w:p w14:paraId="5B167FBB"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886" w:type="dxa"/>
            <w:gridSpan w:val="2"/>
            <w:tcBorders>
              <w:top w:val="single" w:sz="4" w:space="0" w:color="auto"/>
              <w:left w:val="single" w:sz="4" w:space="0" w:color="auto"/>
              <w:bottom w:val="single" w:sz="4" w:space="0" w:color="auto"/>
              <w:right w:val="single" w:sz="4" w:space="0" w:color="auto"/>
            </w:tcBorders>
          </w:tcPr>
          <w:p w14:paraId="092F217F"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1E6BF5">
              <w:rPr>
                <w:rFonts w:ascii="Times New Roman" w:eastAsia="Times New Roman" w:hAnsi="Times New Roman" w:cs="Times New Roman"/>
                <w:b/>
                <w:sz w:val="16"/>
                <w:szCs w:val="20"/>
                <w:lang w:eastAsia="ar-SA"/>
              </w:rPr>
              <w:t>OGÓŁEM</w:t>
            </w:r>
          </w:p>
        </w:tc>
        <w:tc>
          <w:tcPr>
            <w:tcW w:w="1299" w:type="dxa"/>
            <w:tcBorders>
              <w:top w:val="single" w:sz="4" w:space="0" w:color="auto"/>
              <w:left w:val="single" w:sz="4" w:space="0" w:color="auto"/>
              <w:bottom w:val="single" w:sz="4" w:space="0" w:color="auto"/>
              <w:right w:val="single" w:sz="4" w:space="0" w:color="auto"/>
            </w:tcBorders>
          </w:tcPr>
          <w:p w14:paraId="7024C293"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4D497F82"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17AD6CAE"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732F0981"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18" w:type="dxa"/>
            <w:tcBorders>
              <w:top w:val="single" w:sz="4" w:space="0" w:color="auto"/>
              <w:left w:val="single" w:sz="4" w:space="0" w:color="auto"/>
              <w:bottom w:val="single" w:sz="4" w:space="0" w:color="auto"/>
              <w:right w:val="single" w:sz="4" w:space="0" w:color="auto"/>
            </w:tcBorders>
          </w:tcPr>
          <w:p w14:paraId="6E8C7FD7"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27" w:type="dxa"/>
            <w:gridSpan w:val="2"/>
            <w:tcBorders>
              <w:top w:val="single" w:sz="4" w:space="0" w:color="auto"/>
              <w:left w:val="single" w:sz="4" w:space="0" w:color="auto"/>
              <w:bottom w:val="single" w:sz="4" w:space="0" w:color="auto"/>
              <w:right w:val="single" w:sz="4" w:space="0" w:color="auto"/>
            </w:tcBorders>
          </w:tcPr>
          <w:p w14:paraId="1F113D30"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bl>
    <w:p w14:paraId="0B4028BB"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37673486" w14:textId="77777777" w:rsidR="001E6BF5" w:rsidRPr="001E6BF5" w:rsidRDefault="001E6BF5" w:rsidP="001E6BF5">
      <w:pPr>
        <w:numPr>
          <w:ilvl w:val="0"/>
          <w:numId w:val="19"/>
        </w:numPr>
        <w:tabs>
          <w:tab w:val="left" w:pos="720"/>
          <w:tab w:val="left" w:pos="2160"/>
          <w:tab w:val="left" w:pos="3600"/>
          <w:tab w:val="left" w:pos="4320"/>
        </w:tabs>
        <w:suppressAutoHyphens/>
        <w:spacing w:after="0" w:line="240" w:lineRule="auto"/>
        <w:jc w:val="both"/>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Wyżej wymienione salda aktywów i pasywów na dzień 31.12. ........... r. uznaje się za prawidłowe. Wyniki weryfikacji zostały wprowadzone do ksiąg rachunkowych.</w:t>
      </w:r>
    </w:p>
    <w:p w14:paraId="0D56C110" w14:textId="77777777" w:rsidR="001E6BF5" w:rsidRPr="001E6BF5" w:rsidRDefault="001E6BF5" w:rsidP="001E6BF5">
      <w:pPr>
        <w:numPr>
          <w:ilvl w:val="0"/>
          <w:numId w:val="19"/>
        </w:numPr>
        <w:tabs>
          <w:tab w:val="left" w:pos="720"/>
          <w:tab w:val="left" w:pos="2160"/>
          <w:tab w:val="left" w:pos="3600"/>
          <w:tab w:val="left" w:pos="4320"/>
        </w:tabs>
        <w:suppressAutoHyphens/>
        <w:spacing w:after="0" w:line="240" w:lineRule="auto"/>
        <w:jc w:val="both"/>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Integralną część protokołu stanowią notatki służbowe na podstawie, których sporządzony został powyższy protokół (znajdują się w dokumentach osoby prowadzącej dokumentację księgową).</w:t>
      </w:r>
    </w:p>
    <w:p w14:paraId="5439481F" w14:textId="77777777" w:rsidR="001E6BF5" w:rsidRPr="001E6BF5" w:rsidRDefault="001E6BF5" w:rsidP="001E6BF5">
      <w:pPr>
        <w:numPr>
          <w:ilvl w:val="0"/>
          <w:numId w:val="19"/>
        </w:numPr>
        <w:tabs>
          <w:tab w:val="left" w:pos="720"/>
          <w:tab w:val="left" w:pos="2160"/>
          <w:tab w:val="left" w:pos="3600"/>
          <w:tab w:val="left" w:pos="4320"/>
        </w:tabs>
        <w:suppressAutoHyphens/>
        <w:spacing w:after="0" w:line="240" w:lineRule="auto"/>
        <w:jc w:val="both"/>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 xml:space="preserve">Weryfikacji dokonały: </w:t>
      </w:r>
    </w:p>
    <w:p w14:paraId="3490A7C7" w14:textId="77777777" w:rsidR="001E6BF5" w:rsidRPr="001E6BF5" w:rsidRDefault="001E6BF5" w:rsidP="001E6BF5">
      <w:pPr>
        <w:tabs>
          <w:tab w:val="left" w:pos="2520"/>
          <w:tab w:val="left" w:pos="3960"/>
          <w:tab w:val="left" w:pos="4680"/>
        </w:tabs>
        <w:suppressAutoHyphens/>
        <w:spacing w:after="0" w:line="240" w:lineRule="auto"/>
        <w:ind w:left="720"/>
        <w:jc w:val="both"/>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a) ........................................................</w:t>
      </w:r>
    </w:p>
    <w:p w14:paraId="2C8140F4" w14:textId="77777777" w:rsidR="001E6BF5" w:rsidRPr="001E6BF5" w:rsidRDefault="001E6BF5" w:rsidP="001E6BF5">
      <w:pPr>
        <w:suppressAutoHyphens/>
        <w:spacing w:after="0" w:line="240" w:lineRule="auto"/>
        <w:ind w:left="720"/>
        <w:jc w:val="both"/>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b) ........................................................</w:t>
      </w:r>
    </w:p>
    <w:p w14:paraId="75A5AB4D" w14:textId="77777777" w:rsidR="001E6BF5" w:rsidRPr="001E6BF5" w:rsidRDefault="001E6BF5" w:rsidP="001E6BF5">
      <w:pPr>
        <w:suppressAutoHyphens/>
        <w:spacing w:after="0" w:line="240" w:lineRule="auto"/>
        <w:ind w:left="720"/>
        <w:jc w:val="both"/>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c) ........................................................</w:t>
      </w:r>
    </w:p>
    <w:p w14:paraId="6FA9A0EE" w14:textId="77777777" w:rsidR="001E6BF5" w:rsidRPr="001E6BF5" w:rsidRDefault="001E6BF5" w:rsidP="001E6BF5">
      <w:pPr>
        <w:numPr>
          <w:ilvl w:val="0"/>
          <w:numId w:val="19"/>
        </w:numPr>
        <w:tabs>
          <w:tab w:val="left" w:pos="720"/>
          <w:tab w:val="left" w:pos="2880"/>
          <w:tab w:val="left" w:pos="4320"/>
          <w:tab w:val="left" w:pos="5040"/>
        </w:tabs>
        <w:suppressAutoHyphens/>
        <w:spacing w:after="0" w:line="240" w:lineRule="auto"/>
        <w:jc w:val="both"/>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Opinia głównego księgowego: sald w/w kont są realne i poprawnie ustalone.</w:t>
      </w:r>
    </w:p>
    <w:p w14:paraId="598FC352" w14:textId="77777777" w:rsidR="001E6BF5" w:rsidRPr="001E6BF5" w:rsidRDefault="001E6BF5" w:rsidP="001E6BF5">
      <w:pPr>
        <w:tabs>
          <w:tab w:val="left" w:pos="2880"/>
          <w:tab w:val="left" w:pos="4320"/>
          <w:tab w:val="left" w:pos="5040"/>
        </w:tabs>
        <w:suppressAutoHyphens/>
        <w:spacing w:after="0" w:line="240" w:lineRule="auto"/>
        <w:ind w:left="720"/>
        <w:jc w:val="both"/>
        <w:rPr>
          <w:rFonts w:ascii="Times New Roman" w:eastAsia="Times New Roman" w:hAnsi="Times New Roman" w:cs="Times New Roman"/>
          <w:sz w:val="16"/>
          <w:szCs w:val="20"/>
          <w:lang w:eastAsia="ar-SA"/>
        </w:rPr>
      </w:pPr>
    </w:p>
    <w:p w14:paraId="7B44FA2D" w14:textId="77777777" w:rsidR="001E6BF5" w:rsidRPr="001E6BF5" w:rsidRDefault="001E6BF5" w:rsidP="001E6BF5">
      <w:pPr>
        <w:suppressAutoHyphens/>
        <w:spacing w:after="0" w:line="240" w:lineRule="auto"/>
        <w:jc w:val="both"/>
        <w:rPr>
          <w:rFonts w:ascii="Times New Roman" w:eastAsia="Times New Roman" w:hAnsi="Times New Roman" w:cs="Times New Roman"/>
          <w:sz w:val="16"/>
          <w:szCs w:val="20"/>
          <w:lang w:eastAsia="ar-SA"/>
        </w:rPr>
      </w:pPr>
    </w:p>
    <w:p w14:paraId="203E84F0" w14:textId="77777777" w:rsidR="001E6BF5" w:rsidRPr="001E6BF5" w:rsidRDefault="001E6BF5" w:rsidP="001E6BF5">
      <w:pPr>
        <w:suppressAutoHyphens/>
        <w:spacing w:after="0" w:line="240" w:lineRule="auto"/>
        <w:jc w:val="both"/>
        <w:rPr>
          <w:rFonts w:ascii="Times New Roman" w:eastAsia="Times New Roman" w:hAnsi="Times New Roman" w:cs="Times New Roman"/>
          <w:sz w:val="16"/>
          <w:szCs w:val="20"/>
          <w:lang w:eastAsia="ar-SA"/>
        </w:rPr>
      </w:pPr>
    </w:p>
    <w:p w14:paraId="197EB6F1" w14:textId="77777777" w:rsidR="001E6BF5" w:rsidRPr="001E6BF5" w:rsidRDefault="001E6BF5" w:rsidP="001E6BF5">
      <w:pPr>
        <w:suppressAutoHyphens/>
        <w:spacing w:after="0" w:line="240" w:lineRule="auto"/>
        <w:jc w:val="both"/>
        <w:rPr>
          <w:rFonts w:ascii="Times New Roman" w:eastAsia="Times New Roman" w:hAnsi="Times New Roman" w:cs="Times New Roman"/>
          <w:sz w:val="16"/>
          <w:szCs w:val="20"/>
          <w:lang w:eastAsia="ar-SA"/>
        </w:rPr>
      </w:pPr>
    </w:p>
    <w:p w14:paraId="2D3D0788" w14:textId="77777777" w:rsidR="001E6BF5" w:rsidRPr="001E6BF5" w:rsidRDefault="001E6BF5" w:rsidP="001E6BF5">
      <w:pPr>
        <w:suppressAutoHyphens/>
        <w:spacing w:after="0" w:line="240" w:lineRule="auto"/>
        <w:ind w:firstLine="360"/>
        <w:jc w:val="both"/>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w:t>
      </w:r>
    </w:p>
    <w:p w14:paraId="1956A6EE" w14:textId="77777777" w:rsidR="001E6BF5" w:rsidRPr="001E6BF5" w:rsidRDefault="001E6BF5" w:rsidP="001E6BF5">
      <w:pPr>
        <w:suppressAutoHyphens/>
        <w:spacing w:after="0" w:line="240" w:lineRule="auto"/>
        <w:ind w:firstLine="360"/>
        <w:jc w:val="both"/>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(data i podpis głównego księgowego)</w:t>
      </w:r>
    </w:p>
    <w:p w14:paraId="2C4EA69E" w14:textId="77777777" w:rsidR="001E6BF5" w:rsidRPr="001E6BF5" w:rsidRDefault="001E6BF5" w:rsidP="001E6BF5">
      <w:pPr>
        <w:suppressAutoHyphens/>
        <w:spacing w:after="0" w:line="240" w:lineRule="auto"/>
        <w:jc w:val="both"/>
        <w:rPr>
          <w:rFonts w:ascii="Times New Roman" w:eastAsia="Times New Roman" w:hAnsi="Times New Roman" w:cs="Times New Roman"/>
          <w:sz w:val="16"/>
          <w:szCs w:val="20"/>
          <w:lang w:eastAsia="ar-SA"/>
        </w:rPr>
      </w:pPr>
    </w:p>
    <w:p w14:paraId="605AD10A" w14:textId="77777777" w:rsidR="001E6BF5" w:rsidRPr="001E6BF5" w:rsidRDefault="001E6BF5" w:rsidP="001E6BF5">
      <w:pPr>
        <w:suppressAutoHyphens/>
        <w:spacing w:after="0" w:line="240" w:lineRule="auto"/>
        <w:jc w:val="both"/>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t xml:space="preserve">                                                                                             </w:t>
      </w:r>
      <w:r w:rsidRPr="001E6BF5">
        <w:rPr>
          <w:rFonts w:ascii="Times New Roman" w:eastAsia="Times New Roman" w:hAnsi="Times New Roman" w:cs="Times New Roman"/>
          <w:sz w:val="16"/>
          <w:szCs w:val="20"/>
          <w:lang w:eastAsia="ar-SA"/>
        </w:rPr>
        <w:tab/>
      </w:r>
      <w:r w:rsidRPr="001E6BF5">
        <w:rPr>
          <w:rFonts w:ascii="Times New Roman" w:eastAsia="Times New Roman" w:hAnsi="Times New Roman" w:cs="Times New Roman"/>
          <w:sz w:val="16"/>
          <w:szCs w:val="20"/>
          <w:lang w:eastAsia="ar-SA"/>
        </w:rPr>
        <w:tab/>
      </w:r>
      <w:r w:rsidRPr="001E6BF5">
        <w:rPr>
          <w:rFonts w:ascii="Times New Roman" w:eastAsia="Times New Roman" w:hAnsi="Times New Roman" w:cs="Times New Roman"/>
          <w:sz w:val="16"/>
          <w:szCs w:val="20"/>
          <w:lang w:eastAsia="ar-SA"/>
        </w:rPr>
        <w:tab/>
      </w:r>
      <w:r w:rsidRPr="001E6BF5">
        <w:rPr>
          <w:rFonts w:ascii="Times New Roman" w:eastAsia="Times New Roman" w:hAnsi="Times New Roman" w:cs="Times New Roman"/>
          <w:sz w:val="16"/>
          <w:szCs w:val="20"/>
          <w:lang w:eastAsia="ar-SA"/>
        </w:rPr>
        <w:tab/>
      </w:r>
      <w:r w:rsidRPr="001E6BF5">
        <w:rPr>
          <w:rFonts w:ascii="Times New Roman" w:eastAsia="Times New Roman" w:hAnsi="Times New Roman" w:cs="Times New Roman"/>
          <w:sz w:val="16"/>
          <w:szCs w:val="20"/>
          <w:lang w:eastAsia="ar-SA"/>
        </w:rPr>
        <w:tab/>
        <w:t xml:space="preserve"> Zatwierdzam : </w:t>
      </w:r>
    </w:p>
    <w:p w14:paraId="17125E14" w14:textId="77777777" w:rsidR="001E6BF5" w:rsidRPr="001E6BF5" w:rsidRDefault="001E6BF5" w:rsidP="001E6BF5">
      <w:pPr>
        <w:suppressAutoHyphens/>
        <w:spacing w:after="0" w:line="240" w:lineRule="auto"/>
        <w:jc w:val="both"/>
        <w:rPr>
          <w:rFonts w:ascii="Times New Roman" w:eastAsia="Times New Roman" w:hAnsi="Times New Roman" w:cs="Times New Roman"/>
          <w:sz w:val="16"/>
          <w:szCs w:val="20"/>
          <w:lang w:eastAsia="ar-SA"/>
        </w:rPr>
      </w:pPr>
    </w:p>
    <w:p w14:paraId="36AFD8E4" w14:textId="77777777" w:rsidR="001E6BF5" w:rsidRPr="001E6BF5" w:rsidRDefault="001E6BF5" w:rsidP="001E6BF5">
      <w:pPr>
        <w:suppressAutoHyphens/>
        <w:spacing w:after="0" w:line="240" w:lineRule="auto"/>
        <w:jc w:val="both"/>
        <w:rPr>
          <w:rFonts w:ascii="Times New Roman" w:eastAsia="Times New Roman" w:hAnsi="Times New Roman" w:cs="Times New Roman"/>
          <w:sz w:val="16"/>
          <w:szCs w:val="20"/>
          <w:lang w:eastAsia="ar-SA"/>
        </w:rPr>
      </w:pPr>
    </w:p>
    <w:p w14:paraId="13208271"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16"/>
          <w:szCs w:val="20"/>
          <w:lang w:eastAsia="ar-SA"/>
        </w:rPr>
        <w:t xml:space="preserve">                                                                             </w:t>
      </w:r>
      <w:r w:rsidRPr="001E6BF5">
        <w:rPr>
          <w:rFonts w:ascii="Times New Roman" w:eastAsia="Times New Roman" w:hAnsi="Times New Roman" w:cs="Times New Roman"/>
          <w:sz w:val="16"/>
          <w:szCs w:val="20"/>
          <w:lang w:eastAsia="ar-SA"/>
        </w:rPr>
        <w:tab/>
      </w:r>
      <w:r w:rsidRPr="001E6BF5">
        <w:rPr>
          <w:rFonts w:ascii="Times New Roman" w:eastAsia="Times New Roman" w:hAnsi="Times New Roman" w:cs="Times New Roman"/>
          <w:sz w:val="16"/>
          <w:szCs w:val="20"/>
          <w:lang w:eastAsia="ar-SA"/>
        </w:rPr>
        <w:tab/>
      </w:r>
      <w:r w:rsidRPr="001E6BF5">
        <w:rPr>
          <w:rFonts w:ascii="Times New Roman" w:eastAsia="Times New Roman" w:hAnsi="Times New Roman" w:cs="Times New Roman"/>
          <w:sz w:val="16"/>
          <w:szCs w:val="20"/>
          <w:lang w:eastAsia="ar-SA"/>
        </w:rPr>
        <w:tab/>
      </w:r>
      <w:r w:rsidRPr="001E6BF5">
        <w:rPr>
          <w:rFonts w:ascii="Times New Roman" w:eastAsia="Times New Roman" w:hAnsi="Times New Roman" w:cs="Times New Roman"/>
          <w:sz w:val="16"/>
          <w:szCs w:val="20"/>
          <w:lang w:eastAsia="ar-SA"/>
        </w:rPr>
        <w:tab/>
      </w:r>
      <w:r w:rsidRPr="001E6BF5">
        <w:rPr>
          <w:rFonts w:ascii="Times New Roman" w:eastAsia="Times New Roman" w:hAnsi="Times New Roman" w:cs="Times New Roman"/>
          <w:sz w:val="16"/>
          <w:szCs w:val="20"/>
          <w:lang w:eastAsia="ar-SA"/>
        </w:rPr>
        <w:tab/>
        <w:t>.............................................................</w:t>
      </w:r>
    </w:p>
    <w:p w14:paraId="6138D3D5"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16"/>
          <w:szCs w:val="20"/>
          <w:lang w:eastAsia="ar-SA"/>
        </w:rPr>
        <w:t xml:space="preserve">                                                                             </w:t>
      </w:r>
      <w:r w:rsidRPr="001E6BF5">
        <w:rPr>
          <w:rFonts w:ascii="Times New Roman" w:eastAsia="Times New Roman" w:hAnsi="Times New Roman" w:cs="Times New Roman"/>
          <w:sz w:val="16"/>
          <w:szCs w:val="20"/>
          <w:lang w:eastAsia="ar-SA"/>
        </w:rPr>
        <w:tab/>
      </w:r>
      <w:r w:rsidRPr="001E6BF5">
        <w:rPr>
          <w:rFonts w:ascii="Times New Roman" w:eastAsia="Times New Roman" w:hAnsi="Times New Roman" w:cs="Times New Roman"/>
          <w:sz w:val="16"/>
          <w:szCs w:val="20"/>
          <w:lang w:eastAsia="ar-SA"/>
        </w:rPr>
        <w:tab/>
      </w:r>
      <w:r w:rsidRPr="001E6BF5">
        <w:rPr>
          <w:rFonts w:ascii="Times New Roman" w:eastAsia="Times New Roman" w:hAnsi="Times New Roman" w:cs="Times New Roman"/>
          <w:sz w:val="16"/>
          <w:szCs w:val="20"/>
          <w:lang w:eastAsia="ar-SA"/>
        </w:rPr>
        <w:tab/>
      </w:r>
      <w:r w:rsidRPr="001E6BF5">
        <w:rPr>
          <w:rFonts w:ascii="Times New Roman" w:eastAsia="Times New Roman" w:hAnsi="Times New Roman" w:cs="Times New Roman"/>
          <w:sz w:val="16"/>
          <w:szCs w:val="20"/>
          <w:lang w:eastAsia="ar-SA"/>
        </w:rPr>
        <w:tab/>
      </w:r>
      <w:r w:rsidRPr="001E6BF5">
        <w:rPr>
          <w:rFonts w:ascii="Times New Roman" w:eastAsia="Times New Roman" w:hAnsi="Times New Roman" w:cs="Times New Roman"/>
          <w:sz w:val="16"/>
          <w:szCs w:val="20"/>
          <w:lang w:eastAsia="ar-SA"/>
        </w:rPr>
        <w:tab/>
        <w:t xml:space="preserve"> (data i podpis dyrektora PZEA</w:t>
      </w:r>
      <w:r w:rsidRPr="001E6BF5">
        <w:rPr>
          <w:rFonts w:ascii="Times New Roman" w:eastAsia="Times New Roman" w:hAnsi="Times New Roman" w:cs="Times New Roman"/>
          <w:sz w:val="20"/>
          <w:szCs w:val="20"/>
          <w:lang w:eastAsia="ar-SA"/>
        </w:rPr>
        <w:t>)</w:t>
      </w:r>
    </w:p>
    <w:p w14:paraId="5C2387B7"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5A1A628D"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4143AAB7" w14:textId="77777777" w:rsidR="001E6BF5" w:rsidRPr="001E6BF5" w:rsidRDefault="001E6BF5" w:rsidP="001E6BF5">
      <w:pPr>
        <w:tabs>
          <w:tab w:val="left" w:pos="0"/>
        </w:tabs>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                           </w:t>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p>
    <w:p w14:paraId="5BF9131C" w14:textId="77777777" w:rsidR="001E6BF5" w:rsidRPr="001E6BF5" w:rsidRDefault="001E6BF5" w:rsidP="001E6BF5">
      <w:pPr>
        <w:tabs>
          <w:tab w:val="left" w:pos="0"/>
        </w:tabs>
        <w:suppressAutoHyphens/>
        <w:spacing w:after="0" w:line="240" w:lineRule="auto"/>
        <w:jc w:val="right"/>
        <w:rPr>
          <w:rFonts w:ascii="Times New Roman" w:eastAsia="Times New Roman" w:hAnsi="Times New Roman" w:cs="Times New Roman"/>
          <w:sz w:val="16"/>
          <w:szCs w:val="20"/>
          <w:lang w:eastAsia="ar-SA"/>
        </w:rPr>
      </w:pPr>
      <w:r w:rsidRPr="001E6BF5">
        <w:rPr>
          <w:rFonts w:ascii="Times New Roman" w:eastAsia="Times New Roman" w:hAnsi="Times New Roman" w:cs="Times New Roman"/>
          <w:sz w:val="16"/>
          <w:szCs w:val="20"/>
          <w:lang w:eastAsia="ar-SA"/>
        </w:rPr>
        <w:lastRenderedPageBreak/>
        <w:tab/>
      </w:r>
      <w:r w:rsidRPr="001E6BF5">
        <w:rPr>
          <w:rFonts w:ascii="Times New Roman" w:eastAsia="Times New Roman" w:hAnsi="Times New Roman" w:cs="Times New Roman"/>
          <w:sz w:val="16"/>
          <w:szCs w:val="20"/>
          <w:lang w:eastAsia="ar-SA"/>
        </w:rPr>
        <w:tab/>
      </w:r>
      <w:r w:rsidRPr="001E6BF5">
        <w:rPr>
          <w:rFonts w:ascii="Times New Roman" w:eastAsia="Times New Roman" w:hAnsi="Times New Roman" w:cs="Times New Roman"/>
          <w:sz w:val="16"/>
          <w:szCs w:val="20"/>
          <w:lang w:eastAsia="ar-SA"/>
        </w:rPr>
        <w:tab/>
      </w:r>
      <w:r w:rsidRPr="001E6BF5">
        <w:rPr>
          <w:rFonts w:ascii="Times New Roman" w:eastAsia="Times New Roman" w:hAnsi="Times New Roman" w:cs="Times New Roman"/>
          <w:sz w:val="16"/>
          <w:szCs w:val="20"/>
          <w:lang w:eastAsia="ar-SA"/>
        </w:rPr>
        <w:tab/>
      </w:r>
      <w:r w:rsidRPr="001E6BF5">
        <w:rPr>
          <w:rFonts w:ascii="Times New Roman" w:eastAsia="Times New Roman" w:hAnsi="Times New Roman" w:cs="Times New Roman"/>
          <w:sz w:val="16"/>
          <w:szCs w:val="20"/>
          <w:lang w:eastAsia="ar-SA"/>
        </w:rPr>
        <w:tab/>
      </w:r>
      <w:r w:rsidRPr="001E6BF5">
        <w:rPr>
          <w:rFonts w:ascii="Times New Roman" w:eastAsia="Times New Roman" w:hAnsi="Times New Roman" w:cs="Times New Roman"/>
          <w:sz w:val="16"/>
          <w:szCs w:val="20"/>
          <w:lang w:eastAsia="ar-SA"/>
        </w:rPr>
        <w:tab/>
      </w:r>
      <w:r w:rsidRPr="001E6BF5">
        <w:rPr>
          <w:rFonts w:ascii="Times New Roman" w:eastAsia="Times New Roman" w:hAnsi="Times New Roman" w:cs="Times New Roman"/>
          <w:sz w:val="16"/>
          <w:szCs w:val="20"/>
          <w:lang w:eastAsia="ar-SA"/>
        </w:rPr>
        <w:tab/>
      </w:r>
      <w:r w:rsidRPr="001E6BF5">
        <w:rPr>
          <w:rFonts w:ascii="Times New Roman" w:eastAsia="Times New Roman" w:hAnsi="Times New Roman" w:cs="Times New Roman"/>
          <w:sz w:val="16"/>
          <w:szCs w:val="20"/>
          <w:lang w:eastAsia="ar-SA"/>
        </w:rPr>
        <w:tab/>
      </w:r>
      <w:r w:rsidRPr="001E6BF5">
        <w:rPr>
          <w:rFonts w:ascii="Times New Roman" w:hAnsi="Times New Roman" w:cs="Times New Roman"/>
        </w:rPr>
        <w:t>Załącznik Nr 14</w:t>
      </w:r>
      <w:r w:rsidRPr="001E6BF5">
        <w:rPr>
          <w:rFonts w:ascii="Times New Roman" w:hAnsi="Times New Roman" w:cs="Times New Roman"/>
          <w:u w:val="single"/>
        </w:rPr>
        <w:br/>
      </w:r>
      <w:r w:rsidRPr="001E6BF5">
        <w:rPr>
          <w:rFonts w:ascii="Times New Roman" w:hAnsi="Times New Roman" w:cs="Times New Roman"/>
        </w:rPr>
        <w:t>do Instrukcji inwentaryzacyjnej</w:t>
      </w:r>
    </w:p>
    <w:p w14:paraId="7D5EF0D6" w14:textId="77777777" w:rsidR="001E6BF5" w:rsidRPr="001E6BF5" w:rsidRDefault="001E6BF5" w:rsidP="001E6BF5">
      <w:pPr>
        <w:tabs>
          <w:tab w:val="left" w:pos="5040"/>
        </w:tabs>
        <w:suppressAutoHyphens/>
        <w:spacing w:after="0" w:line="240" w:lineRule="auto"/>
        <w:rPr>
          <w:rFonts w:ascii="Times New Roman" w:eastAsia="Times New Roman" w:hAnsi="Times New Roman" w:cs="Times New Roman"/>
          <w:sz w:val="20"/>
          <w:szCs w:val="20"/>
          <w:lang w:eastAsia="ar-SA"/>
        </w:rPr>
      </w:pPr>
    </w:p>
    <w:p w14:paraId="3E4A2F83" w14:textId="77777777" w:rsidR="001E6BF5" w:rsidRPr="001E6BF5" w:rsidRDefault="001E6BF5" w:rsidP="001E6BF5">
      <w:pPr>
        <w:tabs>
          <w:tab w:val="left" w:pos="5040"/>
        </w:tabs>
        <w:suppressAutoHyphens/>
        <w:spacing w:after="0" w:line="240" w:lineRule="auto"/>
        <w:rPr>
          <w:rFonts w:ascii="Times New Roman" w:eastAsia="Times New Roman" w:hAnsi="Times New Roman" w:cs="Times New Roman"/>
          <w:sz w:val="20"/>
          <w:szCs w:val="20"/>
          <w:lang w:eastAsia="ar-SA"/>
        </w:rPr>
      </w:pPr>
    </w:p>
    <w:p w14:paraId="3F0D927A" w14:textId="77777777" w:rsidR="001E6BF5" w:rsidRPr="001E6BF5" w:rsidRDefault="001E6BF5" w:rsidP="001E6BF5">
      <w:pPr>
        <w:tabs>
          <w:tab w:val="left" w:pos="5040"/>
        </w:tabs>
        <w:suppressAutoHyphens/>
        <w:spacing w:after="0" w:line="240" w:lineRule="auto"/>
        <w:rPr>
          <w:rFonts w:ascii="Times New Roman" w:eastAsia="Times New Roman" w:hAnsi="Times New Roman" w:cs="Times New Roman"/>
          <w:sz w:val="20"/>
          <w:szCs w:val="20"/>
          <w:lang w:eastAsia="ar-SA"/>
        </w:rPr>
      </w:pPr>
    </w:p>
    <w:p w14:paraId="06B91CA7" w14:textId="77777777" w:rsidR="001E6BF5" w:rsidRPr="001E6BF5" w:rsidRDefault="001E6BF5" w:rsidP="001E6BF5">
      <w:pPr>
        <w:suppressAutoHyphens/>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b/>
          <w:sz w:val="20"/>
          <w:szCs w:val="20"/>
          <w:lang w:eastAsia="ar-SA"/>
        </w:rPr>
        <w:t>Potwierdzenie zgodności sald należności</w:t>
      </w:r>
    </w:p>
    <w:p w14:paraId="068CED57" w14:textId="77777777" w:rsidR="001E6BF5" w:rsidRPr="001E6BF5" w:rsidRDefault="001E6BF5" w:rsidP="001E6BF5">
      <w:pPr>
        <w:suppressAutoHyphens/>
        <w:spacing w:after="0" w:line="240" w:lineRule="auto"/>
        <w:jc w:val="right"/>
        <w:rPr>
          <w:rFonts w:ascii="Times New Roman" w:eastAsia="Times New Roman" w:hAnsi="Times New Roman" w:cs="Times New Roman"/>
          <w:sz w:val="20"/>
          <w:szCs w:val="20"/>
          <w:lang w:eastAsia="ar-SA"/>
        </w:rPr>
      </w:pPr>
    </w:p>
    <w:p w14:paraId="6779DEB2" w14:textId="77777777" w:rsidR="001E6BF5" w:rsidRPr="001E6BF5" w:rsidRDefault="001E6BF5" w:rsidP="001E6BF5">
      <w:pPr>
        <w:suppressAutoHyphens/>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ODCINEK A</w:t>
      </w:r>
    </w:p>
    <w:tbl>
      <w:tblPr>
        <w:tblW w:w="0" w:type="auto"/>
        <w:tblInd w:w="939"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000" w:firstRow="0" w:lastRow="0" w:firstColumn="0" w:lastColumn="0" w:noHBand="0" w:noVBand="0"/>
      </w:tblPr>
      <w:tblGrid>
        <w:gridCol w:w="453"/>
        <w:gridCol w:w="3087"/>
        <w:gridCol w:w="3279"/>
        <w:gridCol w:w="477"/>
      </w:tblGrid>
      <w:tr w:rsidR="001E6BF5" w:rsidRPr="001E6BF5" w14:paraId="7F94A0D5" w14:textId="77777777" w:rsidTr="003335FF">
        <w:trPr>
          <w:tblHeader/>
        </w:trPr>
        <w:tc>
          <w:tcPr>
            <w:tcW w:w="453" w:type="dxa"/>
            <w:vAlign w:val="center"/>
          </w:tcPr>
          <w:p w14:paraId="4961466E"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NADAWCA</w:t>
            </w:r>
          </w:p>
        </w:tc>
        <w:tc>
          <w:tcPr>
            <w:tcW w:w="3087" w:type="dxa"/>
            <w:vAlign w:val="center"/>
          </w:tcPr>
          <w:p w14:paraId="33D7B5CA"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279" w:type="dxa"/>
            <w:vAlign w:val="center"/>
          </w:tcPr>
          <w:p w14:paraId="7565D953"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77" w:type="dxa"/>
            <w:vAlign w:val="center"/>
          </w:tcPr>
          <w:p w14:paraId="5F4F4846"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ADRESAT</w:t>
            </w:r>
          </w:p>
        </w:tc>
      </w:tr>
    </w:tbl>
    <w:p w14:paraId="03EB11CE" w14:textId="77777777" w:rsidR="001E6BF5" w:rsidRPr="001E6BF5" w:rsidRDefault="001E6BF5" w:rsidP="001E6BF5">
      <w:pPr>
        <w:suppressAutoHyphens/>
        <w:spacing w:after="0" w:line="240" w:lineRule="auto"/>
        <w:jc w:val="center"/>
        <w:rPr>
          <w:rFonts w:ascii="Times New Roman" w:eastAsia="Times New Roman" w:hAnsi="Times New Roman" w:cs="Times New Roman"/>
          <w:sz w:val="20"/>
          <w:szCs w:val="20"/>
          <w:lang w:eastAsia="ar-SA"/>
        </w:rPr>
      </w:pPr>
    </w:p>
    <w:p w14:paraId="6C16BA37"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                    Na podstawie .........................................................................................................</w:t>
      </w:r>
    </w:p>
    <w:p w14:paraId="3EF2BA87"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                ................................ wzywamy Was do potwierdzenia w terminie odwrotnym na odcinku B,</w:t>
      </w:r>
    </w:p>
    <w:p w14:paraId="00EAB246"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                zgodności sald figurujących w naszych księgach na dzień .....................................................</w:t>
      </w:r>
    </w:p>
    <w:p w14:paraId="46C5EA1E"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tbl>
      <w:tblPr>
        <w:tblW w:w="0" w:type="auto"/>
        <w:tblInd w:w="904" w:type="dxa"/>
        <w:tblLayout w:type="fixed"/>
        <w:tblCellMar>
          <w:left w:w="55" w:type="dxa"/>
          <w:right w:w="55" w:type="dxa"/>
        </w:tblCellMar>
        <w:tblLook w:val="0000" w:firstRow="0" w:lastRow="0" w:firstColumn="0" w:lastColumn="0" w:noHBand="0" w:noVBand="0"/>
      </w:tblPr>
      <w:tblGrid>
        <w:gridCol w:w="679"/>
        <w:gridCol w:w="1045"/>
        <w:gridCol w:w="370"/>
        <w:gridCol w:w="1151"/>
        <w:gridCol w:w="436"/>
        <w:gridCol w:w="1725"/>
        <w:gridCol w:w="1921"/>
      </w:tblGrid>
      <w:tr w:rsidR="001E6BF5" w:rsidRPr="001E6BF5" w14:paraId="3D8F6F48" w14:textId="77777777" w:rsidTr="003335FF">
        <w:trPr>
          <w:cantSplit/>
          <w:trHeight w:hRule="exact" w:val="333"/>
          <w:tblHeader/>
        </w:trPr>
        <w:tc>
          <w:tcPr>
            <w:tcW w:w="679" w:type="dxa"/>
            <w:vMerge w:val="restart"/>
            <w:tcBorders>
              <w:top w:val="single" w:sz="2" w:space="0" w:color="000000"/>
              <w:left w:val="single" w:sz="2" w:space="0" w:color="000000"/>
              <w:bottom w:val="single" w:sz="2" w:space="0" w:color="000000"/>
              <w:right w:val="nil"/>
            </w:tcBorders>
            <w:vAlign w:val="center"/>
          </w:tcPr>
          <w:p w14:paraId="31B34DB4"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Cs/>
                <w:sz w:val="20"/>
                <w:szCs w:val="20"/>
                <w:lang w:eastAsia="ar-SA"/>
              </w:rPr>
            </w:pPr>
            <w:proofErr w:type="spellStart"/>
            <w:r w:rsidRPr="001E6BF5">
              <w:rPr>
                <w:rFonts w:ascii="Times New Roman" w:eastAsia="Times New Roman" w:hAnsi="Times New Roman" w:cs="Times New Roman"/>
                <w:bCs/>
                <w:sz w:val="20"/>
                <w:szCs w:val="20"/>
                <w:lang w:eastAsia="ar-SA"/>
              </w:rPr>
              <w:t>Lp</w:t>
            </w:r>
            <w:proofErr w:type="spellEnd"/>
          </w:p>
        </w:tc>
        <w:tc>
          <w:tcPr>
            <w:tcW w:w="3002" w:type="dxa"/>
            <w:gridSpan w:val="4"/>
            <w:tcBorders>
              <w:top w:val="single" w:sz="2" w:space="0" w:color="000000"/>
              <w:left w:val="single" w:sz="2" w:space="0" w:color="000000"/>
              <w:bottom w:val="single" w:sz="2" w:space="0" w:color="000000"/>
              <w:right w:val="nil"/>
            </w:tcBorders>
          </w:tcPr>
          <w:p w14:paraId="46B8B84C"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Cs/>
                <w:sz w:val="20"/>
                <w:szCs w:val="20"/>
                <w:lang w:eastAsia="ar-SA"/>
              </w:rPr>
            </w:pPr>
            <w:r w:rsidRPr="001E6BF5">
              <w:rPr>
                <w:rFonts w:ascii="Times New Roman" w:eastAsia="Times New Roman" w:hAnsi="Times New Roman" w:cs="Times New Roman"/>
                <w:bCs/>
                <w:sz w:val="20"/>
                <w:szCs w:val="20"/>
                <w:lang w:eastAsia="ar-SA"/>
              </w:rPr>
              <w:t>Nasze        Na dobro       Wasze</w:t>
            </w:r>
          </w:p>
        </w:tc>
        <w:tc>
          <w:tcPr>
            <w:tcW w:w="3646" w:type="dxa"/>
            <w:gridSpan w:val="2"/>
            <w:tcBorders>
              <w:top w:val="single" w:sz="2" w:space="0" w:color="000000"/>
              <w:left w:val="single" w:sz="2" w:space="0" w:color="000000"/>
              <w:bottom w:val="single" w:sz="2" w:space="0" w:color="000000"/>
              <w:right w:val="single" w:sz="4" w:space="0" w:color="auto"/>
            </w:tcBorders>
          </w:tcPr>
          <w:p w14:paraId="37832782"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Cs/>
                <w:sz w:val="20"/>
                <w:szCs w:val="20"/>
                <w:lang w:eastAsia="ar-SA"/>
              </w:rPr>
            </w:pPr>
            <w:r w:rsidRPr="001E6BF5">
              <w:rPr>
                <w:rFonts w:ascii="Times New Roman" w:eastAsia="Times New Roman" w:hAnsi="Times New Roman" w:cs="Times New Roman"/>
                <w:bCs/>
                <w:sz w:val="20"/>
                <w:szCs w:val="20"/>
                <w:lang w:eastAsia="ar-SA"/>
              </w:rPr>
              <w:t>Salda wynikają z nast. pozycji</w:t>
            </w:r>
          </w:p>
        </w:tc>
      </w:tr>
      <w:tr w:rsidR="001E6BF5" w:rsidRPr="001E6BF5" w14:paraId="6E5DE078" w14:textId="77777777" w:rsidTr="003335FF">
        <w:trPr>
          <w:cantSplit/>
        </w:trPr>
        <w:tc>
          <w:tcPr>
            <w:tcW w:w="679" w:type="dxa"/>
            <w:vMerge/>
            <w:tcBorders>
              <w:top w:val="single" w:sz="2" w:space="0" w:color="000000"/>
              <w:left w:val="single" w:sz="2" w:space="0" w:color="000000"/>
              <w:bottom w:val="single" w:sz="2" w:space="0" w:color="000000"/>
              <w:right w:val="nil"/>
            </w:tcBorders>
            <w:vAlign w:val="center"/>
          </w:tcPr>
          <w:p w14:paraId="42ACFAD1" w14:textId="77777777" w:rsidR="001E6BF5" w:rsidRPr="001E6BF5" w:rsidRDefault="001E6BF5" w:rsidP="001E6BF5">
            <w:pPr>
              <w:spacing w:after="0" w:line="240" w:lineRule="auto"/>
              <w:rPr>
                <w:rFonts w:ascii="Times New Roman" w:eastAsia="Times New Roman" w:hAnsi="Times New Roman" w:cs="Times New Roman"/>
                <w:sz w:val="20"/>
                <w:szCs w:val="20"/>
                <w:lang w:eastAsia="ar-SA"/>
              </w:rPr>
            </w:pPr>
          </w:p>
        </w:tc>
        <w:tc>
          <w:tcPr>
            <w:tcW w:w="1045" w:type="dxa"/>
            <w:tcBorders>
              <w:top w:val="nil"/>
              <w:left w:val="single" w:sz="2" w:space="0" w:color="000000"/>
              <w:bottom w:val="single" w:sz="2" w:space="0" w:color="000000"/>
              <w:right w:val="nil"/>
            </w:tcBorders>
          </w:tcPr>
          <w:p w14:paraId="011EFFB8"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zł</w:t>
            </w:r>
          </w:p>
        </w:tc>
        <w:tc>
          <w:tcPr>
            <w:tcW w:w="370" w:type="dxa"/>
            <w:tcBorders>
              <w:top w:val="nil"/>
              <w:left w:val="single" w:sz="2" w:space="0" w:color="000000"/>
              <w:bottom w:val="single" w:sz="2" w:space="0" w:color="000000"/>
              <w:right w:val="nil"/>
            </w:tcBorders>
          </w:tcPr>
          <w:p w14:paraId="1D44D684"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gr</w:t>
            </w:r>
          </w:p>
        </w:tc>
        <w:tc>
          <w:tcPr>
            <w:tcW w:w="1151" w:type="dxa"/>
            <w:tcBorders>
              <w:top w:val="nil"/>
              <w:left w:val="single" w:sz="2" w:space="0" w:color="000000"/>
              <w:bottom w:val="single" w:sz="2" w:space="0" w:color="000000"/>
              <w:right w:val="nil"/>
            </w:tcBorders>
          </w:tcPr>
          <w:p w14:paraId="74E640EC"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zł</w:t>
            </w:r>
          </w:p>
        </w:tc>
        <w:tc>
          <w:tcPr>
            <w:tcW w:w="436" w:type="dxa"/>
            <w:tcBorders>
              <w:top w:val="nil"/>
              <w:left w:val="single" w:sz="2" w:space="0" w:color="000000"/>
              <w:bottom w:val="single" w:sz="2" w:space="0" w:color="000000"/>
              <w:right w:val="nil"/>
            </w:tcBorders>
          </w:tcPr>
          <w:p w14:paraId="40558134"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gr</w:t>
            </w:r>
          </w:p>
        </w:tc>
        <w:tc>
          <w:tcPr>
            <w:tcW w:w="1725" w:type="dxa"/>
            <w:tcBorders>
              <w:top w:val="nil"/>
              <w:left w:val="single" w:sz="2" w:space="0" w:color="000000"/>
              <w:bottom w:val="single" w:sz="2" w:space="0" w:color="000000"/>
              <w:right w:val="nil"/>
            </w:tcBorders>
          </w:tcPr>
          <w:p w14:paraId="2B4A737F"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Data</w:t>
            </w:r>
          </w:p>
        </w:tc>
        <w:tc>
          <w:tcPr>
            <w:tcW w:w="1921" w:type="dxa"/>
            <w:tcBorders>
              <w:top w:val="nil"/>
              <w:left w:val="single" w:sz="2" w:space="0" w:color="000000"/>
              <w:bottom w:val="single" w:sz="2" w:space="0" w:color="000000"/>
              <w:right w:val="single" w:sz="4" w:space="0" w:color="auto"/>
            </w:tcBorders>
          </w:tcPr>
          <w:p w14:paraId="623D8D2D"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Faktura</w:t>
            </w:r>
          </w:p>
        </w:tc>
      </w:tr>
      <w:tr w:rsidR="001E6BF5" w:rsidRPr="001E6BF5" w14:paraId="696C72AD" w14:textId="77777777" w:rsidTr="003335FF">
        <w:tc>
          <w:tcPr>
            <w:tcW w:w="679" w:type="dxa"/>
            <w:tcBorders>
              <w:top w:val="nil"/>
              <w:left w:val="single" w:sz="2" w:space="0" w:color="000000"/>
              <w:bottom w:val="single" w:sz="2" w:space="0" w:color="000000"/>
              <w:right w:val="nil"/>
            </w:tcBorders>
          </w:tcPr>
          <w:p w14:paraId="227955BB"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045" w:type="dxa"/>
            <w:tcBorders>
              <w:top w:val="nil"/>
              <w:left w:val="single" w:sz="2" w:space="0" w:color="000000"/>
              <w:bottom w:val="single" w:sz="2" w:space="0" w:color="000000"/>
              <w:right w:val="nil"/>
            </w:tcBorders>
          </w:tcPr>
          <w:p w14:paraId="23DA9D69"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70" w:type="dxa"/>
            <w:tcBorders>
              <w:top w:val="nil"/>
              <w:left w:val="single" w:sz="2" w:space="0" w:color="000000"/>
              <w:bottom w:val="single" w:sz="2" w:space="0" w:color="000000"/>
              <w:right w:val="nil"/>
            </w:tcBorders>
          </w:tcPr>
          <w:p w14:paraId="14D57AA5"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151" w:type="dxa"/>
            <w:tcBorders>
              <w:top w:val="nil"/>
              <w:left w:val="single" w:sz="2" w:space="0" w:color="000000"/>
              <w:bottom w:val="single" w:sz="2" w:space="0" w:color="000000"/>
              <w:right w:val="nil"/>
            </w:tcBorders>
          </w:tcPr>
          <w:p w14:paraId="5CCED9F1"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36" w:type="dxa"/>
            <w:tcBorders>
              <w:top w:val="nil"/>
              <w:left w:val="single" w:sz="2" w:space="0" w:color="000000"/>
              <w:bottom w:val="single" w:sz="2" w:space="0" w:color="000000"/>
              <w:right w:val="nil"/>
            </w:tcBorders>
          </w:tcPr>
          <w:p w14:paraId="068BCFC4"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725" w:type="dxa"/>
            <w:tcBorders>
              <w:top w:val="nil"/>
              <w:left w:val="single" w:sz="2" w:space="0" w:color="000000"/>
              <w:bottom w:val="single" w:sz="2" w:space="0" w:color="000000"/>
              <w:right w:val="nil"/>
            </w:tcBorders>
          </w:tcPr>
          <w:p w14:paraId="3CAE442E"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top w:val="nil"/>
              <w:left w:val="single" w:sz="2" w:space="0" w:color="000000"/>
              <w:bottom w:val="single" w:sz="2" w:space="0" w:color="000000"/>
              <w:right w:val="single" w:sz="4" w:space="0" w:color="auto"/>
            </w:tcBorders>
          </w:tcPr>
          <w:p w14:paraId="047A7879"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r w:rsidR="001E6BF5" w:rsidRPr="001E6BF5" w14:paraId="18A94032" w14:textId="77777777" w:rsidTr="003335FF">
        <w:tc>
          <w:tcPr>
            <w:tcW w:w="679" w:type="dxa"/>
            <w:tcBorders>
              <w:top w:val="nil"/>
              <w:left w:val="single" w:sz="2" w:space="0" w:color="000000"/>
              <w:bottom w:val="single" w:sz="2" w:space="0" w:color="000000"/>
              <w:right w:val="nil"/>
            </w:tcBorders>
          </w:tcPr>
          <w:p w14:paraId="007843F3"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045" w:type="dxa"/>
            <w:tcBorders>
              <w:top w:val="nil"/>
              <w:left w:val="single" w:sz="2" w:space="0" w:color="000000"/>
              <w:bottom w:val="single" w:sz="2" w:space="0" w:color="000000"/>
              <w:right w:val="nil"/>
            </w:tcBorders>
          </w:tcPr>
          <w:p w14:paraId="20D36060"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70" w:type="dxa"/>
            <w:tcBorders>
              <w:top w:val="nil"/>
              <w:left w:val="single" w:sz="2" w:space="0" w:color="000000"/>
              <w:bottom w:val="single" w:sz="2" w:space="0" w:color="000000"/>
              <w:right w:val="nil"/>
            </w:tcBorders>
          </w:tcPr>
          <w:p w14:paraId="682504F6"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151" w:type="dxa"/>
            <w:tcBorders>
              <w:top w:val="nil"/>
              <w:left w:val="single" w:sz="2" w:space="0" w:color="000000"/>
              <w:bottom w:val="single" w:sz="2" w:space="0" w:color="000000"/>
              <w:right w:val="nil"/>
            </w:tcBorders>
          </w:tcPr>
          <w:p w14:paraId="6F3C3EA6"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36" w:type="dxa"/>
            <w:tcBorders>
              <w:top w:val="nil"/>
              <w:left w:val="single" w:sz="2" w:space="0" w:color="000000"/>
              <w:bottom w:val="single" w:sz="2" w:space="0" w:color="000000"/>
              <w:right w:val="nil"/>
            </w:tcBorders>
          </w:tcPr>
          <w:p w14:paraId="753C5066"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725" w:type="dxa"/>
            <w:tcBorders>
              <w:top w:val="nil"/>
              <w:left w:val="single" w:sz="2" w:space="0" w:color="000000"/>
              <w:bottom w:val="single" w:sz="2" w:space="0" w:color="000000"/>
              <w:right w:val="nil"/>
            </w:tcBorders>
          </w:tcPr>
          <w:p w14:paraId="25E5610D"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top w:val="nil"/>
              <w:left w:val="single" w:sz="2" w:space="0" w:color="000000"/>
              <w:bottom w:val="single" w:sz="2" w:space="0" w:color="000000"/>
              <w:right w:val="single" w:sz="4" w:space="0" w:color="auto"/>
            </w:tcBorders>
          </w:tcPr>
          <w:p w14:paraId="6BC8FD45"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r w:rsidR="001E6BF5" w:rsidRPr="001E6BF5" w14:paraId="5DBF25A1" w14:textId="77777777" w:rsidTr="003335FF">
        <w:tc>
          <w:tcPr>
            <w:tcW w:w="679" w:type="dxa"/>
            <w:tcBorders>
              <w:top w:val="single" w:sz="2" w:space="0" w:color="000000"/>
              <w:left w:val="single" w:sz="2" w:space="0" w:color="000000"/>
              <w:bottom w:val="single" w:sz="2" w:space="0" w:color="000000"/>
              <w:right w:val="nil"/>
            </w:tcBorders>
          </w:tcPr>
          <w:p w14:paraId="30108905"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Razem</w:t>
            </w:r>
          </w:p>
        </w:tc>
        <w:tc>
          <w:tcPr>
            <w:tcW w:w="1045" w:type="dxa"/>
            <w:tcBorders>
              <w:top w:val="single" w:sz="2" w:space="0" w:color="000000"/>
              <w:left w:val="single" w:sz="2" w:space="0" w:color="000000"/>
              <w:bottom w:val="single" w:sz="2" w:space="0" w:color="000000"/>
              <w:right w:val="nil"/>
            </w:tcBorders>
          </w:tcPr>
          <w:p w14:paraId="056549E7"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70" w:type="dxa"/>
            <w:tcBorders>
              <w:top w:val="single" w:sz="2" w:space="0" w:color="000000"/>
              <w:left w:val="single" w:sz="2" w:space="0" w:color="000000"/>
              <w:bottom w:val="single" w:sz="2" w:space="0" w:color="000000"/>
              <w:right w:val="nil"/>
            </w:tcBorders>
          </w:tcPr>
          <w:p w14:paraId="19D0E887"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151" w:type="dxa"/>
            <w:tcBorders>
              <w:top w:val="single" w:sz="2" w:space="0" w:color="000000"/>
              <w:left w:val="single" w:sz="2" w:space="0" w:color="000000"/>
              <w:bottom w:val="single" w:sz="2" w:space="0" w:color="000000"/>
              <w:right w:val="nil"/>
            </w:tcBorders>
          </w:tcPr>
          <w:p w14:paraId="7E755310"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36" w:type="dxa"/>
            <w:tcBorders>
              <w:top w:val="single" w:sz="2" w:space="0" w:color="000000"/>
              <w:left w:val="single" w:sz="2" w:space="0" w:color="000000"/>
              <w:bottom w:val="single" w:sz="2" w:space="0" w:color="000000"/>
              <w:right w:val="nil"/>
            </w:tcBorders>
          </w:tcPr>
          <w:p w14:paraId="76008CB6"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725" w:type="dxa"/>
            <w:tcBorders>
              <w:top w:val="single" w:sz="2" w:space="0" w:color="000000"/>
              <w:left w:val="single" w:sz="2" w:space="0" w:color="000000"/>
              <w:bottom w:val="nil"/>
              <w:right w:val="nil"/>
            </w:tcBorders>
          </w:tcPr>
          <w:p w14:paraId="0E2324B8"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top w:val="single" w:sz="2" w:space="0" w:color="000000"/>
              <w:right w:val="single" w:sz="4" w:space="0" w:color="auto"/>
            </w:tcBorders>
          </w:tcPr>
          <w:p w14:paraId="75447165"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r w:rsidR="001E6BF5" w:rsidRPr="001E6BF5" w14:paraId="415CFD1D" w14:textId="77777777" w:rsidTr="003335FF">
        <w:tc>
          <w:tcPr>
            <w:tcW w:w="2094" w:type="dxa"/>
            <w:gridSpan w:val="3"/>
            <w:tcBorders>
              <w:top w:val="nil"/>
              <w:left w:val="single" w:sz="2" w:space="0" w:color="000000"/>
              <w:bottom w:val="single" w:sz="4" w:space="0" w:color="auto"/>
              <w:right w:val="nil"/>
            </w:tcBorders>
          </w:tcPr>
          <w:p w14:paraId="091367BC"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Załącznik Nr ..........do sprawozdania</w:t>
            </w:r>
          </w:p>
          <w:p w14:paraId="487F4D65" w14:textId="77777777" w:rsidR="001E6BF5" w:rsidRPr="001E6BF5" w:rsidRDefault="001E6BF5" w:rsidP="001E6BF5">
            <w:pPr>
              <w:suppressLineNumbers/>
              <w:suppressAutoHyphens/>
              <w:spacing w:after="0" w:line="240" w:lineRule="auto"/>
              <w:jc w:val="both"/>
              <w:rPr>
                <w:rFonts w:ascii="Times New Roman" w:eastAsia="Times New Roman" w:hAnsi="Times New Roman" w:cs="Times New Roman"/>
                <w:sz w:val="20"/>
                <w:szCs w:val="20"/>
                <w:lang w:eastAsia="ar-SA"/>
              </w:rPr>
            </w:pPr>
          </w:p>
          <w:p w14:paraId="56C8FB13" w14:textId="77777777" w:rsidR="001E6BF5" w:rsidRPr="001E6BF5" w:rsidRDefault="001E6BF5" w:rsidP="001E6BF5">
            <w:pPr>
              <w:suppressLineNumbers/>
              <w:suppressAutoHyphens/>
              <w:spacing w:after="0" w:line="240" w:lineRule="auto"/>
              <w:jc w:val="both"/>
              <w:rPr>
                <w:rFonts w:ascii="Times New Roman" w:eastAsia="Times New Roman" w:hAnsi="Times New Roman" w:cs="Times New Roman"/>
                <w:sz w:val="20"/>
                <w:szCs w:val="20"/>
                <w:lang w:eastAsia="ar-SA"/>
              </w:rPr>
            </w:pPr>
          </w:p>
          <w:p w14:paraId="7754EA81" w14:textId="77777777" w:rsidR="001E6BF5" w:rsidRPr="001E6BF5" w:rsidRDefault="001E6BF5" w:rsidP="001E6BF5">
            <w:pPr>
              <w:suppressLineNumbers/>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Finansowego za .......... kw. 200 .....r.</w:t>
            </w:r>
          </w:p>
        </w:tc>
        <w:tc>
          <w:tcPr>
            <w:tcW w:w="1587" w:type="dxa"/>
            <w:gridSpan w:val="2"/>
            <w:tcBorders>
              <w:top w:val="nil"/>
              <w:left w:val="single" w:sz="2" w:space="0" w:color="000000"/>
              <w:bottom w:val="single" w:sz="4" w:space="0" w:color="auto"/>
              <w:right w:val="nil"/>
            </w:tcBorders>
          </w:tcPr>
          <w:p w14:paraId="0FB55891"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p>
          <w:p w14:paraId="3B137656" w14:textId="77777777" w:rsidR="001E6BF5" w:rsidRPr="001E6BF5" w:rsidRDefault="001E6BF5" w:rsidP="001E6BF5">
            <w:pPr>
              <w:suppressLineNumbers/>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w:t>
            </w:r>
          </w:p>
          <w:p w14:paraId="74AF9BE7" w14:textId="77777777" w:rsidR="001E6BF5" w:rsidRPr="001E6BF5" w:rsidRDefault="001E6BF5" w:rsidP="001E6BF5">
            <w:pPr>
              <w:suppressLineNumbers/>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       Numer konta</w:t>
            </w:r>
          </w:p>
        </w:tc>
        <w:tc>
          <w:tcPr>
            <w:tcW w:w="1725" w:type="dxa"/>
            <w:tcBorders>
              <w:top w:val="nil"/>
              <w:left w:val="single" w:sz="2" w:space="0" w:color="000000"/>
              <w:bottom w:val="single" w:sz="4" w:space="0" w:color="auto"/>
              <w:right w:val="nil"/>
            </w:tcBorders>
          </w:tcPr>
          <w:p w14:paraId="0FFCE4E2"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bottom w:val="single" w:sz="4" w:space="0" w:color="auto"/>
              <w:right w:val="single" w:sz="4" w:space="0" w:color="auto"/>
            </w:tcBorders>
          </w:tcPr>
          <w:p w14:paraId="73E55E3B"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bl>
    <w:p w14:paraId="276708CB"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                                                                                                         ...................................................</w:t>
      </w:r>
    </w:p>
    <w:p w14:paraId="36C9239F"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                                                                                                               Data-pieczątka, podpisy</w:t>
      </w:r>
    </w:p>
    <w:p w14:paraId="5D68565D"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06C61231"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77B4A48F" w14:textId="77777777" w:rsidR="001E6BF5" w:rsidRPr="001E6BF5" w:rsidRDefault="001E6BF5" w:rsidP="001E6BF5">
      <w:pPr>
        <w:suppressAutoHyphens/>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ODCINEK B</w:t>
      </w:r>
    </w:p>
    <w:tbl>
      <w:tblPr>
        <w:tblW w:w="0" w:type="auto"/>
        <w:tblInd w:w="939"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000" w:firstRow="0" w:lastRow="0" w:firstColumn="0" w:lastColumn="0" w:noHBand="0" w:noVBand="0"/>
      </w:tblPr>
      <w:tblGrid>
        <w:gridCol w:w="453"/>
        <w:gridCol w:w="3087"/>
        <w:gridCol w:w="3279"/>
        <w:gridCol w:w="477"/>
      </w:tblGrid>
      <w:tr w:rsidR="001E6BF5" w:rsidRPr="001E6BF5" w14:paraId="02823D0F" w14:textId="77777777" w:rsidTr="003335FF">
        <w:trPr>
          <w:tblHeader/>
        </w:trPr>
        <w:tc>
          <w:tcPr>
            <w:tcW w:w="453" w:type="dxa"/>
            <w:vAlign w:val="center"/>
          </w:tcPr>
          <w:p w14:paraId="6819FC15"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ADRESAT</w:t>
            </w:r>
          </w:p>
        </w:tc>
        <w:tc>
          <w:tcPr>
            <w:tcW w:w="3087" w:type="dxa"/>
            <w:vAlign w:val="center"/>
          </w:tcPr>
          <w:p w14:paraId="47E88E77"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279" w:type="dxa"/>
            <w:vAlign w:val="center"/>
          </w:tcPr>
          <w:p w14:paraId="3FAE4718"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77" w:type="dxa"/>
            <w:vAlign w:val="center"/>
          </w:tcPr>
          <w:p w14:paraId="1BEA31B9"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NADAWCA</w:t>
            </w:r>
          </w:p>
        </w:tc>
      </w:tr>
    </w:tbl>
    <w:p w14:paraId="596D1A6D" w14:textId="77777777" w:rsidR="001E6BF5" w:rsidRPr="001E6BF5" w:rsidRDefault="001E6BF5" w:rsidP="001E6BF5">
      <w:pPr>
        <w:suppressAutoHyphens/>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Potwierdzamy zgodność niżej</w:t>
      </w:r>
    </w:p>
    <w:p w14:paraId="499BA75C"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                                                                  Wyszczególnionych sald na dzień ..............................</w:t>
      </w:r>
    </w:p>
    <w:p w14:paraId="73704425"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tbl>
      <w:tblPr>
        <w:tblW w:w="0" w:type="auto"/>
        <w:tblInd w:w="904" w:type="dxa"/>
        <w:tblLayout w:type="fixed"/>
        <w:tblCellMar>
          <w:left w:w="55" w:type="dxa"/>
          <w:right w:w="55" w:type="dxa"/>
        </w:tblCellMar>
        <w:tblLook w:val="0000" w:firstRow="0" w:lastRow="0" w:firstColumn="0" w:lastColumn="0" w:noHBand="0" w:noVBand="0"/>
      </w:tblPr>
      <w:tblGrid>
        <w:gridCol w:w="679"/>
        <w:gridCol w:w="1045"/>
        <w:gridCol w:w="370"/>
        <w:gridCol w:w="1151"/>
        <w:gridCol w:w="436"/>
        <w:gridCol w:w="1725"/>
        <w:gridCol w:w="1921"/>
      </w:tblGrid>
      <w:tr w:rsidR="001E6BF5" w:rsidRPr="001E6BF5" w14:paraId="2FD5FFA0" w14:textId="77777777" w:rsidTr="003335FF">
        <w:trPr>
          <w:cantSplit/>
          <w:trHeight w:hRule="exact" w:val="333"/>
          <w:tblHeader/>
        </w:trPr>
        <w:tc>
          <w:tcPr>
            <w:tcW w:w="679" w:type="dxa"/>
            <w:vMerge w:val="restart"/>
            <w:tcBorders>
              <w:top w:val="single" w:sz="2" w:space="0" w:color="000000"/>
              <w:left w:val="single" w:sz="2" w:space="0" w:color="000000"/>
              <w:bottom w:val="single" w:sz="2" w:space="0" w:color="000000"/>
              <w:right w:val="nil"/>
            </w:tcBorders>
            <w:vAlign w:val="center"/>
          </w:tcPr>
          <w:p w14:paraId="34F32379"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Cs/>
                <w:sz w:val="20"/>
                <w:szCs w:val="20"/>
                <w:lang w:eastAsia="ar-SA"/>
              </w:rPr>
            </w:pPr>
            <w:proofErr w:type="spellStart"/>
            <w:r w:rsidRPr="001E6BF5">
              <w:rPr>
                <w:rFonts w:ascii="Times New Roman" w:eastAsia="Times New Roman" w:hAnsi="Times New Roman" w:cs="Times New Roman"/>
                <w:bCs/>
                <w:sz w:val="20"/>
                <w:szCs w:val="20"/>
                <w:lang w:eastAsia="ar-SA"/>
              </w:rPr>
              <w:t>Lp</w:t>
            </w:r>
            <w:proofErr w:type="spellEnd"/>
          </w:p>
        </w:tc>
        <w:tc>
          <w:tcPr>
            <w:tcW w:w="3002" w:type="dxa"/>
            <w:gridSpan w:val="4"/>
            <w:tcBorders>
              <w:top w:val="single" w:sz="2" w:space="0" w:color="000000"/>
              <w:left w:val="single" w:sz="2" w:space="0" w:color="000000"/>
              <w:bottom w:val="single" w:sz="2" w:space="0" w:color="000000"/>
              <w:right w:val="nil"/>
            </w:tcBorders>
          </w:tcPr>
          <w:p w14:paraId="6EA49F50"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Cs/>
                <w:sz w:val="20"/>
                <w:szCs w:val="20"/>
                <w:lang w:eastAsia="ar-SA"/>
              </w:rPr>
            </w:pPr>
            <w:r w:rsidRPr="001E6BF5">
              <w:rPr>
                <w:rFonts w:ascii="Times New Roman" w:eastAsia="Times New Roman" w:hAnsi="Times New Roman" w:cs="Times New Roman"/>
                <w:bCs/>
                <w:sz w:val="20"/>
                <w:szCs w:val="20"/>
                <w:lang w:eastAsia="ar-SA"/>
              </w:rPr>
              <w:t>Wasze       Na dobro       Nasze</w:t>
            </w:r>
          </w:p>
        </w:tc>
        <w:tc>
          <w:tcPr>
            <w:tcW w:w="3646" w:type="dxa"/>
            <w:gridSpan w:val="2"/>
            <w:tcBorders>
              <w:top w:val="single" w:sz="2" w:space="0" w:color="000000"/>
              <w:left w:val="single" w:sz="2" w:space="0" w:color="000000"/>
              <w:bottom w:val="single" w:sz="2" w:space="0" w:color="000000"/>
              <w:right w:val="single" w:sz="4" w:space="0" w:color="auto"/>
            </w:tcBorders>
          </w:tcPr>
          <w:p w14:paraId="3C80AF68"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bCs/>
                <w:sz w:val="20"/>
                <w:szCs w:val="20"/>
                <w:lang w:eastAsia="ar-SA"/>
              </w:rPr>
            </w:pPr>
            <w:r w:rsidRPr="001E6BF5">
              <w:rPr>
                <w:rFonts w:ascii="Times New Roman" w:eastAsia="Times New Roman" w:hAnsi="Times New Roman" w:cs="Times New Roman"/>
                <w:bCs/>
                <w:sz w:val="20"/>
                <w:szCs w:val="20"/>
                <w:lang w:eastAsia="ar-SA"/>
              </w:rPr>
              <w:t>Salda wynikają z nast. pozycji</w:t>
            </w:r>
          </w:p>
        </w:tc>
      </w:tr>
      <w:tr w:rsidR="001E6BF5" w:rsidRPr="001E6BF5" w14:paraId="719BAA81" w14:textId="77777777" w:rsidTr="003335FF">
        <w:trPr>
          <w:cantSplit/>
        </w:trPr>
        <w:tc>
          <w:tcPr>
            <w:tcW w:w="679" w:type="dxa"/>
            <w:vMerge/>
            <w:tcBorders>
              <w:top w:val="single" w:sz="2" w:space="0" w:color="000000"/>
              <w:left w:val="single" w:sz="2" w:space="0" w:color="000000"/>
              <w:bottom w:val="single" w:sz="2" w:space="0" w:color="000000"/>
              <w:right w:val="nil"/>
            </w:tcBorders>
            <w:vAlign w:val="center"/>
          </w:tcPr>
          <w:p w14:paraId="3FBC649B" w14:textId="77777777" w:rsidR="001E6BF5" w:rsidRPr="001E6BF5" w:rsidRDefault="001E6BF5" w:rsidP="001E6BF5">
            <w:pPr>
              <w:spacing w:after="0" w:line="240" w:lineRule="auto"/>
              <w:rPr>
                <w:rFonts w:ascii="Times New Roman" w:eastAsia="Times New Roman" w:hAnsi="Times New Roman" w:cs="Times New Roman"/>
                <w:sz w:val="20"/>
                <w:szCs w:val="20"/>
                <w:lang w:eastAsia="ar-SA"/>
              </w:rPr>
            </w:pPr>
          </w:p>
        </w:tc>
        <w:tc>
          <w:tcPr>
            <w:tcW w:w="1045" w:type="dxa"/>
            <w:tcBorders>
              <w:top w:val="nil"/>
              <w:left w:val="single" w:sz="2" w:space="0" w:color="000000"/>
              <w:bottom w:val="single" w:sz="2" w:space="0" w:color="000000"/>
              <w:right w:val="nil"/>
            </w:tcBorders>
          </w:tcPr>
          <w:p w14:paraId="396C7316"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zł</w:t>
            </w:r>
          </w:p>
        </w:tc>
        <w:tc>
          <w:tcPr>
            <w:tcW w:w="370" w:type="dxa"/>
            <w:tcBorders>
              <w:top w:val="nil"/>
              <w:left w:val="single" w:sz="2" w:space="0" w:color="000000"/>
              <w:bottom w:val="single" w:sz="2" w:space="0" w:color="000000"/>
              <w:right w:val="nil"/>
            </w:tcBorders>
          </w:tcPr>
          <w:p w14:paraId="1087F899"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gr</w:t>
            </w:r>
          </w:p>
        </w:tc>
        <w:tc>
          <w:tcPr>
            <w:tcW w:w="1151" w:type="dxa"/>
            <w:tcBorders>
              <w:top w:val="nil"/>
              <w:left w:val="single" w:sz="2" w:space="0" w:color="000000"/>
              <w:bottom w:val="single" w:sz="2" w:space="0" w:color="000000"/>
              <w:right w:val="nil"/>
            </w:tcBorders>
          </w:tcPr>
          <w:p w14:paraId="4B58C4BF"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zł</w:t>
            </w:r>
          </w:p>
        </w:tc>
        <w:tc>
          <w:tcPr>
            <w:tcW w:w="436" w:type="dxa"/>
            <w:tcBorders>
              <w:top w:val="nil"/>
              <w:left w:val="single" w:sz="2" w:space="0" w:color="000000"/>
              <w:bottom w:val="single" w:sz="2" w:space="0" w:color="000000"/>
              <w:right w:val="nil"/>
            </w:tcBorders>
          </w:tcPr>
          <w:p w14:paraId="2780B1F3"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gr</w:t>
            </w:r>
          </w:p>
        </w:tc>
        <w:tc>
          <w:tcPr>
            <w:tcW w:w="1725" w:type="dxa"/>
            <w:tcBorders>
              <w:top w:val="nil"/>
              <w:left w:val="single" w:sz="2" w:space="0" w:color="000000"/>
              <w:bottom w:val="single" w:sz="2" w:space="0" w:color="000000"/>
              <w:right w:val="nil"/>
            </w:tcBorders>
          </w:tcPr>
          <w:p w14:paraId="0F377399"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Data</w:t>
            </w:r>
          </w:p>
        </w:tc>
        <w:tc>
          <w:tcPr>
            <w:tcW w:w="1921" w:type="dxa"/>
            <w:tcBorders>
              <w:top w:val="nil"/>
              <w:left w:val="single" w:sz="2" w:space="0" w:color="000000"/>
              <w:bottom w:val="single" w:sz="2" w:space="0" w:color="000000"/>
              <w:right w:val="single" w:sz="4" w:space="0" w:color="auto"/>
            </w:tcBorders>
          </w:tcPr>
          <w:p w14:paraId="5D5A7086" w14:textId="77777777" w:rsidR="001E6BF5" w:rsidRPr="001E6BF5" w:rsidRDefault="001E6BF5" w:rsidP="001E6BF5">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Faktura</w:t>
            </w:r>
          </w:p>
        </w:tc>
      </w:tr>
      <w:tr w:rsidR="001E6BF5" w:rsidRPr="001E6BF5" w14:paraId="5E8610EF" w14:textId="77777777" w:rsidTr="003335FF">
        <w:tc>
          <w:tcPr>
            <w:tcW w:w="679" w:type="dxa"/>
            <w:tcBorders>
              <w:top w:val="nil"/>
              <w:left w:val="single" w:sz="2" w:space="0" w:color="000000"/>
              <w:bottom w:val="single" w:sz="2" w:space="0" w:color="000000"/>
              <w:right w:val="nil"/>
            </w:tcBorders>
          </w:tcPr>
          <w:p w14:paraId="7BE9114B"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045" w:type="dxa"/>
            <w:tcBorders>
              <w:top w:val="nil"/>
              <w:left w:val="single" w:sz="2" w:space="0" w:color="000000"/>
              <w:bottom w:val="single" w:sz="2" w:space="0" w:color="000000"/>
              <w:right w:val="nil"/>
            </w:tcBorders>
          </w:tcPr>
          <w:p w14:paraId="374962F5"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70" w:type="dxa"/>
            <w:tcBorders>
              <w:top w:val="nil"/>
              <w:left w:val="single" w:sz="2" w:space="0" w:color="000000"/>
              <w:bottom w:val="single" w:sz="2" w:space="0" w:color="000000"/>
              <w:right w:val="nil"/>
            </w:tcBorders>
          </w:tcPr>
          <w:p w14:paraId="15661C76"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151" w:type="dxa"/>
            <w:tcBorders>
              <w:top w:val="nil"/>
              <w:left w:val="single" w:sz="2" w:space="0" w:color="000000"/>
              <w:bottom w:val="single" w:sz="2" w:space="0" w:color="000000"/>
              <w:right w:val="nil"/>
            </w:tcBorders>
          </w:tcPr>
          <w:p w14:paraId="095E8AFA"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36" w:type="dxa"/>
            <w:tcBorders>
              <w:top w:val="nil"/>
              <w:left w:val="single" w:sz="2" w:space="0" w:color="000000"/>
              <w:bottom w:val="single" w:sz="2" w:space="0" w:color="000000"/>
              <w:right w:val="nil"/>
            </w:tcBorders>
          </w:tcPr>
          <w:p w14:paraId="0B063D77"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725" w:type="dxa"/>
            <w:tcBorders>
              <w:top w:val="nil"/>
              <w:left w:val="single" w:sz="2" w:space="0" w:color="000000"/>
              <w:bottom w:val="single" w:sz="2" w:space="0" w:color="000000"/>
              <w:right w:val="nil"/>
            </w:tcBorders>
          </w:tcPr>
          <w:p w14:paraId="0970AAE4"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top w:val="nil"/>
              <w:left w:val="single" w:sz="2" w:space="0" w:color="000000"/>
              <w:bottom w:val="single" w:sz="2" w:space="0" w:color="000000"/>
              <w:right w:val="single" w:sz="4" w:space="0" w:color="auto"/>
            </w:tcBorders>
          </w:tcPr>
          <w:p w14:paraId="4258AA32"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r w:rsidR="001E6BF5" w:rsidRPr="001E6BF5" w14:paraId="1A08C369" w14:textId="77777777" w:rsidTr="003335FF">
        <w:tc>
          <w:tcPr>
            <w:tcW w:w="679" w:type="dxa"/>
            <w:tcBorders>
              <w:top w:val="nil"/>
              <w:left w:val="single" w:sz="2" w:space="0" w:color="000000"/>
              <w:bottom w:val="single" w:sz="2" w:space="0" w:color="000000"/>
              <w:right w:val="nil"/>
            </w:tcBorders>
          </w:tcPr>
          <w:p w14:paraId="584499AF"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045" w:type="dxa"/>
            <w:tcBorders>
              <w:top w:val="nil"/>
              <w:left w:val="single" w:sz="2" w:space="0" w:color="000000"/>
              <w:bottom w:val="single" w:sz="2" w:space="0" w:color="000000"/>
              <w:right w:val="nil"/>
            </w:tcBorders>
          </w:tcPr>
          <w:p w14:paraId="5AC8A7E3"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70" w:type="dxa"/>
            <w:tcBorders>
              <w:top w:val="nil"/>
              <w:left w:val="single" w:sz="2" w:space="0" w:color="000000"/>
              <w:bottom w:val="single" w:sz="2" w:space="0" w:color="000000"/>
              <w:right w:val="nil"/>
            </w:tcBorders>
          </w:tcPr>
          <w:p w14:paraId="5EDD9D15"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151" w:type="dxa"/>
            <w:tcBorders>
              <w:top w:val="nil"/>
              <w:left w:val="single" w:sz="2" w:space="0" w:color="000000"/>
              <w:bottom w:val="single" w:sz="2" w:space="0" w:color="000000"/>
              <w:right w:val="nil"/>
            </w:tcBorders>
          </w:tcPr>
          <w:p w14:paraId="76E024DD"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36" w:type="dxa"/>
            <w:tcBorders>
              <w:top w:val="nil"/>
              <w:left w:val="single" w:sz="2" w:space="0" w:color="000000"/>
              <w:bottom w:val="single" w:sz="2" w:space="0" w:color="000000"/>
              <w:right w:val="nil"/>
            </w:tcBorders>
          </w:tcPr>
          <w:p w14:paraId="0FF32441"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725" w:type="dxa"/>
            <w:tcBorders>
              <w:top w:val="nil"/>
              <w:left w:val="single" w:sz="2" w:space="0" w:color="000000"/>
              <w:bottom w:val="single" w:sz="2" w:space="0" w:color="000000"/>
              <w:right w:val="nil"/>
            </w:tcBorders>
          </w:tcPr>
          <w:p w14:paraId="7DC28FBA"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top w:val="nil"/>
              <w:left w:val="single" w:sz="2" w:space="0" w:color="000000"/>
              <w:bottom w:val="single" w:sz="2" w:space="0" w:color="000000"/>
              <w:right w:val="single" w:sz="4" w:space="0" w:color="auto"/>
            </w:tcBorders>
          </w:tcPr>
          <w:p w14:paraId="2C10C2AA"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r w:rsidR="001E6BF5" w:rsidRPr="001E6BF5" w14:paraId="4AE41524" w14:textId="77777777" w:rsidTr="003335FF">
        <w:tc>
          <w:tcPr>
            <w:tcW w:w="679" w:type="dxa"/>
            <w:tcBorders>
              <w:top w:val="nil"/>
              <w:left w:val="single" w:sz="2" w:space="0" w:color="000000"/>
              <w:bottom w:val="single" w:sz="2" w:space="0" w:color="000000"/>
              <w:right w:val="nil"/>
            </w:tcBorders>
          </w:tcPr>
          <w:p w14:paraId="5D3D49D7"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Razem</w:t>
            </w:r>
          </w:p>
        </w:tc>
        <w:tc>
          <w:tcPr>
            <w:tcW w:w="1045" w:type="dxa"/>
            <w:tcBorders>
              <w:top w:val="nil"/>
              <w:left w:val="single" w:sz="2" w:space="0" w:color="000000"/>
              <w:bottom w:val="single" w:sz="2" w:space="0" w:color="000000"/>
              <w:right w:val="nil"/>
            </w:tcBorders>
          </w:tcPr>
          <w:p w14:paraId="1346ADE0"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70" w:type="dxa"/>
            <w:tcBorders>
              <w:top w:val="nil"/>
              <w:left w:val="single" w:sz="2" w:space="0" w:color="000000"/>
              <w:bottom w:val="single" w:sz="2" w:space="0" w:color="000000"/>
              <w:right w:val="nil"/>
            </w:tcBorders>
          </w:tcPr>
          <w:p w14:paraId="19892C04"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151" w:type="dxa"/>
            <w:tcBorders>
              <w:top w:val="nil"/>
              <w:left w:val="single" w:sz="2" w:space="0" w:color="000000"/>
              <w:right w:val="nil"/>
            </w:tcBorders>
          </w:tcPr>
          <w:p w14:paraId="3E6A4D6D"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36" w:type="dxa"/>
            <w:tcBorders>
              <w:top w:val="nil"/>
              <w:left w:val="single" w:sz="2" w:space="0" w:color="000000"/>
              <w:right w:val="nil"/>
            </w:tcBorders>
          </w:tcPr>
          <w:p w14:paraId="0F291C60"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725" w:type="dxa"/>
            <w:tcBorders>
              <w:top w:val="nil"/>
              <w:left w:val="single" w:sz="2" w:space="0" w:color="000000"/>
              <w:right w:val="nil"/>
            </w:tcBorders>
          </w:tcPr>
          <w:p w14:paraId="3732572F"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right w:val="single" w:sz="4" w:space="0" w:color="auto"/>
            </w:tcBorders>
          </w:tcPr>
          <w:p w14:paraId="2147646B"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r w:rsidR="001E6BF5" w:rsidRPr="001E6BF5" w14:paraId="6DA8E7CE" w14:textId="77777777" w:rsidTr="003335FF">
        <w:tc>
          <w:tcPr>
            <w:tcW w:w="2094" w:type="dxa"/>
            <w:gridSpan w:val="3"/>
            <w:tcBorders>
              <w:top w:val="nil"/>
              <w:left w:val="single" w:sz="2" w:space="0" w:color="000000"/>
              <w:bottom w:val="single" w:sz="2" w:space="0" w:color="000000"/>
              <w:right w:val="nil"/>
            </w:tcBorders>
          </w:tcPr>
          <w:p w14:paraId="2B0BEFBB"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Załącznik Nr ..........do sprawozdania</w:t>
            </w:r>
          </w:p>
          <w:p w14:paraId="03F890C2" w14:textId="77777777" w:rsidR="001E6BF5" w:rsidRPr="001E6BF5" w:rsidRDefault="001E6BF5" w:rsidP="001E6BF5">
            <w:pPr>
              <w:suppressLineNumbers/>
              <w:suppressAutoHyphens/>
              <w:spacing w:after="0" w:line="240" w:lineRule="auto"/>
              <w:jc w:val="both"/>
              <w:rPr>
                <w:rFonts w:ascii="Times New Roman" w:eastAsia="Times New Roman" w:hAnsi="Times New Roman" w:cs="Times New Roman"/>
                <w:sz w:val="20"/>
                <w:szCs w:val="20"/>
                <w:lang w:eastAsia="ar-SA"/>
              </w:rPr>
            </w:pPr>
          </w:p>
          <w:p w14:paraId="71D62250" w14:textId="77777777" w:rsidR="001E6BF5" w:rsidRPr="001E6BF5" w:rsidRDefault="001E6BF5" w:rsidP="001E6BF5">
            <w:pPr>
              <w:suppressLineNumbers/>
              <w:suppressAutoHyphens/>
              <w:spacing w:after="0" w:line="240" w:lineRule="auto"/>
              <w:jc w:val="both"/>
              <w:rPr>
                <w:rFonts w:ascii="Times New Roman" w:eastAsia="Times New Roman" w:hAnsi="Times New Roman" w:cs="Times New Roman"/>
                <w:sz w:val="20"/>
                <w:szCs w:val="20"/>
                <w:lang w:eastAsia="ar-SA"/>
              </w:rPr>
            </w:pPr>
          </w:p>
          <w:p w14:paraId="3EEF4DF9" w14:textId="77777777" w:rsidR="001E6BF5" w:rsidRPr="001E6BF5" w:rsidRDefault="001E6BF5" w:rsidP="001E6BF5">
            <w:pPr>
              <w:suppressLineNumbers/>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Finansowego za .......... kw. 200 .....r.</w:t>
            </w:r>
          </w:p>
        </w:tc>
        <w:tc>
          <w:tcPr>
            <w:tcW w:w="1587" w:type="dxa"/>
            <w:gridSpan w:val="2"/>
            <w:tcBorders>
              <w:top w:val="nil"/>
              <w:left w:val="single" w:sz="2" w:space="0" w:color="000000"/>
              <w:bottom w:val="single" w:sz="4" w:space="0" w:color="auto"/>
              <w:right w:val="nil"/>
            </w:tcBorders>
          </w:tcPr>
          <w:p w14:paraId="7D8F2D7C"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p>
          <w:p w14:paraId="78D0DAB1" w14:textId="77777777" w:rsidR="001E6BF5" w:rsidRPr="001E6BF5" w:rsidRDefault="001E6BF5" w:rsidP="001E6BF5">
            <w:pPr>
              <w:suppressLineNumbers/>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w:t>
            </w:r>
          </w:p>
          <w:p w14:paraId="7F62A0D2" w14:textId="77777777" w:rsidR="001E6BF5" w:rsidRPr="001E6BF5" w:rsidRDefault="001E6BF5" w:rsidP="001E6BF5">
            <w:pPr>
              <w:suppressLineNumbers/>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       Numer konta</w:t>
            </w:r>
          </w:p>
        </w:tc>
        <w:tc>
          <w:tcPr>
            <w:tcW w:w="1725" w:type="dxa"/>
            <w:tcBorders>
              <w:top w:val="nil"/>
              <w:left w:val="single" w:sz="2" w:space="0" w:color="000000"/>
              <w:bottom w:val="single" w:sz="4" w:space="0" w:color="auto"/>
              <w:right w:val="nil"/>
            </w:tcBorders>
          </w:tcPr>
          <w:p w14:paraId="05C0A77B"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bottom w:val="single" w:sz="4" w:space="0" w:color="auto"/>
              <w:right w:val="single" w:sz="4" w:space="0" w:color="auto"/>
            </w:tcBorders>
          </w:tcPr>
          <w:p w14:paraId="4AE5D1A8" w14:textId="77777777" w:rsidR="001E6BF5" w:rsidRPr="001E6BF5" w:rsidRDefault="001E6BF5" w:rsidP="001E6BF5">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bl>
    <w:p w14:paraId="03D1B882"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                                                                                                         ...................................................</w:t>
      </w:r>
    </w:p>
    <w:p w14:paraId="1FA011A5"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                                                                                                               Data-pieczątka, podpisy</w:t>
      </w:r>
    </w:p>
    <w:p w14:paraId="5AD1A62E" w14:textId="77777777" w:rsidR="001E6BF5" w:rsidRPr="001E6BF5" w:rsidRDefault="001E6BF5" w:rsidP="001E6BF5">
      <w:pPr>
        <w:tabs>
          <w:tab w:val="left" w:pos="6660"/>
          <w:tab w:val="left" w:pos="6840"/>
          <w:tab w:val="left" w:pos="7020"/>
        </w:tabs>
        <w:suppressAutoHyphens/>
        <w:spacing w:after="0" w:line="240" w:lineRule="auto"/>
        <w:ind w:firstLine="6096"/>
        <w:jc w:val="center"/>
        <w:rPr>
          <w:rFonts w:ascii="Times New Roman" w:eastAsia="Times New Roman" w:hAnsi="Times New Roman" w:cs="Times New Roman"/>
          <w:sz w:val="20"/>
          <w:szCs w:val="20"/>
          <w:lang w:eastAsia="ar-SA"/>
        </w:rPr>
      </w:pPr>
    </w:p>
    <w:p w14:paraId="37E1183D" w14:textId="77777777" w:rsidR="001E6BF5" w:rsidRPr="001E6BF5" w:rsidRDefault="001E6BF5" w:rsidP="001E6BF5">
      <w:pPr>
        <w:tabs>
          <w:tab w:val="left" w:pos="6660"/>
          <w:tab w:val="left" w:pos="6840"/>
          <w:tab w:val="left" w:pos="7020"/>
        </w:tabs>
        <w:suppressAutoHyphens/>
        <w:spacing w:after="0" w:line="240" w:lineRule="auto"/>
        <w:ind w:firstLine="6096"/>
        <w:jc w:val="center"/>
        <w:rPr>
          <w:rFonts w:ascii="Times New Roman" w:eastAsia="Times New Roman" w:hAnsi="Times New Roman" w:cs="Times New Roman"/>
          <w:sz w:val="20"/>
          <w:szCs w:val="20"/>
          <w:lang w:eastAsia="ar-SA"/>
        </w:rPr>
      </w:pPr>
    </w:p>
    <w:p w14:paraId="516BBAB8" w14:textId="77777777" w:rsidR="001E6BF5" w:rsidRPr="001E6BF5" w:rsidRDefault="001E6BF5" w:rsidP="001E6BF5">
      <w:pPr>
        <w:tabs>
          <w:tab w:val="left" w:pos="6660"/>
          <w:tab w:val="left" w:pos="6840"/>
          <w:tab w:val="left" w:pos="7020"/>
        </w:tabs>
        <w:suppressAutoHyphens/>
        <w:spacing w:after="0" w:line="240" w:lineRule="auto"/>
        <w:ind w:firstLine="6096"/>
        <w:jc w:val="center"/>
        <w:rPr>
          <w:rFonts w:ascii="Times New Roman" w:eastAsia="Times New Roman" w:hAnsi="Times New Roman" w:cs="Times New Roman"/>
          <w:sz w:val="20"/>
          <w:szCs w:val="20"/>
          <w:lang w:eastAsia="ar-SA"/>
        </w:rPr>
      </w:pPr>
    </w:p>
    <w:p w14:paraId="2CE70787" w14:textId="77777777" w:rsidR="001E6BF5" w:rsidRPr="001E6BF5" w:rsidRDefault="001E6BF5" w:rsidP="001E6BF5">
      <w:pPr>
        <w:tabs>
          <w:tab w:val="left" w:pos="6660"/>
          <w:tab w:val="left" w:pos="6840"/>
          <w:tab w:val="left" w:pos="7020"/>
        </w:tabs>
        <w:suppressAutoHyphens/>
        <w:spacing w:after="0" w:line="240" w:lineRule="auto"/>
        <w:ind w:firstLine="6096"/>
        <w:jc w:val="center"/>
        <w:rPr>
          <w:rFonts w:ascii="Times New Roman" w:eastAsia="Times New Roman" w:hAnsi="Times New Roman" w:cs="Times New Roman"/>
          <w:sz w:val="20"/>
          <w:szCs w:val="20"/>
          <w:lang w:eastAsia="ar-SA"/>
        </w:rPr>
      </w:pPr>
    </w:p>
    <w:p w14:paraId="361881FD" w14:textId="77777777" w:rsidR="001E6BF5" w:rsidRPr="001E6BF5" w:rsidRDefault="001E6BF5" w:rsidP="001E6BF5">
      <w:pPr>
        <w:tabs>
          <w:tab w:val="left" w:pos="6660"/>
          <w:tab w:val="left" w:pos="6840"/>
          <w:tab w:val="left" w:pos="7020"/>
        </w:tabs>
        <w:suppressAutoHyphens/>
        <w:spacing w:after="0" w:line="240" w:lineRule="auto"/>
        <w:ind w:firstLine="6096"/>
        <w:jc w:val="center"/>
        <w:rPr>
          <w:rFonts w:ascii="Times New Roman" w:eastAsia="Times New Roman" w:hAnsi="Times New Roman" w:cs="Times New Roman"/>
          <w:sz w:val="20"/>
          <w:szCs w:val="20"/>
          <w:lang w:eastAsia="ar-SA"/>
        </w:rPr>
      </w:pPr>
    </w:p>
    <w:p w14:paraId="653F865F" w14:textId="77777777" w:rsidR="001E6BF5" w:rsidRPr="001E6BF5" w:rsidRDefault="001E6BF5" w:rsidP="001E6BF5">
      <w:pPr>
        <w:tabs>
          <w:tab w:val="left" w:pos="6660"/>
          <w:tab w:val="left" w:pos="6840"/>
          <w:tab w:val="left" w:pos="7020"/>
        </w:tabs>
        <w:suppressAutoHyphens/>
        <w:spacing w:after="0" w:line="240" w:lineRule="auto"/>
        <w:ind w:firstLine="6096"/>
        <w:jc w:val="center"/>
        <w:rPr>
          <w:rFonts w:ascii="Times New Roman" w:eastAsia="Times New Roman" w:hAnsi="Times New Roman" w:cs="Times New Roman"/>
          <w:sz w:val="20"/>
          <w:szCs w:val="20"/>
          <w:lang w:eastAsia="ar-SA"/>
        </w:rPr>
      </w:pPr>
    </w:p>
    <w:p w14:paraId="5112E4F2" w14:textId="77777777" w:rsidR="001E6BF5" w:rsidRPr="001E6BF5" w:rsidRDefault="001E6BF5" w:rsidP="001E6BF5">
      <w:pPr>
        <w:tabs>
          <w:tab w:val="left" w:pos="0"/>
        </w:tabs>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r w:rsidRPr="001E6BF5">
        <w:rPr>
          <w:rFonts w:ascii="Times New Roman" w:eastAsia="Times New Roman" w:hAnsi="Times New Roman" w:cs="Times New Roman"/>
          <w:sz w:val="20"/>
          <w:szCs w:val="20"/>
          <w:lang w:eastAsia="ar-SA"/>
        </w:rPr>
        <w:tab/>
      </w:r>
    </w:p>
    <w:p w14:paraId="5CE5EA1C" w14:textId="77777777" w:rsidR="001E6BF5" w:rsidRPr="001E6BF5" w:rsidRDefault="001E6BF5" w:rsidP="001E6BF5">
      <w:pPr>
        <w:tabs>
          <w:tab w:val="left" w:pos="0"/>
        </w:tabs>
        <w:suppressAutoHyphens/>
        <w:spacing w:after="0" w:line="240" w:lineRule="auto"/>
        <w:rPr>
          <w:rFonts w:ascii="Times New Roman" w:eastAsia="Times New Roman" w:hAnsi="Times New Roman" w:cs="Times New Roman"/>
          <w:sz w:val="20"/>
          <w:szCs w:val="20"/>
          <w:lang w:eastAsia="ar-SA"/>
        </w:rPr>
      </w:pPr>
    </w:p>
    <w:p w14:paraId="7B5317F9" w14:textId="77777777" w:rsidR="001E6BF5" w:rsidRPr="001E6BF5" w:rsidRDefault="001E6BF5" w:rsidP="001E6BF5">
      <w:pPr>
        <w:tabs>
          <w:tab w:val="left" w:pos="0"/>
        </w:tabs>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lastRenderedPageBreak/>
        <w:tab/>
      </w:r>
    </w:p>
    <w:p w14:paraId="3DCBA990" w14:textId="77777777" w:rsidR="001E6BF5" w:rsidRPr="001E6BF5" w:rsidRDefault="001E6BF5" w:rsidP="001E6BF5">
      <w:pPr>
        <w:tabs>
          <w:tab w:val="left" w:pos="0"/>
        </w:tabs>
        <w:suppressAutoHyphens/>
        <w:spacing w:after="0" w:line="240" w:lineRule="auto"/>
        <w:jc w:val="right"/>
        <w:rPr>
          <w:rFonts w:ascii="Times New Roman" w:hAnsi="Times New Roman" w:cs="Times New Roman"/>
        </w:rPr>
      </w:pPr>
      <w:r w:rsidRPr="001E6BF5">
        <w:rPr>
          <w:rFonts w:ascii="Times New Roman" w:eastAsia="Times New Roman" w:hAnsi="Times New Roman" w:cs="Times New Roman"/>
          <w:sz w:val="16"/>
          <w:szCs w:val="20"/>
          <w:lang w:eastAsia="ar-SA"/>
        </w:rPr>
        <w:tab/>
      </w:r>
      <w:r w:rsidRPr="001E6BF5">
        <w:rPr>
          <w:rFonts w:ascii="Times New Roman" w:eastAsia="Times New Roman" w:hAnsi="Times New Roman" w:cs="Times New Roman"/>
          <w:sz w:val="16"/>
          <w:szCs w:val="20"/>
          <w:lang w:eastAsia="ar-SA"/>
        </w:rPr>
        <w:tab/>
      </w:r>
      <w:r w:rsidRPr="001E6BF5">
        <w:rPr>
          <w:rFonts w:ascii="Times New Roman" w:eastAsia="Times New Roman" w:hAnsi="Times New Roman" w:cs="Times New Roman"/>
          <w:sz w:val="16"/>
          <w:szCs w:val="20"/>
          <w:lang w:eastAsia="ar-SA"/>
        </w:rPr>
        <w:tab/>
      </w:r>
      <w:r w:rsidRPr="001E6BF5">
        <w:rPr>
          <w:rFonts w:ascii="Times New Roman" w:eastAsia="Times New Roman" w:hAnsi="Times New Roman" w:cs="Times New Roman"/>
          <w:sz w:val="16"/>
          <w:szCs w:val="20"/>
          <w:lang w:eastAsia="ar-SA"/>
        </w:rPr>
        <w:tab/>
      </w:r>
      <w:r w:rsidRPr="001E6BF5">
        <w:rPr>
          <w:rFonts w:ascii="Times New Roman" w:eastAsia="Times New Roman" w:hAnsi="Times New Roman" w:cs="Times New Roman"/>
          <w:sz w:val="16"/>
          <w:szCs w:val="20"/>
          <w:lang w:eastAsia="ar-SA"/>
        </w:rPr>
        <w:tab/>
      </w:r>
      <w:r w:rsidRPr="001E6BF5">
        <w:rPr>
          <w:rFonts w:ascii="Times New Roman" w:eastAsia="Times New Roman" w:hAnsi="Times New Roman" w:cs="Times New Roman"/>
          <w:sz w:val="16"/>
          <w:szCs w:val="20"/>
          <w:lang w:eastAsia="ar-SA"/>
        </w:rPr>
        <w:tab/>
      </w:r>
      <w:r w:rsidRPr="001E6BF5">
        <w:rPr>
          <w:rFonts w:ascii="Times New Roman" w:eastAsia="Times New Roman" w:hAnsi="Times New Roman" w:cs="Times New Roman"/>
          <w:sz w:val="16"/>
          <w:szCs w:val="20"/>
          <w:lang w:eastAsia="ar-SA"/>
        </w:rPr>
        <w:tab/>
      </w:r>
      <w:r w:rsidRPr="001E6BF5">
        <w:rPr>
          <w:rFonts w:ascii="Times New Roman" w:eastAsia="Times New Roman" w:hAnsi="Times New Roman" w:cs="Times New Roman"/>
          <w:sz w:val="16"/>
          <w:szCs w:val="20"/>
          <w:lang w:eastAsia="ar-SA"/>
        </w:rPr>
        <w:tab/>
      </w:r>
      <w:r w:rsidRPr="001E6BF5">
        <w:rPr>
          <w:rFonts w:ascii="Times New Roman" w:hAnsi="Times New Roman" w:cs="Times New Roman"/>
        </w:rPr>
        <w:t>Załącznik Nr 15</w:t>
      </w:r>
      <w:r w:rsidRPr="001E6BF5">
        <w:rPr>
          <w:rFonts w:ascii="Times New Roman" w:hAnsi="Times New Roman" w:cs="Times New Roman"/>
          <w:u w:val="single"/>
        </w:rPr>
        <w:br/>
      </w:r>
      <w:r w:rsidRPr="001E6BF5">
        <w:rPr>
          <w:rFonts w:ascii="Times New Roman" w:hAnsi="Times New Roman" w:cs="Times New Roman"/>
        </w:rPr>
        <w:t>do Instrukcji inwentaryzacyjnej</w:t>
      </w:r>
    </w:p>
    <w:p w14:paraId="4934C7C3" w14:textId="77777777" w:rsidR="001E6BF5" w:rsidRPr="001E6BF5" w:rsidRDefault="001E6BF5" w:rsidP="001E6BF5">
      <w:pPr>
        <w:tabs>
          <w:tab w:val="left" w:pos="0"/>
        </w:tabs>
        <w:suppressAutoHyphens/>
        <w:spacing w:after="0" w:line="240" w:lineRule="auto"/>
        <w:jc w:val="right"/>
        <w:rPr>
          <w:rFonts w:ascii="Times New Roman" w:hAnsi="Times New Roman" w:cs="Times New Roman"/>
        </w:rPr>
      </w:pPr>
    </w:p>
    <w:p w14:paraId="08E06480" w14:textId="77777777" w:rsidR="001E6BF5" w:rsidRPr="001E6BF5" w:rsidRDefault="001E6BF5" w:rsidP="001E6BF5">
      <w:pPr>
        <w:tabs>
          <w:tab w:val="left" w:pos="0"/>
        </w:tabs>
        <w:suppressAutoHyphens/>
        <w:spacing w:after="0" w:line="240" w:lineRule="auto"/>
        <w:jc w:val="right"/>
        <w:rPr>
          <w:rFonts w:ascii="Times New Roman" w:hAnsi="Times New Roman" w:cs="Times New Roman"/>
        </w:rPr>
      </w:pPr>
    </w:p>
    <w:p w14:paraId="237C421E" w14:textId="77777777" w:rsidR="001E6BF5" w:rsidRPr="001E6BF5" w:rsidRDefault="001E6BF5" w:rsidP="001E6BF5">
      <w:pPr>
        <w:tabs>
          <w:tab w:val="left" w:pos="0"/>
        </w:tabs>
        <w:suppressAutoHyphens/>
        <w:spacing w:after="0" w:line="240" w:lineRule="auto"/>
        <w:jc w:val="right"/>
        <w:rPr>
          <w:rFonts w:ascii="Times New Roman" w:hAnsi="Times New Roman" w:cs="Times New Roman"/>
        </w:rPr>
      </w:pPr>
    </w:p>
    <w:p w14:paraId="7101348A" w14:textId="77777777" w:rsidR="001E6BF5" w:rsidRPr="001E6BF5" w:rsidRDefault="001E6BF5" w:rsidP="001E6BF5">
      <w:pPr>
        <w:tabs>
          <w:tab w:val="left" w:pos="0"/>
        </w:tabs>
        <w:suppressAutoHyphens/>
        <w:spacing w:after="0" w:line="240" w:lineRule="auto"/>
        <w:jc w:val="right"/>
        <w:rPr>
          <w:rFonts w:ascii="Times New Roman" w:eastAsia="Times New Roman" w:hAnsi="Times New Roman" w:cs="Times New Roman"/>
          <w:sz w:val="16"/>
          <w:szCs w:val="20"/>
          <w:lang w:eastAsia="ar-SA"/>
        </w:rPr>
      </w:pPr>
    </w:p>
    <w:p w14:paraId="56498273" w14:textId="77777777" w:rsidR="001E6BF5" w:rsidRPr="001E6BF5" w:rsidRDefault="001E6BF5" w:rsidP="001E6BF5">
      <w:pPr>
        <w:tabs>
          <w:tab w:val="left" w:pos="5040"/>
        </w:tabs>
        <w:suppressAutoHyphens/>
        <w:spacing w:after="0" w:line="240" w:lineRule="auto"/>
        <w:rPr>
          <w:rFonts w:ascii="Times New Roman" w:eastAsia="Times New Roman" w:hAnsi="Times New Roman" w:cs="Times New Roman"/>
          <w:sz w:val="20"/>
          <w:szCs w:val="20"/>
          <w:lang w:eastAsia="ar-SA"/>
        </w:rPr>
      </w:pPr>
    </w:p>
    <w:p w14:paraId="5D1E5A68"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                                                                                                                                 Świecie, dnia …………………</w:t>
      </w:r>
    </w:p>
    <w:p w14:paraId="707F1F72"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57E6462F"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381F56F6" w14:textId="77777777" w:rsidR="001E6BF5" w:rsidRPr="001E6BF5" w:rsidRDefault="001E6BF5" w:rsidP="001E6BF5">
      <w:pPr>
        <w:suppressAutoHyphens/>
        <w:spacing w:after="0" w:line="240" w:lineRule="auto"/>
        <w:jc w:val="center"/>
        <w:rPr>
          <w:rFonts w:ascii="Times New Roman" w:eastAsia="Times New Roman" w:hAnsi="Times New Roman" w:cs="Times New Roman"/>
          <w:sz w:val="20"/>
          <w:szCs w:val="20"/>
          <w:lang w:eastAsia="ar-SA"/>
        </w:rPr>
      </w:pPr>
    </w:p>
    <w:p w14:paraId="2557E5B3" w14:textId="77777777" w:rsidR="001E6BF5" w:rsidRPr="001E6BF5" w:rsidRDefault="001E6BF5" w:rsidP="001E6BF5">
      <w:pPr>
        <w:suppressAutoHyphens/>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Oświadczenie</w:t>
      </w:r>
    </w:p>
    <w:p w14:paraId="3813BEB2" w14:textId="77777777" w:rsidR="001E6BF5" w:rsidRPr="001E6BF5" w:rsidRDefault="001E6BF5" w:rsidP="001E6BF5">
      <w:pPr>
        <w:suppressAutoHyphens/>
        <w:spacing w:after="0" w:line="240" w:lineRule="auto"/>
        <w:jc w:val="center"/>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o uzgodnieniu ewidencji prowadzonej w inwentaryzowanym polu spisowym.</w:t>
      </w:r>
    </w:p>
    <w:p w14:paraId="6887951E" w14:textId="77777777" w:rsidR="001E6BF5" w:rsidRPr="001E6BF5" w:rsidRDefault="001E6BF5" w:rsidP="001E6BF5">
      <w:pPr>
        <w:suppressAutoHyphens/>
        <w:spacing w:after="0" w:line="240" w:lineRule="auto"/>
        <w:jc w:val="center"/>
        <w:rPr>
          <w:rFonts w:ascii="Times New Roman" w:eastAsia="Times New Roman" w:hAnsi="Times New Roman" w:cs="Times New Roman"/>
          <w:sz w:val="20"/>
          <w:szCs w:val="20"/>
          <w:lang w:eastAsia="ar-SA"/>
        </w:rPr>
      </w:pPr>
    </w:p>
    <w:p w14:paraId="347093AA"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p>
    <w:p w14:paraId="5DDDAC95" w14:textId="77777777" w:rsidR="001E6BF5" w:rsidRPr="001E6BF5" w:rsidRDefault="001E6BF5" w:rsidP="001E6BF5">
      <w:pPr>
        <w:suppressAutoHyphens/>
        <w:spacing w:after="0" w:line="240" w:lineRule="auto"/>
        <w:jc w:val="both"/>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           Oświadczam , że ewidencja  prowadzona w inwentaryzowanym polu spisowym  została uzgodniona z ewidencją księgową.</w:t>
      </w:r>
    </w:p>
    <w:p w14:paraId="1C32C971"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6366AA72"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74A5D2AB"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188FE29C"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62F53125"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                                                                           ….…………………………………..</w:t>
      </w:r>
    </w:p>
    <w:p w14:paraId="736B344D" w14:textId="6997DBA1"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r w:rsidRPr="001E6BF5">
        <w:rPr>
          <w:rFonts w:ascii="Times New Roman" w:eastAsia="Times New Roman" w:hAnsi="Times New Roman" w:cs="Times New Roman"/>
          <w:sz w:val="20"/>
          <w:szCs w:val="20"/>
          <w:lang w:eastAsia="ar-SA"/>
        </w:rPr>
        <w:t xml:space="preserve">                                                              </w:t>
      </w:r>
      <w:r w:rsidR="00450C45">
        <w:rPr>
          <w:rFonts w:ascii="Times New Roman" w:eastAsia="Times New Roman" w:hAnsi="Times New Roman" w:cs="Times New Roman"/>
          <w:sz w:val="20"/>
          <w:szCs w:val="20"/>
          <w:lang w:eastAsia="ar-SA"/>
        </w:rPr>
        <w:t xml:space="preserve"> </w:t>
      </w:r>
      <w:r w:rsidRPr="001E6BF5">
        <w:rPr>
          <w:rFonts w:ascii="Times New Roman" w:eastAsia="Times New Roman" w:hAnsi="Times New Roman" w:cs="Times New Roman"/>
          <w:sz w:val="20"/>
          <w:szCs w:val="20"/>
          <w:lang w:eastAsia="ar-SA"/>
        </w:rPr>
        <w:t>(data i podpis osoby materialnie odpowiedzialnej)</w:t>
      </w:r>
    </w:p>
    <w:p w14:paraId="72C26255"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26435A88" w14:textId="77777777" w:rsidR="001E6BF5" w:rsidRPr="001E6BF5" w:rsidRDefault="001E6BF5" w:rsidP="001E6BF5">
      <w:pPr>
        <w:suppressAutoHyphens/>
        <w:spacing w:after="0" w:line="240" w:lineRule="auto"/>
        <w:rPr>
          <w:rFonts w:ascii="Times New Roman" w:eastAsia="Times New Roman" w:hAnsi="Times New Roman" w:cs="Times New Roman"/>
          <w:sz w:val="20"/>
          <w:szCs w:val="20"/>
          <w:lang w:eastAsia="ar-SA"/>
        </w:rPr>
      </w:pPr>
    </w:p>
    <w:p w14:paraId="6071EFDC" w14:textId="77777777" w:rsidR="00CB3954" w:rsidRDefault="00CB3954"/>
    <w:sectPr w:rsidR="00CB3954" w:rsidSect="001E6BF5">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eXGyreAdventor">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start w:val="1"/>
      <w:numFmt w:val="decimal"/>
      <w:lvlText w:val="%1."/>
      <w:lvlJc w:val="left"/>
      <w:pPr>
        <w:tabs>
          <w:tab w:val="num" w:pos="1200"/>
        </w:tabs>
        <w:ind w:left="1200" w:hanging="36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95"/>
        </w:tabs>
        <w:ind w:left="795"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1200"/>
        </w:tabs>
        <w:ind w:left="1200" w:hanging="360"/>
      </w:pPr>
    </w:lvl>
  </w:abstractNum>
  <w:abstractNum w:abstractNumId="4" w15:restartNumberingAfterBreak="0">
    <w:nsid w:val="00000007"/>
    <w:multiLevelType w:val="singleLevel"/>
    <w:tmpl w:val="00000007"/>
    <w:name w:val="WW8Num7"/>
    <w:lvl w:ilvl="0">
      <w:start w:val="1"/>
      <w:numFmt w:val="decimal"/>
      <w:lvlText w:val="%1."/>
      <w:lvlJc w:val="left"/>
      <w:pPr>
        <w:tabs>
          <w:tab w:val="num" w:pos="510"/>
        </w:tabs>
        <w:ind w:left="510" w:hanging="360"/>
      </w:pPr>
    </w:lvl>
  </w:abstractNum>
  <w:abstractNum w:abstractNumId="5" w15:restartNumberingAfterBreak="0">
    <w:nsid w:val="00000008"/>
    <w:multiLevelType w:val="singleLevel"/>
    <w:tmpl w:val="00000008"/>
    <w:name w:val="WW8Num8"/>
    <w:lvl w:ilvl="0">
      <w:start w:val="1"/>
      <w:numFmt w:val="decimal"/>
      <w:lvlText w:val="%1."/>
      <w:lvlJc w:val="left"/>
      <w:pPr>
        <w:tabs>
          <w:tab w:val="num" w:pos="360"/>
        </w:tabs>
        <w:ind w:left="360" w:hanging="360"/>
      </w:pPr>
    </w:lvl>
  </w:abstractNum>
  <w:abstractNum w:abstractNumId="6"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7" w15:restartNumberingAfterBreak="0">
    <w:nsid w:val="0000000A"/>
    <w:multiLevelType w:val="singleLevel"/>
    <w:tmpl w:val="0000000A"/>
    <w:name w:val="WW8Num10"/>
    <w:lvl w:ilvl="0">
      <w:start w:val="1"/>
      <w:numFmt w:val="lowerLetter"/>
      <w:lvlText w:val="%1)"/>
      <w:lvlJc w:val="left"/>
      <w:pPr>
        <w:tabs>
          <w:tab w:val="num" w:pos="360"/>
        </w:tabs>
        <w:ind w:left="360" w:hanging="360"/>
      </w:pPr>
    </w:lvl>
  </w:abstractNum>
  <w:abstractNum w:abstractNumId="8" w15:restartNumberingAfterBreak="0">
    <w:nsid w:val="0000000D"/>
    <w:multiLevelType w:val="singleLevel"/>
    <w:tmpl w:val="0000000D"/>
    <w:name w:val="WW8Num13"/>
    <w:lvl w:ilvl="0">
      <w:start w:val="1"/>
      <w:numFmt w:val="lowerLetter"/>
      <w:lvlText w:val="%1)"/>
      <w:lvlJc w:val="left"/>
      <w:pPr>
        <w:tabs>
          <w:tab w:val="num" w:pos="360"/>
        </w:tabs>
        <w:ind w:left="360" w:hanging="360"/>
      </w:pPr>
    </w:lvl>
  </w:abstractNum>
  <w:abstractNum w:abstractNumId="9" w15:restartNumberingAfterBreak="0">
    <w:nsid w:val="0000000E"/>
    <w:multiLevelType w:val="singleLevel"/>
    <w:tmpl w:val="0000000E"/>
    <w:name w:val="WW8Num14"/>
    <w:lvl w:ilvl="0">
      <w:start w:val="1"/>
      <w:numFmt w:val="decimal"/>
      <w:lvlText w:val="%1."/>
      <w:lvlJc w:val="left"/>
      <w:pPr>
        <w:tabs>
          <w:tab w:val="num" w:pos="1200"/>
        </w:tabs>
        <w:ind w:left="1200" w:hanging="360"/>
      </w:pPr>
    </w:lvl>
  </w:abstractNum>
  <w:abstractNum w:abstractNumId="10" w15:restartNumberingAfterBreak="0">
    <w:nsid w:val="0000000F"/>
    <w:multiLevelType w:val="singleLevel"/>
    <w:tmpl w:val="0000000F"/>
    <w:name w:val="WW8Num15"/>
    <w:lvl w:ilvl="0">
      <w:start w:val="1"/>
      <w:numFmt w:val="decimal"/>
      <w:lvlText w:val="%1."/>
      <w:lvlJc w:val="left"/>
      <w:pPr>
        <w:tabs>
          <w:tab w:val="num" w:pos="360"/>
        </w:tabs>
        <w:ind w:left="360" w:hanging="360"/>
      </w:pPr>
    </w:lvl>
  </w:abstractNum>
  <w:abstractNum w:abstractNumId="11" w15:restartNumberingAfterBreak="0">
    <w:nsid w:val="00000010"/>
    <w:multiLevelType w:val="singleLevel"/>
    <w:tmpl w:val="00000010"/>
    <w:name w:val="WW8Num16"/>
    <w:lvl w:ilvl="0">
      <w:start w:val="1"/>
      <w:numFmt w:val="lowerLetter"/>
      <w:lvlText w:val="%1)"/>
      <w:lvlJc w:val="left"/>
      <w:pPr>
        <w:tabs>
          <w:tab w:val="num" w:pos="360"/>
        </w:tabs>
        <w:ind w:left="360" w:hanging="360"/>
      </w:pPr>
    </w:lvl>
  </w:abstractNum>
  <w:abstractNum w:abstractNumId="12" w15:restartNumberingAfterBreak="0">
    <w:nsid w:val="00000011"/>
    <w:multiLevelType w:val="singleLevel"/>
    <w:tmpl w:val="00000011"/>
    <w:name w:val="WW8Num17"/>
    <w:lvl w:ilvl="0">
      <w:start w:val="1"/>
      <w:numFmt w:val="decimal"/>
      <w:lvlText w:val="%1)"/>
      <w:lvlJc w:val="left"/>
      <w:pPr>
        <w:tabs>
          <w:tab w:val="num" w:pos="360"/>
        </w:tabs>
        <w:ind w:left="360" w:hanging="360"/>
      </w:pPr>
    </w:lvl>
  </w:abstractNum>
  <w:abstractNum w:abstractNumId="13" w15:restartNumberingAfterBreak="0">
    <w:nsid w:val="00000015"/>
    <w:multiLevelType w:val="singleLevel"/>
    <w:tmpl w:val="00000015"/>
    <w:name w:val="WW8Num21"/>
    <w:lvl w:ilvl="0">
      <w:start w:val="1"/>
      <w:numFmt w:val="decimal"/>
      <w:lvlText w:val="%1."/>
      <w:lvlJc w:val="left"/>
      <w:pPr>
        <w:tabs>
          <w:tab w:val="num" w:pos="5460"/>
        </w:tabs>
        <w:ind w:left="5460" w:hanging="360"/>
      </w:pPr>
    </w:lvl>
  </w:abstractNum>
  <w:abstractNum w:abstractNumId="14" w15:restartNumberingAfterBreak="0">
    <w:nsid w:val="00000018"/>
    <w:multiLevelType w:val="singleLevel"/>
    <w:tmpl w:val="00000018"/>
    <w:name w:val="WW8Num24"/>
    <w:lvl w:ilvl="0">
      <w:start w:val="1"/>
      <w:numFmt w:val="lowerLetter"/>
      <w:lvlText w:val="%1)"/>
      <w:lvlJc w:val="left"/>
      <w:pPr>
        <w:tabs>
          <w:tab w:val="num" w:pos="360"/>
        </w:tabs>
        <w:ind w:left="360" w:hanging="360"/>
      </w:pPr>
    </w:lvl>
  </w:abstractNum>
  <w:abstractNum w:abstractNumId="15" w15:restartNumberingAfterBreak="0">
    <w:nsid w:val="0000001C"/>
    <w:multiLevelType w:val="multilevel"/>
    <w:tmpl w:val="0000001C"/>
    <w:name w:val="WW8Num28"/>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21"/>
    <w:multiLevelType w:val="multilevel"/>
    <w:tmpl w:val="00000021"/>
    <w:name w:val="WW8Num3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22"/>
    <w:multiLevelType w:val="multilevel"/>
    <w:tmpl w:val="00000022"/>
    <w:name w:val="Outline"/>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02326697"/>
    <w:multiLevelType w:val="hybridMultilevel"/>
    <w:tmpl w:val="D78814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AAE6B05"/>
    <w:multiLevelType w:val="hybridMultilevel"/>
    <w:tmpl w:val="BE60E3DA"/>
    <w:lvl w:ilvl="0" w:tplc="0415000F">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8605C08"/>
    <w:multiLevelType w:val="hybridMultilevel"/>
    <w:tmpl w:val="E5DA5E28"/>
    <w:lvl w:ilvl="0" w:tplc="FFFFFFFF">
      <w:start w:val="3"/>
      <w:numFmt w:val="decimal"/>
      <w:lvlText w:val="%1."/>
      <w:lvlJc w:val="left"/>
      <w:pPr>
        <w:tabs>
          <w:tab w:val="num" w:pos="644"/>
        </w:tabs>
        <w:ind w:left="644" w:hanging="360"/>
      </w:pPr>
      <w:rPr>
        <w:rFonts w:hint="default"/>
        <w:b/>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22" w15:restartNumberingAfterBreak="0">
    <w:nsid w:val="2626376F"/>
    <w:multiLevelType w:val="hybridMultilevel"/>
    <w:tmpl w:val="77D0EA52"/>
    <w:lvl w:ilvl="0" w:tplc="F9BE7F62">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3" w15:restartNumberingAfterBreak="0">
    <w:nsid w:val="28267D3C"/>
    <w:multiLevelType w:val="hybridMultilevel"/>
    <w:tmpl w:val="FC62C5FC"/>
    <w:lvl w:ilvl="0" w:tplc="E9B42602">
      <w:start w:val="7"/>
      <w:numFmt w:val="decimal"/>
      <w:lvlText w:val="%1."/>
      <w:lvlJc w:val="left"/>
      <w:pPr>
        <w:tabs>
          <w:tab w:val="num" w:pos="360"/>
        </w:tabs>
        <w:ind w:left="360" w:hanging="360"/>
      </w:pPr>
      <w:rPr>
        <w:rFonts w:hint="default"/>
        <w:b/>
        <w:bCs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36DA072C"/>
    <w:multiLevelType w:val="hybridMultilevel"/>
    <w:tmpl w:val="A5B0E2A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8931832"/>
    <w:multiLevelType w:val="hybridMultilevel"/>
    <w:tmpl w:val="C052C3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6C2D73"/>
    <w:multiLevelType w:val="hybridMultilevel"/>
    <w:tmpl w:val="714ABE1C"/>
    <w:lvl w:ilvl="0" w:tplc="DC1EE6DE">
      <w:start w:val="1"/>
      <w:numFmt w:val="decimal"/>
      <w:lvlText w:val="%1)"/>
      <w:lvlJc w:val="left"/>
      <w:pPr>
        <w:ind w:left="720" w:hanging="360"/>
      </w:pPr>
      <w:rPr>
        <w:rFonts w:ascii="Times New Roman" w:eastAsia="TeXGyreAdventor"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97F4F11"/>
    <w:multiLevelType w:val="hybridMultilevel"/>
    <w:tmpl w:val="947C0220"/>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6E4D7B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651384F"/>
    <w:multiLevelType w:val="hybridMultilevel"/>
    <w:tmpl w:val="1E6A4C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F70944"/>
    <w:multiLevelType w:val="hybridMultilevel"/>
    <w:tmpl w:val="AE1C0C04"/>
    <w:lvl w:ilvl="0" w:tplc="BB96EFA6">
      <w:start w:val="1"/>
      <w:numFmt w:val="lowerLetter"/>
      <w:lvlText w:val="%1."/>
      <w:lvlJc w:val="left"/>
      <w:pPr>
        <w:tabs>
          <w:tab w:val="num" w:pos="1080"/>
        </w:tabs>
        <w:ind w:left="1080" w:hanging="360"/>
      </w:pPr>
      <w:rPr>
        <w:rFonts w:hint="default"/>
      </w:rPr>
    </w:lvl>
    <w:lvl w:ilvl="1" w:tplc="39D2AF00">
      <w:start w:val="7"/>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0" w15:restartNumberingAfterBreak="0">
    <w:nsid w:val="5EA946D2"/>
    <w:multiLevelType w:val="hybridMultilevel"/>
    <w:tmpl w:val="7A0480C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649903A1"/>
    <w:multiLevelType w:val="hybridMultilevel"/>
    <w:tmpl w:val="11124C9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2C1214D"/>
    <w:multiLevelType w:val="hybridMultilevel"/>
    <w:tmpl w:val="5AB2B30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AFD7F4C"/>
    <w:multiLevelType w:val="hybridMultilevel"/>
    <w:tmpl w:val="6FCEC05A"/>
    <w:lvl w:ilvl="0" w:tplc="5B9E1F70">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num w:numId="1" w16cid:durableId="1099821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39967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870640">
    <w:abstractNumId w:val="6"/>
    <w:lvlOverride w:ilvl="0">
      <w:startOverride w:val="1"/>
    </w:lvlOverride>
  </w:num>
  <w:num w:numId="4" w16cid:durableId="14095759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7467898">
    <w:abstractNumId w:val="12"/>
    <w:lvlOverride w:ilvl="0">
      <w:startOverride w:val="1"/>
    </w:lvlOverride>
  </w:num>
  <w:num w:numId="6" w16cid:durableId="554196550">
    <w:abstractNumId w:val="11"/>
    <w:lvlOverride w:ilvl="0">
      <w:startOverride w:val="1"/>
    </w:lvlOverride>
  </w:num>
  <w:num w:numId="7" w16cid:durableId="2091390956">
    <w:abstractNumId w:val="8"/>
    <w:lvlOverride w:ilvl="0">
      <w:startOverride w:val="1"/>
    </w:lvlOverride>
  </w:num>
  <w:num w:numId="8" w16cid:durableId="1739129845">
    <w:abstractNumId w:val="4"/>
    <w:lvlOverride w:ilvl="0">
      <w:startOverride w:val="1"/>
    </w:lvlOverride>
  </w:num>
  <w:num w:numId="9" w16cid:durableId="1817839323">
    <w:abstractNumId w:val="2"/>
    <w:lvlOverride w:ilvl="0">
      <w:startOverride w:val="1"/>
    </w:lvlOverride>
  </w:num>
  <w:num w:numId="10" w16cid:durableId="81534451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3658294">
    <w:abstractNumId w:val="3"/>
    <w:lvlOverride w:ilvl="0">
      <w:startOverride w:val="1"/>
    </w:lvlOverride>
  </w:num>
  <w:num w:numId="12" w16cid:durableId="5716419">
    <w:abstractNumId w:val="1"/>
    <w:lvlOverride w:ilvl="0">
      <w:startOverride w:val="1"/>
    </w:lvlOverride>
  </w:num>
  <w:num w:numId="13" w16cid:durableId="535313216">
    <w:abstractNumId w:val="9"/>
    <w:lvlOverride w:ilvl="0">
      <w:startOverride w:val="1"/>
    </w:lvlOverride>
  </w:num>
  <w:num w:numId="14" w16cid:durableId="1030759339">
    <w:abstractNumId w:val="13"/>
    <w:lvlOverride w:ilvl="0">
      <w:startOverride w:val="1"/>
    </w:lvlOverride>
  </w:num>
  <w:num w:numId="15" w16cid:durableId="242228031">
    <w:abstractNumId w:val="10"/>
    <w:lvlOverride w:ilvl="0">
      <w:startOverride w:val="1"/>
    </w:lvlOverride>
  </w:num>
  <w:num w:numId="16" w16cid:durableId="55974005">
    <w:abstractNumId w:val="7"/>
    <w:lvlOverride w:ilvl="0">
      <w:startOverride w:val="1"/>
    </w:lvlOverride>
  </w:num>
  <w:num w:numId="17" w16cid:durableId="1682075988">
    <w:abstractNumId w:val="14"/>
    <w:lvlOverride w:ilvl="0">
      <w:startOverride w:val="1"/>
    </w:lvlOverride>
  </w:num>
  <w:num w:numId="18" w16cid:durableId="2003317793">
    <w:abstractNumId w:val="5"/>
    <w:lvlOverride w:ilvl="0">
      <w:startOverride w:val="1"/>
    </w:lvlOverride>
  </w:num>
  <w:num w:numId="19" w16cid:durableId="3298678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4514819">
    <w:abstractNumId w:val="21"/>
  </w:num>
  <w:num w:numId="21" w16cid:durableId="2098163319">
    <w:abstractNumId w:val="32"/>
  </w:num>
  <w:num w:numId="22" w16cid:durableId="1012149724">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888581">
    <w:abstractNumId w:val="29"/>
  </w:num>
  <w:num w:numId="24" w16cid:durableId="1868985258">
    <w:abstractNumId w:val="33"/>
  </w:num>
  <w:num w:numId="25" w16cid:durableId="212542219">
    <w:abstractNumId w:val="23"/>
  </w:num>
  <w:num w:numId="26" w16cid:durableId="400448642">
    <w:abstractNumId w:val="30"/>
  </w:num>
  <w:num w:numId="27" w16cid:durableId="526600611">
    <w:abstractNumId w:val="24"/>
  </w:num>
  <w:num w:numId="28" w16cid:durableId="800422664">
    <w:abstractNumId w:val="31"/>
  </w:num>
  <w:num w:numId="29" w16cid:durableId="980109828">
    <w:abstractNumId w:val="19"/>
  </w:num>
  <w:num w:numId="30" w16cid:durableId="875312157">
    <w:abstractNumId w:val="22"/>
  </w:num>
  <w:num w:numId="31" w16cid:durableId="2109809517">
    <w:abstractNumId w:val="20"/>
  </w:num>
  <w:num w:numId="32" w16cid:durableId="1296642549">
    <w:abstractNumId w:val="26"/>
  </w:num>
  <w:num w:numId="33" w16cid:durableId="910966108">
    <w:abstractNumId w:val="25"/>
  </w:num>
  <w:num w:numId="34" w16cid:durableId="101083249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BF5"/>
    <w:rsid w:val="001B04D9"/>
    <w:rsid w:val="001E6BF5"/>
    <w:rsid w:val="002A6931"/>
    <w:rsid w:val="00450C45"/>
    <w:rsid w:val="009D4260"/>
    <w:rsid w:val="00CB3954"/>
    <w:rsid w:val="00CC5A7E"/>
    <w:rsid w:val="00DC09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C87CE"/>
  <w15:chartTrackingRefBased/>
  <w15:docId w15:val="{48BE0E66-25EC-4C1D-9BB8-BAFB646D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1E6BF5"/>
    <w:pPr>
      <w:keepNext/>
      <w:numPr>
        <w:numId w:val="1"/>
      </w:numPr>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qFormat/>
    <w:rsid w:val="001E6BF5"/>
    <w:pPr>
      <w:keepNext/>
      <w:numPr>
        <w:ilvl w:val="1"/>
        <w:numId w:val="1"/>
      </w:numPr>
      <w:suppressAutoHyphens/>
      <w:spacing w:after="0" w:line="240" w:lineRule="auto"/>
      <w:outlineLvl w:val="1"/>
    </w:pPr>
    <w:rPr>
      <w:rFonts w:ascii="Times New Roman" w:eastAsia="Times New Roman" w:hAnsi="Times New Roman" w:cs="Times New Roman"/>
      <w:sz w:val="28"/>
      <w:szCs w:val="20"/>
      <w:lang w:eastAsia="ar-SA"/>
    </w:rPr>
  </w:style>
  <w:style w:type="paragraph" w:styleId="Nagwek3">
    <w:name w:val="heading 3"/>
    <w:basedOn w:val="Normalny"/>
    <w:next w:val="Normalny"/>
    <w:link w:val="Nagwek3Znak"/>
    <w:qFormat/>
    <w:rsid w:val="001E6BF5"/>
    <w:pPr>
      <w:keepNext/>
      <w:numPr>
        <w:ilvl w:val="2"/>
        <w:numId w:val="1"/>
      </w:numPr>
      <w:suppressAutoHyphens/>
      <w:spacing w:after="0" w:line="240" w:lineRule="auto"/>
      <w:jc w:val="center"/>
      <w:outlineLvl w:val="2"/>
    </w:pPr>
    <w:rPr>
      <w:rFonts w:ascii="Times New Roman" w:eastAsia="Times New Roman" w:hAnsi="Times New Roman" w:cs="Times New Roman"/>
      <w:b/>
      <w:sz w:val="28"/>
      <w:szCs w:val="20"/>
      <w:lang w:eastAsia="ar-SA"/>
    </w:rPr>
  </w:style>
  <w:style w:type="paragraph" w:styleId="Nagwek4">
    <w:name w:val="heading 4"/>
    <w:basedOn w:val="Normalny"/>
    <w:next w:val="Normalny"/>
    <w:link w:val="Nagwek4Znak"/>
    <w:qFormat/>
    <w:rsid w:val="001E6BF5"/>
    <w:pPr>
      <w:keepNext/>
      <w:spacing w:after="0" w:line="240" w:lineRule="auto"/>
      <w:outlineLvl w:val="3"/>
    </w:pPr>
    <w:rPr>
      <w:rFonts w:ascii="Times New Roman" w:eastAsia="Times New Roman" w:hAnsi="Times New Roman" w:cs="Times New Roman"/>
      <w:sz w:val="2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E6BF5"/>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rsid w:val="001E6BF5"/>
    <w:rPr>
      <w:rFonts w:ascii="Times New Roman" w:eastAsia="Times New Roman" w:hAnsi="Times New Roman" w:cs="Times New Roman"/>
      <w:sz w:val="28"/>
      <w:szCs w:val="20"/>
      <w:lang w:eastAsia="ar-SA"/>
    </w:rPr>
  </w:style>
  <w:style w:type="character" w:customStyle="1" w:styleId="Nagwek3Znak">
    <w:name w:val="Nagłówek 3 Znak"/>
    <w:basedOn w:val="Domylnaczcionkaakapitu"/>
    <w:link w:val="Nagwek3"/>
    <w:rsid w:val="001E6BF5"/>
    <w:rPr>
      <w:rFonts w:ascii="Times New Roman" w:eastAsia="Times New Roman" w:hAnsi="Times New Roman" w:cs="Times New Roman"/>
      <w:b/>
      <w:sz w:val="28"/>
      <w:szCs w:val="20"/>
      <w:lang w:eastAsia="ar-SA"/>
    </w:rPr>
  </w:style>
  <w:style w:type="character" w:customStyle="1" w:styleId="Nagwek4Znak">
    <w:name w:val="Nagłówek 4 Znak"/>
    <w:basedOn w:val="Domylnaczcionkaakapitu"/>
    <w:link w:val="Nagwek4"/>
    <w:rsid w:val="001E6BF5"/>
    <w:rPr>
      <w:rFonts w:ascii="Times New Roman" w:eastAsia="Times New Roman" w:hAnsi="Times New Roman" w:cs="Times New Roman"/>
      <w:sz w:val="28"/>
      <w:szCs w:val="24"/>
      <w:lang w:eastAsia="pl-PL"/>
    </w:rPr>
  </w:style>
  <w:style w:type="numbering" w:customStyle="1" w:styleId="Bezlisty1">
    <w:name w:val="Bez listy1"/>
    <w:next w:val="Bezlisty"/>
    <w:uiPriority w:val="99"/>
    <w:semiHidden/>
    <w:unhideWhenUsed/>
    <w:rsid w:val="001E6BF5"/>
  </w:style>
  <w:style w:type="character" w:styleId="Hipercze">
    <w:name w:val="Hyperlink"/>
    <w:semiHidden/>
    <w:rsid w:val="001E6BF5"/>
    <w:rPr>
      <w:strike w:val="0"/>
      <w:dstrike w:val="0"/>
      <w:color w:val="0000FF"/>
      <w:u w:val="none"/>
      <w:effect w:val="none"/>
    </w:rPr>
  </w:style>
  <w:style w:type="paragraph" w:styleId="Tytu">
    <w:name w:val="Title"/>
    <w:basedOn w:val="Normalny"/>
    <w:next w:val="Podtytu"/>
    <w:link w:val="TytuZnak"/>
    <w:qFormat/>
    <w:rsid w:val="001E6BF5"/>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TytuZnak">
    <w:name w:val="Tytuł Znak"/>
    <w:basedOn w:val="Domylnaczcionkaakapitu"/>
    <w:link w:val="Tytu"/>
    <w:rsid w:val="001E6BF5"/>
    <w:rPr>
      <w:rFonts w:ascii="Times New Roman" w:eastAsia="Times New Roman" w:hAnsi="Times New Roman" w:cs="Times New Roman"/>
      <w:b/>
      <w:sz w:val="28"/>
      <w:szCs w:val="20"/>
      <w:lang w:eastAsia="ar-SA"/>
    </w:rPr>
  </w:style>
  <w:style w:type="paragraph" w:styleId="Podtytu">
    <w:name w:val="Subtitle"/>
    <w:basedOn w:val="Normalny"/>
    <w:link w:val="PodtytuZnak"/>
    <w:qFormat/>
    <w:rsid w:val="001E6BF5"/>
    <w:pPr>
      <w:suppressAutoHyphens/>
      <w:spacing w:after="60" w:line="240" w:lineRule="auto"/>
      <w:jc w:val="center"/>
      <w:outlineLvl w:val="1"/>
    </w:pPr>
    <w:rPr>
      <w:rFonts w:ascii="Arial" w:eastAsia="Times New Roman" w:hAnsi="Arial" w:cs="Arial"/>
      <w:sz w:val="24"/>
      <w:szCs w:val="24"/>
      <w:lang w:eastAsia="ar-SA"/>
    </w:rPr>
  </w:style>
  <w:style w:type="character" w:customStyle="1" w:styleId="PodtytuZnak">
    <w:name w:val="Podtytuł Znak"/>
    <w:basedOn w:val="Domylnaczcionkaakapitu"/>
    <w:link w:val="Podtytu"/>
    <w:rsid w:val="001E6BF5"/>
    <w:rPr>
      <w:rFonts w:ascii="Arial" w:eastAsia="Times New Roman" w:hAnsi="Arial" w:cs="Arial"/>
      <w:sz w:val="24"/>
      <w:szCs w:val="24"/>
      <w:lang w:eastAsia="ar-SA"/>
    </w:rPr>
  </w:style>
  <w:style w:type="paragraph" w:styleId="Tekstpodstawowy">
    <w:name w:val="Body Text"/>
    <w:basedOn w:val="Normalny"/>
    <w:link w:val="TekstpodstawowyZnak"/>
    <w:semiHidden/>
    <w:rsid w:val="001E6BF5"/>
    <w:pPr>
      <w:suppressAutoHyphens/>
      <w:spacing w:after="0" w:line="240" w:lineRule="auto"/>
      <w:jc w:val="both"/>
    </w:pPr>
    <w:rPr>
      <w:rFonts w:ascii="Times New Roman" w:eastAsia="Times New Roman" w:hAnsi="Times New Roman" w:cs="Times New Roman"/>
      <w:sz w:val="28"/>
      <w:szCs w:val="20"/>
      <w:lang w:eastAsia="ar-SA"/>
    </w:rPr>
  </w:style>
  <w:style w:type="character" w:customStyle="1" w:styleId="TekstpodstawowyZnak">
    <w:name w:val="Tekst podstawowy Znak"/>
    <w:basedOn w:val="Domylnaczcionkaakapitu"/>
    <w:link w:val="Tekstpodstawowy"/>
    <w:semiHidden/>
    <w:rsid w:val="001E6BF5"/>
    <w:rPr>
      <w:rFonts w:ascii="Times New Roman" w:eastAsia="Times New Roman" w:hAnsi="Times New Roman" w:cs="Times New Roman"/>
      <w:sz w:val="28"/>
      <w:szCs w:val="20"/>
      <w:lang w:eastAsia="ar-SA"/>
    </w:rPr>
  </w:style>
  <w:style w:type="paragraph" w:styleId="Tekstpodstawowywcity">
    <w:name w:val="Body Text Indent"/>
    <w:basedOn w:val="Normalny"/>
    <w:link w:val="TekstpodstawowywcityZnak"/>
    <w:semiHidden/>
    <w:rsid w:val="001E6BF5"/>
    <w:pPr>
      <w:suppressAutoHyphens/>
      <w:spacing w:after="0" w:line="240" w:lineRule="auto"/>
      <w:ind w:firstLine="567"/>
    </w:pPr>
    <w:rPr>
      <w:rFonts w:ascii="Times New Roman" w:eastAsia="Times New Roman" w:hAnsi="Times New Roman" w:cs="Times New Roman"/>
      <w:sz w:val="28"/>
      <w:szCs w:val="20"/>
      <w:lang w:eastAsia="ar-SA"/>
    </w:rPr>
  </w:style>
  <w:style w:type="character" w:customStyle="1" w:styleId="TekstpodstawowywcityZnak">
    <w:name w:val="Tekst podstawowy wcięty Znak"/>
    <w:basedOn w:val="Domylnaczcionkaakapitu"/>
    <w:link w:val="Tekstpodstawowywcity"/>
    <w:semiHidden/>
    <w:rsid w:val="001E6BF5"/>
    <w:rPr>
      <w:rFonts w:ascii="Times New Roman" w:eastAsia="Times New Roman" w:hAnsi="Times New Roman" w:cs="Times New Roman"/>
      <w:sz w:val="28"/>
      <w:szCs w:val="20"/>
      <w:lang w:eastAsia="ar-SA"/>
    </w:rPr>
  </w:style>
  <w:style w:type="paragraph" w:customStyle="1" w:styleId="WW-Tekstpodstawowy2">
    <w:name w:val="WW-Tekst podstawowy 2"/>
    <w:basedOn w:val="Normalny"/>
    <w:rsid w:val="001E6BF5"/>
    <w:pPr>
      <w:suppressAutoHyphens/>
      <w:spacing w:after="0" w:line="240" w:lineRule="auto"/>
    </w:pPr>
    <w:rPr>
      <w:rFonts w:ascii="Times New Roman" w:eastAsia="Times New Roman" w:hAnsi="Times New Roman" w:cs="Times New Roman"/>
      <w:sz w:val="28"/>
      <w:szCs w:val="20"/>
      <w:lang w:eastAsia="ar-SA"/>
    </w:rPr>
  </w:style>
  <w:style w:type="paragraph" w:customStyle="1" w:styleId="WW-Tekstpodstawowy3">
    <w:name w:val="WW-Tekst podstawowy 3"/>
    <w:basedOn w:val="Normalny"/>
    <w:rsid w:val="001E6BF5"/>
    <w:pPr>
      <w:suppressAutoHyphens/>
      <w:spacing w:after="0" w:line="240" w:lineRule="auto"/>
      <w:jc w:val="center"/>
    </w:pPr>
    <w:rPr>
      <w:rFonts w:ascii="Times New Roman" w:eastAsia="Times New Roman" w:hAnsi="Times New Roman" w:cs="Times New Roman"/>
      <w:sz w:val="28"/>
      <w:szCs w:val="20"/>
      <w:lang w:eastAsia="ar-SA"/>
    </w:rPr>
  </w:style>
  <w:style w:type="paragraph" w:customStyle="1" w:styleId="Tekstpodstawowy1">
    <w:name w:val="Tekst podstawowy1"/>
    <w:rsid w:val="001E6BF5"/>
    <w:pPr>
      <w:suppressAutoHyphens/>
      <w:spacing w:after="0" w:line="304" w:lineRule="atLeast"/>
      <w:ind w:firstLine="283"/>
      <w:jc w:val="both"/>
    </w:pPr>
    <w:rPr>
      <w:rFonts w:ascii="Times New Roman" w:eastAsia="Times New Roman" w:hAnsi="Times New Roman" w:cs="Times New Roman"/>
      <w:color w:val="000000"/>
      <w:szCs w:val="20"/>
      <w:lang w:eastAsia="ar-SA"/>
    </w:rPr>
  </w:style>
  <w:style w:type="paragraph" w:customStyle="1" w:styleId="Zawartotabeli">
    <w:name w:val="Zawartość tabeli"/>
    <w:basedOn w:val="Tekstpodstawowy"/>
    <w:rsid w:val="001E6BF5"/>
    <w:pPr>
      <w:suppressLineNumbers/>
    </w:pPr>
  </w:style>
  <w:style w:type="paragraph" w:customStyle="1" w:styleId="WW-Zawartotabeli11111">
    <w:name w:val="WW-Zawartość tabeli11111"/>
    <w:basedOn w:val="Tekstpodstawowy"/>
    <w:rsid w:val="001E6BF5"/>
    <w:pPr>
      <w:suppressLineNumbers/>
    </w:pPr>
  </w:style>
  <w:style w:type="paragraph" w:customStyle="1" w:styleId="WW-Zawartotabeli111111111">
    <w:name w:val="WW-Zawartość tabeli111111111"/>
    <w:basedOn w:val="Tekstpodstawowy"/>
    <w:rsid w:val="001E6BF5"/>
    <w:pPr>
      <w:suppressLineNumbers/>
    </w:pPr>
  </w:style>
  <w:style w:type="paragraph" w:customStyle="1" w:styleId="Nagwektabeli">
    <w:name w:val="Nagłówek tabeli"/>
    <w:basedOn w:val="Zawartotabeli"/>
    <w:rsid w:val="001E6BF5"/>
    <w:pPr>
      <w:jc w:val="center"/>
    </w:pPr>
    <w:rPr>
      <w:b/>
      <w:bCs/>
      <w:i/>
      <w:iCs/>
    </w:rPr>
  </w:style>
  <w:style w:type="paragraph" w:customStyle="1" w:styleId="WW-Nagwektabeli11111">
    <w:name w:val="WW-Nagłówek tabeli11111"/>
    <w:basedOn w:val="WW-Zawartotabeli11111"/>
    <w:rsid w:val="001E6BF5"/>
    <w:pPr>
      <w:jc w:val="center"/>
    </w:pPr>
    <w:rPr>
      <w:b/>
      <w:bCs/>
      <w:i/>
      <w:iCs/>
    </w:rPr>
  </w:style>
  <w:style w:type="paragraph" w:customStyle="1" w:styleId="t1">
    <w:name w:val="t1"/>
    <w:basedOn w:val="Tekstpodstawowy1"/>
    <w:rsid w:val="001E6BF5"/>
    <w:pPr>
      <w:spacing w:line="240" w:lineRule="auto"/>
      <w:ind w:firstLine="0"/>
      <w:jc w:val="center"/>
    </w:pPr>
    <w:rPr>
      <w:b/>
      <w:color w:val="auto"/>
      <w:sz w:val="32"/>
    </w:rPr>
  </w:style>
  <w:style w:type="paragraph" w:styleId="Tekstprzypisudolnego">
    <w:name w:val="footnote text"/>
    <w:basedOn w:val="Normalny"/>
    <w:link w:val="TekstprzypisudolnegoZnak"/>
    <w:semiHidden/>
    <w:rsid w:val="001E6BF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1E6BF5"/>
    <w:rPr>
      <w:rFonts w:ascii="Times New Roman" w:eastAsia="Times New Roman" w:hAnsi="Times New Roman" w:cs="Times New Roman"/>
      <w:sz w:val="20"/>
      <w:szCs w:val="20"/>
      <w:lang w:eastAsia="pl-PL"/>
    </w:rPr>
  </w:style>
  <w:style w:type="character" w:styleId="Odwoanieprzypisudolnego">
    <w:name w:val="footnote reference"/>
    <w:semiHidden/>
    <w:rsid w:val="001E6BF5"/>
    <w:rPr>
      <w:vertAlign w:val="superscript"/>
    </w:rPr>
  </w:style>
  <w:style w:type="paragraph" w:styleId="Stopka">
    <w:name w:val="footer"/>
    <w:basedOn w:val="Normalny"/>
    <w:link w:val="StopkaZnak"/>
    <w:semiHidden/>
    <w:rsid w:val="001E6BF5"/>
    <w:pPr>
      <w:tabs>
        <w:tab w:val="center" w:pos="4536"/>
        <w:tab w:val="right" w:pos="9072"/>
      </w:tabs>
      <w:suppressAutoHyphens/>
      <w:spacing w:after="0" w:line="240" w:lineRule="auto"/>
    </w:pPr>
    <w:rPr>
      <w:rFonts w:ascii="Times New Roman" w:eastAsia="Times New Roman" w:hAnsi="Times New Roman" w:cs="Times New Roman"/>
      <w:sz w:val="20"/>
      <w:szCs w:val="20"/>
      <w:lang w:eastAsia="ar-SA"/>
    </w:rPr>
  </w:style>
  <w:style w:type="character" w:customStyle="1" w:styleId="StopkaZnak">
    <w:name w:val="Stopka Znak"/>
    <w:basedOn w:val="Domylnaczcionkaakapitu"/>
    <w:link w:val="Stopka"/>
    <w:semiHidden/>
    <w:rsid w:val="001E6BF5"/>
    <w:rPr>
      <w:rFonts w:ascii="Times New Roman" w:eastAsia="Times New Roman" w:hAnsi="Times New Roman" w:cs="Times New Roman"/>
      <w:sz w:val="20"/>
      <w:szCs w:val="20"/>
      <w:lang w:eastAsia="ar-SA"/>
    </w:rPr>
  </w:style>
  <w:style w:type="character" w:styleId="Numerstrony">
    <w:name w:val="page number"/>
    <w:basedOn w:val="Domylnaczcionkaakapitu"/>
    <w:semiHidden/>
    <w:rsid w:val="001E6BF5"/>
  </w:style>
  <w:style w:type="paragraph" w:styleId="Tekstpodstawowy2">
    <w:name w:val="Body Text 2"/>
    <w:basedOn w:val="Normalny"/>
    <w:link w:val="Tekstpodstawowy2Znak"/>
    <w:semiHidden/>
    <w:rsid w:val="001E6BF5"/>
    <w:pPr>
      <w:tabs>
        <w:tab w:val="right" w:leader="hyphen" w:pos="8820"/>
      </w:tabs>
      <w:spacing w:after="0" w:line="240" w:lineRule="auto"/>
      <w:ind w:right="-108"/>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semiHidden/>
    <w:rsid w:val="001E6BF5"/>
    <w:rPr>
      <w:rFonts w:ascii="Times New Roman" w:eastAsia="Times New Roman" w:hAnsi="Times New Roman" w:cs="Times New Roman"/>
      <w:sz w:val="24"/>
      <w:szCs w:val="24"/>
      <w:lang w:eastAsia="pl-PL"/>
    </w:rPr>
  </w:style>
  <w:style w:type="character" w:styleId="UyteHipercze">
    <w:name w:val="FollowedHyperlink"/>
    <w:semiHidden/>
    <w:rsid w:val="001E6BF5"/>
    <w:rPr>
      <w:color w:val="800080"/>
      <w:u w:val="single"/>
    </w:rPr>
  </w:style>
  <w:style w:type="paragraph" w:styleId="Akapitzlist">
    <w:name w:val="List Paragraph"/>
    <w:basedOn w:val="Normalny"/>
    <w:uiPriority w:val="34"/>
    <w:qFormat/>
    <w:rsid w:val="001E6BF5"/>
    <w:pPr>
      <w:ind w:left="720"/>
      <w:contextualSpacing/>
    </w:pPr>
  </w:style>
  <w:style w:type="table" w:styleId="Tabela-Siatka">
    <w:name w:val="Table Grid"/>
    <w:basedOn w:val="Standardowy"/>
    <w:uiPriority w:val="39"/>
    <w:rsid w:val="001E6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013656">
      <w:bodyDiv w:val="1"/>
      <w:marLeft w:val="0"/>
      <w:marRight w:val="0"/>
      <w:marTop w:val="0"/>
      <w:marBottom w:val="0"/>
      <w:divBdr>
        <w:top w:val="none" w:sz="0" w:space="0" w:color="auto"/>
        <w:left w:val="none" w:sz="0" w:space="0" w:color="auto"/>
        <w:bottom w:val="none" w:sz="0" w:space="0" w:color="auto"/>
        <w:right w:val="none" w:sz="0" w:space="0" w:color="auto"/>
      </w:divBdr>
    </w:div>
    <w:div w:id="1146626470">
      <w:bodyDiv w:val="1"/>
      <w:marLeft w:val="0"/>
      <w:marRight w:val="0"/>
      <w:marTop w:val="0"/>
      <w:marBottom w:val="0"/>
      <w:divBdr>
        <w:top w:val="none" w:sz="0" w:space="0" w:color="auto"/>
        <w:left w:val="none" w:sz="0" w:space="0" w:color="auto"/>
        <w:bottom w:val="none" w:sz="0" w:space="0" w:color="auto"/>
        <w:right w:val="none" w:sz="0" w:space="0" w:color="auto"/>
      </w:divBdr>
    </w:div>
    <w:div w:id="169171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8429</Words>
  <Characters>50574</Characters>
  <Application>Microsoft Office Word</Application>
  <DocSecurity>0</DocSecurity>
  <Lines>421</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Kielpińska</dc:creator>
  <cp:keywords/>
  <dc:description/>
  <cp:lastModifiedBy>Monika Milczarek</cp:lastModifiedBy>
  <cp:revision>2</cp:revision>
  <cp:lastPrinted>2022-11-15T12:29:00Z</cp:lastPrinted>
  <dcterms:created xsi:type="dcterms:W3CDTF">2023-01-10T11:33:00Z</dcterms:created>
  <dcterms:modified xsi:type="dcterms:W3CDTF">2023-01-10T11:33:00Z</dcterms:modified>
</cp:coreProperties>
</file>