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E76C01" w:rsidP="00E76C01">
      <w:pPr>
        <w:jc w:val="right"/>
      </w:pPr>
      <w:r>
        <w:t>Załącznik nr 3 do SIWZ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  <w:bookmarkStart w:id="0" w:name="_GoBack"/>
      <w:bookmarkEnd w:id="0"/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DOTYCZĄCE PRZESŁANEK WYKLUCZENIA Z POSTĘPOWANIA</w:t>
      </w:r>
    </w:p>
    <w:p w:rsidR="00E76C01" w:rsidRPr="006646C8" w:rsidRDefault="00E76C01" w:rsidP="00E76C01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rFonts w:eastAsia="ArialMT" w:hint="eastAsia"/>
          <w:szCs w:val="18"/>
        </w:rPr>
        <w:t xml:space="preserve">Na potrzeby postępowania o udzielenie zamówienia publicznego </w:t>
      </w:r>
      <w:r w:rsidR="00F80979">
        <w:rPr>
          <w:rFonts w:eastAsia="ArialMT"/>
          <w:szCs w:val="18"/>
        </w:rPr>
        <w:t xml:space="preserve">na </w:t>
      </w:r>
      <w:r w:rsidR="000B0524">
        <w:rPr>
          <w:bCs/>
          <w:iCs/>
        </w:rPr>
        <w:t>d</w:t>
      </w:r>
      <w:r w:rsidR="00F80979" w:rsidRPr="00F80979">
        <w:rPr>
          <w:bCs/>
          <w:iCs/>
        </w:rPr>
        <w:t xml:space="preserve">ostawę </w:t>
      </w:r>
      <w:bookmarkStart w:id="1" w:name="_Hlk509998084"/>
      <w:r w:rsidR="00F80979" w:rsidRPr="00F80979">
        <w:rPr>
          <w:bCs/>
          <w:iCs/>
        </w:rPr>
        <w:t>wyposażenia do pracowni</w:t>
      </w:r>
      <w:r w:rsidR="000B0524">
        <w:rPr>
          <w:bCs/>
          <w:iCs/>
        </w:rPr>
        <w:t xml:space="preserve"> </w:t>
      </w:r>
      <w:r w:rsidR="00740A24">
        <w:rPr>
          <w:bCs/>
          <w:iCs/>
        </w:rPr>
        <w:t>mechanicznej</w:t>
      </w:r>
      <w:r w:rsidR="00F80979" w:rsidRPr="00F80979">
        <w:rPr>
          <w:bCs/>
          <w:iCs/>
        </w:rPr>
        <w:t xml:space="preserve"> Zespołu Szkół Ponadgimnazjalny</w:t>
      </w:r>
      <w:bookmarkEnd w:id="1"/>
      <w:r w:rsidR="00740A24">
        <w:rPr>
          <w:bCs/>
          <w:iCs/>
        </w:rPr>
        <w:t>ch</w:t>
      </w:r>
      <w:r w:rsidR="006646C8" w:rsidRPr="00E50BE2">
        <w:t xml:space="preserve"> w Świeciu, </w:t>
      </w:r>
      <w:r w:rsidR="006646C8" w:rsidRPr="00E50BE2">
        <w:rPr>
          <w:bCs/>
          <w:iCs/>
        </w:rPr>
        <w:t xml:space="preserve"> </w:t>
      </w:r>
      <w:r w:rsidR="006646C8" w:rsidRPr="00E50BE2">
        <w:t>w ramach realizacji Projektu pn.: „Wykształcony profesjonalista”</w:t>
      </w:r>
      <w:r w:rsidR="006646C8" w:rsidRPr="006B3BEE">
        <w:t xml:space="preserve"> </w:t>
      </w:r>
      <w:r w:rsidR="00F80979" w:rsidRPr="00F80979">
        <w:t>Oś Priorytetowa 10 Innowacyjna edukacja, Działanie 10.2 Kształcenie ogólne i zawodowe, Poddziałanie 10.2.3 Kształcenie zawodowe, Regionalnego Programu Operacyjnego Województwa Kujawsko – Pomorskiego na lata 2014 – 2020</w:t>
      </w:r>
      <w:r w:rsidR="00F80979">
        <w:t>,</w:t>
      </w:r>
      <w:r w:rsidR="00F80979">
        <w:rPr>
          <w:bCs/>
        </w:rPr>
        <w:t xml:space="preserve"> </w:t>
      </w:r>
      <w:r>
        <w:rPr>
          <w:rFonts w:eastAsia="ArialMT" w:hint="eastAsia"/>
          <w:szCs w:val="18"/>
        </w:rPr>
        <w:t>oświadczam, co następuje: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:rsidR="00E76C01" w:rsidRPr="006F19BE" w:rsidRDefault="00E76C01" w:rsidP="00E76C01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E76C01" w:rsidRDefault="00E76C01" w:rsidP="000B0524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right="-142" w:hanging="284"/>
        <w:rPr>
          <w:rFonts w:eastAsia="ArialMT"/>
        </w:rPr>
      </w:pPr>
      <w:r w:rsidRPr="006F19BE">
        <w:rPr>
          <w:rFonts w:eastAsia="ArialMT" w:hint="eastAsia"/>
        </w:rPr>
        <w:t xml:space="preserve">Oświadczam, że nie podlegam wykluczeniu z postępowania na podstawie art. 24 ust. 5 pkt 1, 2, 4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/>
        </w:rPr>
        <w:t>.</w:t>
      </w:r>
      <w:r w:rsidRPr="000B0524">
        <w:rPr>
          <w:rFonts w:eastAsia="ArialMT" w:hint="eastAsia"/>
        </w:rPr>
        <w:t xml:space="preserve"> 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 lub art. 24 ust. 5 ustawy </w:t>
      </w:r>
      <w:proofErr w:type="spellStart"/>
      <w:r>
        <w:rPr>
          <w:rFonts w:eastAsia="ArialMT"/>
          <w:szCs w:val="18"/>
        </w:rPr>
        <w:t>Pzp</w:t>
      </w:r>
      <w:proofErr w:type="spellEnd"/>
      <w:r>
        <w:rPr>
          <w:rFonts w:eastAsia="ArialMT"/>
          <w:szCs w:val="18"/>
        </w:rPr>
        <w:t xml:space="preserve">). </w:t>
      </w:r>
      <w:r>
        <w:rPr>
          <w:rFonts w:eastAsia="ArialMT" w:hint="eastAsia"/>
          <w:szCs w:val="18"/>
        </w:rPr>
        <w:t xml:space="preserve">Jednocześnie oświadczam, że w związku 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lastRenderedPageBreak/>
        <w:t>OŚWIADCZENIE DOTYCZĄCE PODMIOTU,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oraz ust. 5 pkt  1, 2, 4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 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oraz ust. 5 pkt 1, 2, 4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lastRenderedPageBreak/>
        <w:t>OŚWIADCZENIE DOTYCZĄCE DOSTĘPU DO DOKUMENTÓW:</w:t>
      </w:r>
    </w:p>
    <w:p w:rsidR="00E76C01" w:rsidRDefault="00E76C01" w:rsidP="00E76C01">
      <w:pPr>
        <w:ind w:left="-142"/>
        <w:rPr>
          <w:b/>
          <w:sz w:val="22"/>
          <w:szCs w:val="22"/>
        </w:rPr>
      </w:pPr>
    </w:p>
    <w:p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2" w:name="_Hlk508285160"/>
    <w:bookmarkStart w:id="3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740A24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>współfinansowany jest ze środków Unii Europejskiej w ramach Europejskiego Funduszu</w:t>
    </w:r>
    <w:bookmarkEnd w:id="2"/>
    <w:bookmarkEnd w:id="3"/>
    <w:r w:rsidR="00740A24">
      <w:rPr>
        <w:rFonts w:ascii="Calibri" w:hAnsi="Calibri"/>
        <w:sz w:val="16"/>
        <w:szCs w:val="16"/>
        <w:lang w:eastAsia="x-none"/>
      </w:rPr>
      <w:t xml:space="preserve">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F500D"/>
    <w:rsid w:val="004802BD"/>
    <w:rsid w:val="0058618E"/>
    <w:rsid w:val="005D4C05"/>
    <w:rsid w:val="006646C8"/>
    <w:rsid w:val="00740A24"/>
    <w:rsid w:val="009A50C7"/>
    <w:rsid w:val="00A04B7C"/>
    <w:rsid w:val="00BA63B9"/>
    <w:rsid w:val="00E76C0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5D908EE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8AAED-3528-4AED-AD8D-907FC9DB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479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9</cp:revision>
  <dcterms:created xsi:type="dcterms:W3CDTF">2018-03-01T13:05:00Z</dcterms:created>
  <dcterms:modified xsi:type="dcterms:W3CDTF">2018-06-20T13:13:00Z</dcterms:modified>
</cp:coreProperties>
</file>